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A" w:rsidRDefault="0038099A">
      <w:pPr>
        <w:tabs>
          <w:tab w:val="left" w:pos="0"/>
        </w:tabs>
        <w:spacing w:after="0" w:line="240" w:lineRule="auto"/>
        <w:jc w:val="center"/>
        <w:rPr>
          <w:rFonts w:ascii="XO Thames" w:hAnsi="XO Thames"/>
          <w:spacing w:val="11"/>
          <w:sz w:val="28"/>
        </w:rPr>
      </w:pPr>
      <w:bookmarkStart w:id="0" w:name="_GoBack"/>
      <w:bookmarkEnd w:id="0"/>
    </w:p>
    <w:p w:rsidR="00D24386" w:rsidRDefault="00D24386">
      <w:pPr>
        <w:spacing w:after="0" w:line="315" w:lineRule="atLeast"/>
        <w:ind w:firstLine="709"/>
        <w:jc w:val="both"/>
        <w:rPr>
          <w:rFonts w:ascii="XO Thames" w:hAnsi="XO Thames"/>
          <w:spacing w:val="2"/>
          <w:sz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0"/>
          <w:lang w:eastAsia="ar-SA"/>
        </w:rPr>
      </w:pPr>
      <w:r w:rsidRPr="008E3216">
        <w:rPr>
          <w:rFonts w:ascii="Times New Roman" w:hAnsi="Times New Roman"/>
          <w:color w:val="auto"/>
          <w:sz w:val="20"/>
          <w:lang w:eastAsia="ar-SA"/>
        </w:rPr>
        <w:t>Приложение 1</w:t>
      </w: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0"/>
          <w:lang w:eastAsia="ar-SA"/>
        </w:rPr>
      </w:pPr>
      <w:r w:rsidRPr="008E3216">
        <w:rPr>
          <w:rFonts w:ascii="Times New Roman" w:hAnsi="Times New Roman"/>
          <w:color w:val="auto"/>
          <w:sz w:val="20"/>
          <w:lang w:eastAsia="ar-SA"/>
        </w:rPr>
        <w:t xml:space="preserve">к постановлению администрации  округа </w:t>
      </w: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0"/>
          <w:lang w:eastAsia="ar-SA"/>
        </w:rPr>
      </w:pPr>
      <w:r w:rsidRPr="008E3216">
        <w:rPr>
          <w:rFonts w:ascii="Times New Roman" w:hAnsi="Times New Roman"/>
          <w:color w:val="auto"/>
          <w:sz w:val="20"/>
          <w:lang w:eastAsia="ar-SA"/>
        </w:rPr>
        <w:t xml:space="preserve">от  </w:t>
      </w:r>
      <w:r w:rsidR="009C4083" w:rsidRPr="009C4083">
        <w:rPr>
          <w:rFonts w:ascii="Times New Roman" w:hAnsi="Times New Roman"/>
          <w:color w:val="auto"/>
          <w:sz w:val="20"/>
          <w:lang w:eastAsia="ar-SA"/>
        </w:rPr>
        <w:t>12.05</w:t>
      </w:r>
      <w:r w:rsidRPr="008E3216">
        <w:rPr>
          <w:rFonts w:ascii="Times New Roman" w:hAnsi="Times New Roman"/>
          <w:color w:val="auto"/>
          <w:sz w:val="20"/>
          <w:lang w:eastAsia="ar-SA"/>
        </w:rPr>
        <w:t xml:space="preserve">.2025 года  № </w:t>
      </w:r>
      <w:r w:rsidR="009C4083" w:rsidRPr="009C4083">
        <w:rPr>
          <w:rFonts w:ascii="Times New Roman" w:hAnsi="Times New Roman"/>
          <w:color w:val="auto"/>
          <w:sz w:val="20"/>
          <w:lang w:eastAsia="ar-SA"/>
        </w:rPr>
        <w:t>447</w:t>
      </w:r>
    </w:p>
    <w:p w:rsidR="008E3216" w:rsidRPr="008E3216" w:rsidRDefault="008E3216" w:rsidP="008E3216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8E3216" w:rsidRDefault="008E3216" w:rsidP="008E3216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План </w:t>
      </w:r>
    </w:p>
    <w:p w:rsidR="008E3216" w:rsidRPr="008E3216" w:rsidRDefault="008E3216" w:rsidP="008E3216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подготовки к отопительному периоду в осенне-зимний период 2025- 2026 г.  </w:t>
      </w:r>
    </w:p>
    <w:p w:rsidR="008E3216" w:rsidRPr="008E3216" w:rsidRDefault="008E3216" w:rsidP="008E3216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Кичмегнгско-Городецкого</w:t>
      </w:r>
      <w:r w:rsidRPr="008E3216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муниципального округа</w:t>
      </w:r>
    </w:p>
    <w:p w:rsidR="008E3216" w:rsidRPr="008E3216" w:rsidRDefault="008E3216" w:rsidP="008E3216">
      <w:pPr>
        <w:suppressAutoHyphens/>
        <w:spacing w:after="0" w:line="240" w:lineRule="auto"/>
        <w:ind w:left="709" w:right="281"/>
        <w:jc w:val="right"/>
        <w:rPr>
          <w:rFonts w:ascii="Times New Roman" w:hAnsi="Times New Roman"/>
          <w:color w:val="auto"/>
          <w:sz w:val="20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441"/>
        <w:gridCol w:w="567"/>
        <w:gridCol w:w="992"/>
        <w:gridCol w:w="1276"/>
        <w:gridCol w:w="1134"/>
        <w:gridCol w:w="1418"/>
        <w:gridCol w:w="1275"/>
        <w:gridCol w:w="1134"/>
        <w:gridCol w:w="1276"/>
        <w:gridCol w:w="2693"/>
      </w:tblGrid>
      <w:tr w:rsidR="008E3216" w:rsidRPr="008E3216" w:rsidTr="00F0582A">
        <w:tc>
          <w:tcPr>
            <w:tcW w:w="531" w:type="dxa"/>
            <w:vMerge w:val="restart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№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br/>
              <w:t>п\п</w:t>
            </w:r>
          </w:p>
        </w:tc>
        <w:tc>
          <w:tcPr>
            <w:tcW w:w="2441" w:type="dxa"/>
            <w:vMerge w:val="restart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Наименование работ</w:t>
            </w:r>
          </w:p>
        </w:tc>
        <w:tc>
          <w:tcPr>
            <w:tcW w:w="567" w:type="dxa"/>
            <w:vMerge w:val="restart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Ед.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br/>
              <w:t>изм.</w:t>
            </w:r>
          </w:p>
        </w:tc>
        <w:tc>
          <w:tcPr>
            <w:tcW w:w="992" w:type="dxa"/>
            <w:vMerge w:val="restart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Количество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br/>
              <w:t>объём</w:t>
            </w:r>
          </w:p>
        </w:tc>
        <w:tc>
          <w:tcPr>
            <w:tcW w:w="6237" w:type="dxa"/>
            <w:gridSpan w:val="5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Финансовые средства, тыс. руб.</w:t>
            </w:r>
          </w:p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Сроки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br/>
              <w:t>исполнения</w:t>
            </w:r>
          </w:p>
        </w:tc>
        <w:tc>
          <w:tcPr>
            <w:tcW w:w="2693" w:type="dxa"/>
            <w:vMerge w:val="restart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Ответственный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br/>
              <w:t>исполнитель</w:t>
            </w:r>
            <w:r w:rsidRPr="008E3216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br/>
            </w:r>
          </w:p>
        </w:tc>
      </w:tr>
      <w:tr w:rsidR="008E3216" w:rsidRPr="008E3216" w:rsidTr="00F0582A">
        <w:tc>
          <w:tcPr>
            <w:tcW w:w="531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441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Областной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br/>
              <w:t>бюджет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Местный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br/>
              <w:t>бюджет</w:t>
            </w:r>
          </w:p>
        </w:tc>
        <w:tc>
          <w:tcPr>
            <w:tcW w:w="1418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Средства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br/>
              <w:t>предприятий</w:t>
            </w:r>
          </w:p>
        </w:tc>
        <w:tc>
          <w:tcPr>
            <w:tcW w:w="1275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Иные источники дополнительного финансирования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Всего</w:t>
            </w:r>
          </w:p>
        </w:tc>
        <w:tc>
          <w:tcPr>
            <w:tcW w:w="1276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6</w:t>
            </w:r>
          </w:p>
        </w:tc>
        <w:tc>
          <w:tcPr>
            <w:tcW w:w="1418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7</w:t>
            </w:r>
          </w:p>
        </w:tc>
        <w:tc>
          <w:tcPr>
            <w:tcW w:w="1275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8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9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10</w:t>
            </w:r>
          </w:p>
        </w:tc>
        <w:tc>
          <w:tcPr>
            <w:tcW w:w="2693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11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Организационные мероприятия</w:t>
            </w:r>
          </w:p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1</w:t>
            </w:r>
            <w:r w:rsidR="00BE14D4">
              <w:rPr>
                <w:rFonts w:ascii="Times New Roman" w:hAnsi="Times New Roman"/>
                <w:color w:val="auto"/>
                <w:sz w:val="20"/>
                <w:lang w:eastAsia="ar-SA"/>
              </w:rPr>
              <w:t>.1</w:t>
            </w:r>
          </w:p>
        </w:tc>
        <w:tc>
          <w:tcPr>
            <w:tcW w:w="2441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Утвердить / актуализировать порядок (план) действий по ликвидации последствий аварийных ситуаций в сфере теплоснабжения в муниципальном образовании в установленном порядке</w:t>
            </w:r>
          </w:p>
        </w:tc>
        <w:tc>
          <w:tcPr>
            <w:tcW w:w="567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01.04.2025</w:t>
            </w:r>
          </w:p>
        </w:tc>
        <w:tc>
          <w:tcPr>
            <w:tcW w:w="2693" w:type="dxa"/>
            <w:vAlign w:val="center"/>
          </w:tcPr>
          <w:p w:rsidR="008E3216" w:rsidRPr="008E3216" w:rsidRDefault="00C90547" w:rsidP="00C859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заместитель</w:t>
            </w:r>
            <w:r w:rsidR="00C859D9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н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ачальник</w:t>
            </w:r>
            <w:r w:rsidR="00C859D9">
              <w:rPr>
                <w:rFonts w:ascii="Times New Roman" w:hAnsi="Times New Roman"/>
                <w:color w:val="auto"/>
                <w:sz w:val="20"/>
                <w:lang w:eastAsia="ar-SA"/>
              </w:rPr>
              <w:t>а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отдела ЖКХ и </w:t>
            </w:r>
            <w:r w:rsidR="00C859D9">
              <w:rPr>
                <w:rFonts w:ascii="Times New Roman" w:hAnsi="Times New Roman"/>
                <w:color w:val="auto"/>
                <w:sz w:val="20"/>
                <w:lang w:eastAsia="ar-SA"/>
              </w:rPr>
              <w:t>ДД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администрации </w:t>
            </w:r>
            <w:r w:rsidR="00C859D9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Кичменгско- Городецкого 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муниципального округа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2</w:t>
            </w:r>
          </w:p>
        </w:tc>
        <w:tc>
          <w:tcPr>
            <w:tcW w:w="2441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Утвердить /актуализировать схему теплоснабжения в установленном порядке</w:t>
            </w:r>
          </w:p>
        </w:tc>
        <w:tc>
          <w:tcPr>
            <w:tcW w:w="567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01.07.2025</w:t>
            </w:r>
          </w:p>
        </w:tc>
        <w:tc>
          <w:tcPr>
            <w:tcW w:w="2693" w:type="dxa"/>
            <w:vAlign w:val="center"/>
          </w:tcPr>
          <w:p w:rsidR="008E3216" w:rsidRPr="008E3216" w:rsidRDefault="00C859D9" w:rsidP="00C859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заместитель н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ачальник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а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отдела ЖКХ и 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ДД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Кичменгско- Городецкого 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муниципального округа 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lastRenderedPageBreak/>
              <w:t>1.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3</w:t>
            </w:r>
          </w:p>
        </w:tc>
        <w:tc>
          <w:tcPr>
            <w:tcW w:w="2441" w:type="dxa"/>
          </w:tcPr>
          <w:p w:rsidR="008E3216" w:rsidRPr="008E3216" w:rsidRDefault="00C859D9" w:rsidP="008E32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Утвердить п</w:t>
            </w:r>
            <w:r w:rsidR="008E3216" w:rsidRPr="008E3216">
              <w:rPr>
                <w:rFonts w:ascii="Times New Roman" w:hAnsi="Times New Roman"/>
                <w:sz w:val="20"/>
                <w:lang w:eastAsia="ar-SA"/>
              </w:rPr>
              <w:t>лан подготовки к отопительному периоду в осенне -зимний период 2025-2026 гг</w:t>
            </w:r>
          </w:p>
        </w:tc>
        <w:tc>
          <w:tcPr>
            <w:tcW w:w="567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8E3216" w:rsidRPr="008E3216" w:rsidRDefault="00C859D9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15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.05.2025</w:t>
            </w:r>
          </w:p>
        </w:tc>
        <w:tc>
          <w:tcPr>
            <w:tcW w:w="2693" w:type="dxa"/>
            <w:vAlign w:val="center"/>
          </w:tcPr>
          <w:p w:rsidR="008E3216" w:rsidRPr="008E3216" w:rsidRDefault="00C859D9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заместитель н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ачальник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а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отдела ЖКХ и 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ДД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Кичменгско- Городецкого 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муниципального округа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4</w:t>
            </w:r>
          </w:p>
        </w:tc>
        <w:tc>
          <w:tcPr>
            <w:tcW w:w="2441" w:type="dxa"/>
          </w:tcPr>
          <w:p w:rsidR="008E3216" w:rsidRPr="008E3216" w:rsidRDefault="008E3216" w:rsidP="00C859D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Создать комиссию по</w:t>
            </w:r>
            <w:r w:rsidR="00C859D9">
              <w:rPr>
                <w:rFonts w:ascii="Times New Roman" w:hAnsi="Times New Roman"/>
                <w:sz w:val="20"/>
                <w:lang w:eastAsia="ar-SA"/>
              </w:rPr>
              <w:t xml:space="preserve"> контролю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 xml:space="preserve"> контроля за </w:t>
            </w:r>
            <w:r w:rsidR="00C859D9">
              <w:rPr>
                <w:rFonts w:ascii="Times New Roman" w:hAnsi="Times New Roman"/>
                <w:sz w:val="20"/>
                <w:lang w:eastAsia="ar-SA"/>
              </w:rPr>
              <w:t>ходом подготовки к осенне-зимнему периоду 2025-2026г.</w:t>
            </w:r>
          </w:p>
        </w:tc>
        <w:tc>
          <w:tcPr>
            <w:tcW w:w="56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99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8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5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8E3216" w:rsidRPr="008E3216" w:rsidRDefault="00C859D9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15.05</w:t>
            </w:r>
            <w:r w:rsidR="008E3216" w:rsidRPr="008E3216">
              <w:rPr>
                <w:rFonts w:ascii="Times New Roman" w:hAnsi="Times New Roman"/>
                <w:sz w:val="20"/>
                <w:lang w:eastAsia="ar-SA"/>
              </w:rPr>
              <w:t>.2025</w:t>
            </w:r>
          </w:p>
        </w:tc>
        <w:tc>
          <w:tcPr>
            <w:tcW w:w="2693" w:type="dxa"/>
            <w:vAlign w:val="center"/>
          </w:tcPr>
          <w:p w:rsidR="008E3216" w:rsidRPr="008E3216" w:rsidRDefault="00C859D9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заместитель н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ачальник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а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отдела ЖКХ и 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ДД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администрации 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Кичменгско- Городецкого 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муниципального округа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5</w:t>
            </w:r>
          </w:p>
        </w:tc>
        <w:tc>
          <w:tcPr>
            <w:tcW w:w="2441" w:type="dxa"/>
          </w:tcPr>
          <w:p w:rsidR="008E3216" w:rsidRPr="008E3216" w:rsidRDefault="008E3216" w:rsidP="00C859D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Выполнить утвержденные планы мероприятий по подготовке к работе в осенне-зимний период 2025-2026 г</w:t>
            </w:r>
            <w:r w:rsidR="00C859D9">
              <w:rPr>
                <w:rFonts w:ascii="Times New Roman" w:hAnsi="Times New Roman"/>
                <w:sz w:val="20"/>
                <w:lang w:eastAsia="ar-SA"/>
              </w:rPr>
              <w:t>.</w:t>
            </w:r>
          </w:p>
        </w:tc>
        <w:tc>
          <w:tcPr>
            <w:tcW w:w="56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99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8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5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Arial" w:hAnsi="Arial" w:cs="Arial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="008E3216"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2693" w:type="dxa"/>
            <w:vAlign w:val="center"/>
          </w:tcPr>
          <w:p w:rsidR="008E3216" w:rsidRPr="008E3216" w:rsidRDefault="008E3216" w:rsidP="00C859D9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директора  </w:t>
            </w:r>
            <w:r w:rsidR="00C859D9">
              <w:rPr>
                <w:rFonts w:ascii="Times New Roman" w:hAnsi="Times New Roman"/>
                <w:color w:val="auto"/>
                <w:sz w:val="20"/>
                <w:lang w:eastAsia="ar-SA"/>
              </w:rPr>
              <w:t>ТСО,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организаций, комиссия по подготовке к ОЗП округа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6</w:t>
            </w:r>
          </w:p>
        </w:tc>
        <w:tc>
          <w:tcPr>
            <w:tcW w:w="2441" w:type="dxa"/>
          </w:tcPr>
          <w:p w:rsid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Осуществить оценку обеспечения готовности к отопительному периоду лицами, указанными в подпунктах 1.2 – 1.6 пункта 1 Правил в соответствии с Порядком проведения оценки обеспечения готовности к отопительному периоду, утвержденным приказом Минэнерго России от 13 ноября 2024 г. № 2234 (подпункт 8.2 пункта 8 Правил) с оформлением актов оценки обеспечения готовности к отопительному периоду, подтверждающие выполнение установленных требований</w:t>
            </w:r>
          </w:p>
          <w:p w:rsidR="009C4083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67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8E3216" w:rsidRPr="008E3216" w:rsidRDefault="008F3840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25</w:t>
            </w:r>
            <w:r w:rsidR="008E3216"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2693" w:type="dxa"/>
            <w:vAlign w:val="center"/>
          </w:tcPr>
          <w:p w:rsidR="008E3216" w:rsidRPr="008E3216" w:rsidRDefault="00C859D9" w:rsidP="008E3216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директора  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ТСО,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организаций, комиссия по подготовке к ОЗП округа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lastRenderedPageBreak/>
              <w:t>2</w:t>
            </w:r>
          </w:p>
        </w:tc>
        <w:tc>
          <w:tcPr>
            <w:tcW w:w="2441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Технические мероприятия</w:t>
            </w:r>
          </w:p>
        </w:tc>
        <w:tc>
          <w:tcPr>
            <w:tcW w:w="56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99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E3216" w:rsidRPr="008E3216" w:rsidRDefault="00F4228D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4,00</w:t>
            </w:r>
          </w:p>
        </w:tc>
        <w:tc>
          <w:tcPr>
            <w:tcW w:w="1418" w:type="dxa"/>
            <w:vAlign w:val="center"/>
          </w:tcPr>
          <w:p w:rsidR="008E3216" w:rsidRPr="008E3216" w:rsidRDefault="00F4228D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7,60</w:t>
            </w:r>
          </w:p>
        </w:tc>
        <w:tc>
          <w:tcPr>
            <w:tcW w:w="1275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E3216" w:rsidRPr="008E3216" w:rsidRDefault="00F4228D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11,60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2693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  <w:vAlign w:val="center"/>
          </w:tcPr>
          <w:p w:rsidR="00AF0367" w:rsidRPr="00AF0367" w:rsidRDefault="00AF0367" w:rsidP="00AF0367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AF0367">
              <w:rPr>
                <w:rFonts w:ascii="Times New Roman" w:hAnsi="Times New Roman"/>
                <w:color w:val="auto"/>
                <w:sz w:val="20"/>
                <w:lang w:eastAsia="ar-SA"/>
              </w:rPr>
              <w:t>Планово-предупредительный ремонт котлов и вспомогательного оборудования</w:t>
            </w:r>
          </w:p>
          <w:p w:rsidR="008E3216" w:rsidRPr="008E3216" w:rsidRDefault="008E3216" w:rsidP="00BE14D4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котельной.   </w:t>
            </w:r>
          </w:p>
        </w:tc>
        <w:tc>
          <w:tcPr>
            <w:tcW w:w="56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шт</w:t>
            </w:r>
          </w:p>
        </w:tc>
        <w:tc>
          <w:tcPr>
            <w:tcW w:w="992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29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8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="008E3216"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2693" w:type="dxa"/>
            <w:vAlign w:val="center"/>
          </w:tcPr>
          <w:p w:rsidR="008E3216" w:rsidRPr="008E3216" w:rsidRDefault="00BE14D4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директора  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ТСО,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942F10" w:rsidRPr="008E3216" w:rsidTr="00F0582A">
        <w:tc>
          <w:tcPr>
            <w:tcW w:w="531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2</w:t>
            </w:r>
          </w:p>
        </w:tc>
        <w:tc>
          <w:tcPr>
            <w:tcW w:w="2441" w:type="dxa"/>
            <w:vAlign w:val="bottom"/>
          </w:tcPr>
          <w:p w:rsidR="00942F10" w:rsidRPr="008E3216" w:rsidRDefault="00942F10" w:rsidP="00942F1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AF0367">
              <w:rPr>
                <w:rFonts w:ascii="Times New Roman" w:hAnsi="Times New Roman"/>
                <w:sz w:val="20"/>
                <w:lang w:eastAsia="ar-SA"/>
              </w:rPr>
              <w:t>Промывка и гидравлические испытания котлов и вспомогательного оборудования</w:t>
            </w:r>
          </w:p>
        </w:tc>
        <w:tc>
          <w:tcPr>
            <w:tcW w:w="567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шт</w:t>
            </w:r>
          </w:p>
        </w:tc>
        <w:tc>
          <w:tcPr>
            <w:tcW w:w="992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29</w:t>
            </w: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8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2693" w:type="dxa"/>
          </w:tcPr>
          <w:p w:rsidR="00942F10" w:rsidRDefault="00942F10" w:rsidP="00942F10"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директора  </w:t>
            </w:r>
            <w:r w:rsidRPr="0029543B">
              <w:rPr>
                <w:rFonts w:ascii="Times New Roman" w:hAnsi="Times New Roman"/>
                <w:color w:val="auto"/>
                <w:sz w:val="20"/>
                <w:lang w:eastAsia="ar-SA"/>
              </w:rPr>
              <w:t>ТСО,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942F10" w:rsidRPr="008E3216" w:rsidTr="00F0582A">
        <w:tc>
          <w:tcPr>
            <w:tcW w:w="531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3</w:t>
            </w:r>
          </w:p>
        </w:tc>
        <w:tc>
          <w:tcPr>
            <w:tcW w:w="2441" w:type="dxa"/>
          </w:tcPr>
          <w:p w:rsidR="00942F10" w:rsidRPr="008E3216" w:rsidRDefault="00942F10" w:rsidP="00942F1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BF65E8">
              <w:rPr>
                <w:rFonts w:ascii="Times New Roman" w:hAnsi="Times New Roman"/>
                <w:sz w:val="20"/>
                <w:lang w:eastAsia="ar-SA"/>
              </w:rPr>
              <w:t xml:space="preserve">Поверка контрольно-измерительных приборов </w:t>
            </w:r>
          </w:p>
        </w:tc>
        <w:tc>
          <w:tcPr>
            <w:tcW w:w="567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шт</w:t>
            </w:r>
          </w:p>
        </w:tc>
        <w:tc>
          <w:tcPr>
            <w:tcW w:w="992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116</w:t>
            </w: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4</w:t>
            </w:r>
            <w:r w:rsidR="00F4228D">
              <w:rPr>
                <w:rFonts w:ascii="Times New Roman" w:hAnsi="Times New Roman"/>
                <w:color w:val="auto"/>
                <w:sz w:val="20"/>
                <w:lang w:eastAsia="ar-SA"/>
              </w:rPr>
              <w:t>,00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8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7,6</w:t>
            </w:r>
            <w:r w:rsidR="00F4228D">
              <w:rPr>
                <w:rFonts w:ascii="Times New Roman" w:hAnsi="Times New Roman"/>
                <w:color w:val="auto"/>
                <w:sz w:val="20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11,6</w:t>
            </w:r>
            <w:r w:rsidR="00F4228D">
              <w:rPr>
                <w:rFonts w:ascii="Times New Roman" w:hAnsi="Times New Roman"/>
                <w:color w:val="auto"/>
                <w:sz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2693" w:type="dxa"/>
          </w:tcPr>
          <w:p w:rsidR="00942F10" w:rsidRDefault="00942F10" w:rsidP="00942F10"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директора  </w:t>
            </w:r>
            <w:r w:rsidRPr="0029543B">
              <w:rPr>
                <w:rFonts w:ascii="Times New Roman" w:hAnsi="Times New Roman"/>
                <w:color w:val="auto"/>
                <w:sz w:val="20"/>
                <w:lang w:eastAsia="ar-SA"/>
              </w:rPr>
              <w:t>ТСО,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942F10" w:rsidRPr="008E3216" w:rsidTr="00F0582A">
        <w:tc>
          <w:tcPr>
            <w:tcW w:w="531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4</w:t>
            </w:r>
          </w:p>
        </w:tc>
        <w:tc>
          <w:tcPr>
            <w:tcW w:w="2441" w:type="dxa"/>
          </w:tcPr>
          <w:p w:rsidR="00942F10" w:rsidRPr="008E3216" w:rsidRDefault="00942F10" w:rsidP="00942F1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AF0367">
              <w:rPr>
                <w:rFonts w:ascii="Times New Roman" w:hAnsi="Times New Roman"/>
                <w:sz w:val="20"/>
                <w:lang w:eastAsia="ar-SA"/>
              </w:rPr>
              <w:t>Гидравлические испытания (опрессовка) тепловых сетей</w:t>
            </w:r>
          </w:p>
        </w:tc>
        <w:tc>
          <w:tcPr>
            <w:tcW w:w="567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м</w:t>
            </w:r>
          </w:p>
        </w:tc>
        <w:tc>
          <w:tcPr>
            <w:tcW w:w="992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320</w:t>
            </w: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2693" w:type="dxa"/>
          </w:tcPr>
          <w:p w:rsidR="00942F10" w:rsidRDefault="00942F10" w:rsidP="00942F10"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директора  </w:t>
            </w:r>
            <w:r w:rsidRPr="0029543B">
              <w:rPr>
                <w:rFonts w:ascii="Times New Roman" w:hAnsi="Times New Roman"/>
                <w:color w:val="auto"/>
                <w:sz w:val="20"/>
                <w:lang w:eastAsia="ar-SA"/>
              </w:rPr>
              <w:t>ТСО,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942F10" w:rsidRPr="008E3216" w:rsidTr="00F0582A">
        <w:tc>
          <w:tcPr>
            <w:tcW w:w="531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5</w:t>
            </w:r>
          </w:p>
        </w:tc>
        <w:tc>
          <w:tcPr>
            <w:tcW w:w="2441" w:type="dxa"/>
          </w:tcPr>
          <w:p w:rsidR="00942F10" w:rsidRPr="008E3216" w:rsidRDefault="00942F10" w:rsidP="00942F1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F3840">
              <w:rPr>
                <w:rFonts w:ascii="Times New Roman" w:hAnsi="Times New Roman"/>
                <w:sz w:val="20"/>
                <w:lang w:eastAsia="ar-SA"/>
              </w:rPr>
              <w:t>Проверка технического состояния и очистка дымовых труб и газоходов</w:t>
            </w:r>
          </w:p>
        </w:tc>
        <w:tc>
          <w:tcPr>
            <w:tcW w:w="567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шт.</w:t>
            </w:r>
          </w:p>
        </w:tc>
        <w:tc>
          <w:tcPr>
            <w:tcW w:w="992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29</w:t>
            </w: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2693" w:type="dxa"/>
          </w:tcPr>
          <w:p w:rsidR="00942F10" w:rsidRDefault="00942F10" w:rsidP="00942F10"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директора  </w:t>
            </w:r>
            <w:r w:rsidRPr="0029543B">
              <w:rPr>
                <w:rFonts w:ascii="Times New Roman" w:hAnsi="Times New Roman"/>
                <w:color w:val="auto"/>
                <w:sz w:val="20"/>
                <w:lang w:eastAsia="ar-SA"/>
              </w:rPr>
              <w:t>ТСО,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942F10" w:rsidRPr="008E3216" w:rsidTr="00F0582A">
        <w:trPr>
          <w:trHeight w:val="1020"/>
        </w:trPr>
        <w:tc>
          <w:tcPr>
            <w:tcW w:w="531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6</w:t>
            </w:r>
          </w:p>
        </w:tc>
        <w:tc>
          <w:tcPr>
            <w:tcW w:w="2441" w:type="dxa"/>
          </w:tcPr>
          <w:p w:rsidR="00942F10" w:rsidRPr="008F3840" w:rsidRDefault="00942F10" w:rsidP="00942F1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8F3840">
              <w:rPr>
                <w:rFonts w:ascii="Times New Roman" w:hAnsi="Times New Roman"/>
                <w:sz w:val="20"/>
                <w:lang w:eastAsia="ar-SA"/>
              </w:rPr>
              <w:t>Ревизия запорной и предохранительной арматуры и насосного оборудования</w:t>
            </w:r>
          </w:p>
          <w:p w:rsidR="00942F10" w:rsidRPr="008E3216" w:rsidRDefault="00942F10" w:rsidP="00942F10">
            <w:pPr>
              <w:suppressAutoHyphens/>
              <w:spacing w:after="0" w:line="240" w:lineRule="auto"/>
              <w:ind w:firstLine="708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942F10" w:rsidRPr="008E3216" w:rsidRDefault="009C4083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ш</w:t>
            </w:r>
            <w:r w:rsidR="00942F10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т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.</w:t>
            </w:r>
            <w:r w:rsidR="00942F10">
              <w:rPr>
                <w:rFonts w:ascii="Times New Roman" w:hAnsi="Times New Roman"/>
                <w:color w:val="auto"/>
                <w:sz w:val="20"/>
                <w:lang w:eastAsia="ar-SA"/>
              </w:rPr>
              <w:t>(комплектов)</w:t>
            </w:r>
          </w:p>
        </w:tc>
        <w:tc>
          <w:tcPr>
            <w:tcW w:w="992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29</w:t>
            </w: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42F10" w:rsidRPr="008E3216" w:rsidRDefault="00942F10" w:rsidP="00942F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31.08.2025</w:t>
            </w:r>
          </w:p>
        </w:tc>
        <w:tc>
          <w:tcPr>
            <w:tcW w:w="2693" w:type="dxa"/>
          </w:tcPr>
          <w:p w:rsidR="00942F10" w:rsidRDefault="00942F10" w:rsidP="00942F10"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директора  </w:t>
            </w:r>
            <w:r w:rsidRPr="0029543B">
              <w:rPr>
                <w:rFonts w:ascii="Times New Roman" w:hAnsi="Times New Roman"/>
                <w:color w:val="auto"/>
                <w:sz w:val="20"/>
                <w:lang w:eastAsia="ar-SA"/>
              </w:rPr>
              <w:t>ТСО,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845C40" w:rsidRPr="008E3216" w:rsidTr="00F0582A">
        <w:tc>
          <w:tcPr>
            <w:tcW w:w="531" w:type="dxa"/>
          </w:tcPr>
          <w:p w:rsidR="00845C40" w:rsidRPr="00845C40" w:rsidRDefault="00845C40" w:rsidP="00845C4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441" w:type="dxa"/>
          </w:tcPr>
          <w:p w:rsidR="00845C40" w:rsidRPr="00845C40" w:rsidRDefault="00845C40" w:rsidP="00845C40">
            <w:pPr>
              <w:rPr>
                <w:rFonts w:ascii="Times New Roman" w:hAnsi="Times New Roman"/>
                <w:b/>
                <w:sz w:val="20"/>
              </w:rPr>
            </w:pPr>
            <w:r w:rsidRPr="00845C40">
              <w:rPr>
                <w:rFonts w:ascii="Times New Roman" w:hAnsi="Times New Roman"/>
                <w:b/>
                <w:sz w:val="20"/>
              </w:rPr>
              <w:t>Системы водоснабжения и водоотведения</w:t>
            </w:r>
          </w:p>
        </w:tc>
        <w:tc>
          <w:tcPr>
            <w:tcW w:w="567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845C40" w:rsidRPr="00F4228D" w:rsidRDefault="00845C40" w:rsidP="00845C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45C40" w:rsidRPr="00F4228D" w:rsidRDefault="00845C40" w:rsidP="00845C40">
            <w:pPr>
              <w:rPr>
                <w:rFonts w:ascii="Times New Roman" w:hAnsi="Times New Roman"/>
                <w:b/>
                <w:sz w:val="20"/>
              </w:rPr>
            </w:pPr>
            <w:r w:rsidRPr="00F4228D">
              <w:rPr>
                <w:rFonts w:ascii="Times New Roman" w:hAnsi="Times New Roman"/>
                <w:b/>
                <w:sz w:val="20"/>
              </w:rPr>
              <w:t>610,00</w:t>
            </w:r>
          </w:p>
        </w:tc>
        <w:tc>
          <w:tcPr>
            <w:tcW w:w="1418" w:type="dxa"/>
          </w:tcPr>
          <w:p w:rsidR="00845C40" w:rsidRPr="00F4228D" w:rsidRDefault="00845C40" w:rsidP="00845C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45C40" w:rsidRPr="00F4228D" w:rsidRDefault="00845C40" w:rsidP="00845C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45C40" w:rsidRPr="00F4228D" w:rsidRDefault="00845C40" w:rsidP="00845C40">
            <w:pPr>
              <w:rPr>
                <w:rFonts w:ascii="Times New Roman" w:hAnsi="Times New Roman"/>
                <w:b/>
                <w:sz w:val="20"/>
              </w:rPr>
            </w:pPr>
            <w:r w:rsidRPr="00F4228D">
              <w:rPr>
                <w:rFonts w:ascii="Times New Roman" w:hAnsi="Times New Roman"/>
                <w:b/>
                <w:sz w:val="20"/>
              </w:rPr>
              <w:t>610,00</w:t>
            </w:r>
          </w:p>
        </w:tc>
        <w:tc>
          <w:tcPr>
            <w:tcW w:w="1276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</w:p>
        </w:tc>
      </w:tr>
      <w:tr w:rsidR="00845C40" w:rsidRPr="008E3216" w:rsidTr="00F0582A">
        <w:tc>
          <w:tcPr>
            <w:tcW w:w="531" w:type="dxa"/>
          </w:tcPr>
          <w:p w:rsidR="00845C40" w:rsidRPr="00845C40" w:rsidRDefault="00F4228D" w:rsidP="00845C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845C40" w:rsidRPr="00845C40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2441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 xml:space="preserve">прокладка трубы Д-90 мм с установкой греющего кабеля, для отвода сточных вод от станции биологической очистки ЦРБ им. Коржавина ул. </w:t>
            </w:r>
            <w:r w:rsidRPr="00845C40">
              <w:rPr>
                <w:rFonts w:ascii="Times New Roman" w:hAnsi="Times New Roman"/>
                <w:sz w:val="20"/>
              </w:rPr>
              <w:lastRenderedPageBreak/>
              <w:t>Заречная 41 до выпуска в реку Юг.</w:t>
            </w:r>
          </w:p>
        </w:tc>
        <w:tc>
          <w:tcPr>
            <w:tcW w:w="567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lastRenderedPageBreak/>
              <w:t>м</w:t>
            </w:r>
          </w:p>
        </w:tc>
        <w:tc>
          <w:tcPr>
            <w:tcW w:w="992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1276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w="1418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w="1276" w:type="dxa"/>
          </w:tcPr>
          <w:p w:rsidR="00845C40" w:rsidRPr="00845C40" w:rsidRDefault="00845C40" w:rsidP="00845C40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20.08.2025</w:t>
            </w:r>
          </w:p>
        </w:tc>
        <w:tc>
          <w:tcPr>
            <w:tcW w:w="2693" w:type="dxa"/>
          </w:tcPr>
          <w:p w:rsidR="00845C40" w:rsidRPr="00845C40" w:rsidRDefault="0044357B" w:rsidP="004435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Зам. директора КУ «Центр по обеспечению деятельности»</w:t>
            </w:r>
          </w:p>
        </w:tc>
      </w:tr>
      <w:tr w:rsidR="00F4228D" w:rsidRPr="008E3216" w:rsidTr="00F0582A">
        <w:tc>
          <w:tcPr>
            <w:tcW w:w="531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Pr="00845C40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2441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установка счетчика сточных вод "Акрон с накладными датчиками" на станцию биологической очистки ЦРБ им. Коржавина ул. Заречная 41</w:t>
            </w:r>
          </w:p>
        </w:tc>
        <w:tc>
          <w:tcPr>
            <w:tcW w:w="567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276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418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276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20.07.2025</w:t>
            </w:r>
          </w:p>
        </w:tc>
        <w:tc>
          <w:tcPr>
            <w:tcW w:w="2693" w:type="dxa"/>
          </w:tcPr>
          <w:p w:rsidR="00F4228D" w:rsidRDefault="00F4228D" w:rsidP="00F4228D">
            <w:r w:rsidRPr="00314C53">
              <w:rPr>
                <w:rFonts w:ascii="Times New Roman" w:hAnsi="Times New Roman"/>
                <w:sz w:val="20"/>
              </w:rPr>
              <w:t>Зам. директора КУ «Центр по обеспечению деятельности»</w:t>
            </w:r>
          </w:p>
        </w:tc>
      </w:tr>
      <w:tr w:rsidR="00F4228D" w:rsidRPr="008E3216" w:rsidTr="00F0582A">
        <w:tc>
          <w:tcPr>
            <w:tcW w:w="531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845C40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2441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ремо</w:t>
            </w:r>
            <w:r>
              <w:rPr>
                <w:rFonts w:ascii="Times New Roman" w:hAnsi="Times New Roman"/>
                <w:sz w:val="20"/>
              </w:rPr>
              <w:t>н</w:t>
            </w:r>
            <w:r w:rsidRPr="00845C40">
              <w:rPr>
                <w:rFonts w:ascii="Times New Roman" w:hAnsi="Times New Roman"/>
                <w:sz w:val="20"/>
              </w:rPr>
              <w:t xml:space="preserve">т ограждения 1 пояса зон санитарной охраны д. Лыченица,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845C40">
              <w:rPr>
                <w:rFonts w:ascii="Times New Roman" w:hAnsi="Times New Roman"/>
                <w:sz w:val="20"/>
              </w:rPr>
              <w:t>д. Алферово, д. Еловино</w:t>
            </w:r>
          </w:p>
        </w:tc>
        <w:tc>
          <w:tcPr>
            <w:tcW w:w="567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992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640,00</w:t>
            </w:r>
          </w:p>
        </w:tc>
        <w:tc>
          <w:tcPr>
            <w:tcW w:w="1276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418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276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01.11.2025</w:t>
            </w:r>
          </w:p>
        </w:tc>
        <w:tc>
          <w:tcPr>
            <w:tcW w:w="2693" w:type="dxa"/>
          </w:tcPr>
          <w:p w:rsidR="00F4228D" w:rsidRDefault="00F4228D" w:rsidP="00F4228D">
            <w:r w:rsidRPr="00314C53">
              <w:rPr>
                <w:rFonts w:ascii="Times New Roman" w:hAnsi="Times New Roman"/>
                <w:sz w:val="20"/>
              </w:rPr>
              <w:t>Зам. директора КУ «Центр по обеспечению деятельности»</w:t>
            </w:r>
          </w:p>
        </w:tc>
      </w:tr>
      <w:tr w:rsidR="00F4228D" w:rsidRPr="008E3216" w:rsidTr="00F0582A">
        <w:tc>
          <w:tcPr>
            <w:tcW w:w="531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441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замена трубы от скважины д.  Княжигора до водонапорной башни,замена счетчика</w:t>
            </w:r>
          </w:p>
        </w:tc>
        <w:tc>
          <w:tcPr>
            <w:tcW w:w="567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992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1276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1418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1276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01.09.2025</w:t>
            </w:r>
          </w:p>
        </w:tc>
        <w:tc>
          <w:tcPr>
            <w:tcW w:w="2693" w:type="dxa"/>
          </w:tcPr>
          <w:p w:rsidR="00F4228D" w:rsidRDefault="00F4228D" w:rsidP="00F4228D">
            <w:r w:rsidRPr="00314C53">
              <w:rPr>
                <w:rFonts w:ascii="Times New Roman" w:hAnsi="Times New Roman"/>
                <w:sz w:val="20"/>
              </w:rPr>
              <w:t>Зам. директора КУ «Центр по обеспечению деятельности»</w:t>
            </w:r>
          </w:p>
        </w:tc>
      </w:tr>
      <w:tr w:rsidR="00F4228D" w:rsidRPr="008E3216" w:rsidTr="00F0582A">
        <w:tc>
          <w:tcPr>
            <w:tcW w:w="531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2441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 xml:space="preserve">установка автоматической водоразборной колонки п. Югский ул. Центральная </w:t>
            </w:r>
          </w:p>
        </w:tc>
        <w:tc>
          <w:tcPr>
            <w:tcW w:w="567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992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276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418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276" w:type="dxa"/>
          </w:tcPr>
          <w:p w:rsidR="00F4228D" w:rsidRPr="00845C40" w:rsidRDefault="00F4228D" w:rsidP="00F4228D">
            <w:pPr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01.09.2025</w:t>
            </w:r>
          </w:p>
        </w:tc>
        <w:tc>
          <w:tcPr>
            <w:tcW w:w="2693" w:type="dxa"/>
          </w:tcPr>
          <w:p w:rsidR="00F4228D" w:rsidRDefault="00F4228D" w:rsidP="00F4228D">
            <w:r w:rsidRPr="00314C53">
              <w:rPr>
                <w:rFonts w:ascii="Times New Roman" w:hAnsi="Times New Roman"/>
                <w:sz w:val="20"/>
              </w:rPr>
              <w:t>Зам. директора КУ «Центр по обеспечению деятельности»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9C4083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4.</w:t>
            </w:r>
          </w:p>
        </w:tc>
        <w:tc>
          <w:tcPr>
            <w:tcW w:w="2441" w:type="dxa"/>
            <w:vAlign w:val="center"/>
          </w:tcPr>
          <w:p w:rsidR="008E3216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Подготовка РИСЭ, коммунальной и инженерной техники</w:t>
            </w:r>
          </w:p>
        </w:tc>
        <w:tc>
          <w:tcPr>
            <w:tcW w:w="56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99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2693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9C4083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4</w:t>
            </w:r>
            <w:r w:rsidR="00942F10">
              <w:rPr>
                <w:rFonts w:ascii="Times New Roman" w:hAnsi="Times New Roman"/>
                <w:color w:val="auto"/>
                <w:sz w:val="20"/>
                <w:lang w:eastAsia="ar-SA"/>
              </w:rPr>
              <w:t>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Подготовка РИСЭ, коммунальной и инженерной техники</w:t>
            </w:r>
          </w:p>
        </w:tc>
        <w:tc>
          <w:tcPr>
            <w:tcW w:w="56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99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8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ТСО</w:t>
            </w:r>
          </w:p>
        </w:tc>
      </w:tr>
      <w:tr w:rsidR="00F4228D" w:rsidRPr="008E3216" w:rsidTr="00F0582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F42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7E14F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Создание неснижаемого, аварийного запаса технических материальных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7E1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7E14F5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7E14F5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7E14F5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0582A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300</w:t>
            </w:r>
            <w:r w:rsidRPr="008E3216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7E14F5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7E14F5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7E14F5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4228D" w:rsidP="00F4228D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31.08.2025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8D" w:rsidRPr="008E3216" w:rsidRDefault="00F0582A" w:rsidP="00F4228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314C53">
              <w:rPr>
                <w:rFonts w:ascii="Times New Roman" w:hAnsi="Times New Roman"/>
                <w:sz w:val="20"/>
              </w:rPr>
              <w:t>Зам. директора КУ «Центр по обеспечению деятельности»</w:t>
            </w:r>
          </w:p>
        </w:tc>
      </w:tr>
      <w:tr w:rsidR="00F0582A" w:rsidRPr="008E3216" w:rsidTr="00F0582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lastRenderedPageBreak/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 xml:space="preserve">Создание нормативного запаса топлива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</w:tr>
      <w:tr w:rsidR="00F0582A" w:rsidRPr="008E3216" w:rsidTr="00F0582A">
        <w:tc>
          <w:tcPr>
            <w:tcW w:w="531" w:type="dxa"/>
            <w:vAlign w:val="center"/>
          </w:tcPr>
          <w:p w:rsidR="00F0582A" w:rsidRPr="00F4228D" w:rsidRDefault="00F0582A" w:rsidP="00F058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6.</w:t>
            </w: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  <w:vAlign w:val="center"/>
          </w:tcPr>
          <w:p w:rsidR="00F0582A" w:rsidRPr="00F4228D" w:rsidRDefault="00F0582A" w:rsidP="00F0582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ТСО</w:t>
            </w:r>
          </w:p>
        </w:tc>
        <w:tc>
          <w:tcPr>
            <w:tcW w:w="567" w:type="dxa"/>
            <w:vAlign w:val="center"/>
          </w:tcPr>
          <w:p w:rsidR="00F0582A" w:rsidRPr="00F4228D" w:rsidRDefault="00F0582A" w:rsidP="00F058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м.</w:t>
            </w:r>
            <w:r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 xml:space="preserve"> </w:t>
            </w: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куб.</w:t>
            </w:r>
          </w:p>
        </w:tc>
        <w:tc>
          <w:tcPr>
            <w:tcW w:w="992" w:type="dxa"/>
            <w:vAlign w:val="center"/>
          </w:tcPr>
          <w:p w:rsidR="00F0582A" w:rsidRPr="00F0582A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0582A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3000</w:t>
            </w:r>
          </w:p>
        </w:tc>
        <w:tc>
          <w:tcPr>
            <w:tcW w:w="1276" w:type="dxa"/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0582A" w:rsidRPr="00F0582A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0582A" w:rsidRPr="00F0582A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0582A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2790,00</w:t>
            </w:r>
          </w:p>
        </w:tc>
        <w:tc>
          <w:tcPr>
            <w:tcW w:w="1275" w:type="dxa"/>
            <w:vAlign w:val="center"/>
          </w:tcPr>
          <w:p w:rsidR="00F0582A" w:rsidRPr="00F0582A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2790,00</w:t>
            </w:r>
          </w:p>
        </w:tc>
        <w:tc>
          <w:tcPr>
            <w:tcW w:w="1276" w:type="dxa"/>
            <w:vAlign w:val="center"/>
          </w:tcPr>
          <w:p w:rsidR="00F0582A" w:rsidRPr="008E3216" w:rsidRDefault="00F0582A" w:rsidP="00F0582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F0582A" w:rsidRPr="00F0582A" w:rsidRDefault="00F0582A" w:rsidP="00F0582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0582A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Директора ТСО</w:t>
            </w:r>
          </w:p>
        </w:tc>
      </w:tr>
      <w:tr w:rsidR="009C4083" w:rsidRPr="008E3216" w:rsidTr="00F0582A">
        <w:tc>
          <w:tcPr>
            <w:tcW w:w="531" w:type="dxa"/>
            <w:vAlign w:val="center"/>
          </w:tcPr>
          <w:p w:rsidR="009C4083" w:rsidRPr="00F4228D" w:rsidRDefault="00F0582A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6</w:t>
            </w:r>
            <w:r w:rsidR="00F4228D"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.2.</w:t>
            </w:r>
          </w:p>
        </w:tc>
        <w:tc>
          <w:tcPr>
            <w:tcW w:w="2441" w:type="dxa"/>
            <w:vAlign w:val="center"/>
          </w:tcPr>
          <w:p w:rsidR="009C4083" w:rsidRPr="00F4228D" w:rsidRDefault="00F4228D" w:rsidP="008E321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СЗО</w:t>
            </w:r>
            <w:r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 xml:space="preserve"> (не РСО)</w:t>
            </w:r>
          </w:p>
        </w:tc>
        <w:tc>
          <w:tcPr>
            <w:tcW w:w="567" w:type="dxa"/>
            <w:vAlign w:val="center"/>
          </w:tcPr>
          <w:p w:rsidR="009C4083" w:rsidRPr="00F4228D" w:rsidRDefault="00F4228D" w:rsidP="00F422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м.</w:t>
            </w:r>
            <w:r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 xml:space="preserve"> </w:t>
            </w: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куб.</w:t>
            </w:r>
          </w:p>
        </w:tc>
        <w:tc>
          <w:tcPr>
            <w:tcW w:w="992" w:type="dxa"/>
            <w:vAlign w:val="center"/>
          </w:tcPr>
          <w:p w:rsidR="009C4083" w:rsidRPr="00F0582A" w:rsidRDefault="00F4228D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0582A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1445</w:t>
            </w:r>
          </w:p>
        </w:tc>
        <w:tc>
          <w:tcPr>
            <w:tcW w:w="1276" w:type="dxa"/>
            <w:vAlign w:val="center"/>
          </w:tcPr>
          <w:p w:rsidR="009C4083" w:rsidRPr="00F0582A" w:rsidRDefault="00F0582A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0582A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186,00</w:t>
            </w:r>
          </w:p>
        </w:tc>
        <w:tc>
          <w:tcPr>
            <w:tcW w:w="1134" w:type="dxa"/>
            <w:vAlign w:val="center"/>
          </w:tcPr>
          <w:p w:rsidR="009C4083" w:rsidRPr="00F0582A" w:rsidRDefault="00F0582A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0582A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1344,00</w:t>
            </w:r>
          </w:p>
        </w:tc>
        <w:tc>
          <w:tcPr>
            <w:tcW w:w="1418" w:type="dxa"/>
            <w:vAlign w:val="center"/>
          </w:tcPr>
          <w:p w:rsidR="009C4083" w:rsidRPr="00F0582A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C4083" w:rsidRPr="00F0582A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C4083" w:rsidRPr="008E3216" w:rsidRDefault="00F0582A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1530</w:t>
            </w:r>
          </w:p>
        </w:tc>
        <w:tc>
          <w:tcPr>
            <w:tcW w:w="1276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C4083" w:rsidRPr="008E3216" w:rsidRDefault="00F0582A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бюджетных организаций</w:t>
            </w:r>
          </w:p>
        </w:tc>
      </w:tr>
      <w:tr w:rsidR="009C4083" w:rsidRPr="008E3216" w:rsidTr="00F0582A">
        <w:tc>
          <w:tcPr>
            <w:tcW w:w="531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2441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</w:tr>
      <w:tr w:rsidR="009C4083" w:rsidRPr="008E3216" w:rsidTr="00F0582A">
        <w:tc>
          <w:tcPr>
            <w:tcW w:w="531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2441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</w:tr>
      <w:tr w:rsidR="009C4083" w:rsidRPr="008E3216" w:rsidTr="00F0582A">
        <w:tc>
          <w:tcPr>
            <w:tcW w:w="531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2441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C4083" w:rsidRPr="008E3216" w:rsidRDefault="009C4083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</w:tr>
      <w:tr w:rsidR="008E3216" w:rsidRPr="008E3216" w:rsidTr="00F0582A">
        <w:tc>
          <w:tcPr>
            <w:tcW w:w="531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2441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ВСЕГО по МО</w:t>
            </w:r>
          </w:p>
        </w:tc>
        <w:tc>
          <w:tcPr>
            <w:tcW w:w="56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99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8E3216" w:rsidRPr="008E3216" w:rsidRDefault="00F0582A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186,00</w:t>
            </w:r>
          </w:p>
        </w:tc>
        <w:tc>
          <w:tcPr>
            <w:tcW w:w="1134" w:type="dxa"/>
            <w:vAlign w:val="center"/>
          </w:tcPr>
          <w:p w:rsidR="008E3216" w:rsidRPr="008E3216" w:rsidRDefault="00F0582A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1958,00</w:t>
            </w:r>
          </w:p>
        </w:tc>
        <w:tc>
          <w:tcPr>
            <w:tcW w:w="1418" w:type="dxa"/>
            <w:vAlign w:val="center"/>
          </w:tcPr>
          <w:p w:rsidR="008E3216" w:rsidRPr="008E3216" w:rsidRDefault="00F0582A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2797,6</w:t>
            </w:r>
          </w:p>
        </w:tc>
        <w:tc>
          <w:tcPr>
            <w:tcW w:w="1275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8E3216" w:rsidRPr="008E3216" w:rsidRDefault="00F0582A" w:rsidP="008E3216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4941,60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2693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</w:tr>
    </w:tbl>
    <w:p w:rsidR="008E3216" w:rsidRPr="008E3216" w:rsidRDefault="008E3216" w:rsidP="008E3216">
      <w:pPr>
        <w:suppressAutoHyphens/>
        <w:spacing w:after="0" w:line="240" w:lineRule="auto"/>
        <w:ind w:right="281"/>
        <w:rPr>
          <w:rFonts w:ascii="Times New Roman" w:hAnsi="Times New Roman"/>
          <w:color w:val="auto"/>
          <w:sz w:val="24"/>
          <w:szCs w:val="24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3216" w:rsidRPr="008E3216" w:rsidRDefault="008E3216" w:rsidP="008E3216">
      <w:pPr>
        <w:suppressAutoHyphens/>
        <w:spacing w:after="0" w:line="240" w:lineRule="auto"/>
        <w:ind w:left="709" w:right="281"/>
        <w:rPr>
          <w:rFonts w:ascii="Times New Roman" w:hAnsi="Times New Roman"/>
          <w:color w:val="auto"/>
          <w:sz w:val="24"/>
          <w:szCs w:val="24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  <w:sectPr w:rsidR="008E3216" w:rsidRPr="008E3216" w:rsidSect="008E3216">
          <w:footnotePr>
            <w:pos w:val="beneathText"/>
          </w:footnotePr>
          <w:pgSz w:w="16837" w:h="11905" w:orient="landscape"/>
          <w:pgMar w:top="1276" w:right="1276" w:bottom="1276" w:left="1276" w:header="720" w:footer="720" w:gutter="0"/>
          <w:cols w:space="720"/>
          <w:docGrid w:linePitch="381"/>
        </w:sectPr>
      </w:pP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8E3216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8E3216">
        <w:rPr>
          <w:rFonts w:ascii="Times New Roman" w:hAnsi="Times New Roman"/>
          <w:color w:val="auto"/>
          <w:sz w:val="28"/>
          <w:szCs w:val="28"/>
        </w:rPr>
        <w:t>к Плану подготовки к отопительному периоду</w:t>
      </w: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8E3216">
        <w:rPr>
          <w:rFonts w:ascii="Times New Roman" w:hAnsi="Times New Roman"/>
          <w:color w:val="auto"/>
          <w:sz w:val="28"/>
          <w:szCs w:val="28"/>
        </w:rPr>
        <w:t>в осенне-зимний период 2025-2026 годов</w:t>
      </w:r>
    </w:p>
    <w:p w:rsidR="008E3216" w:rsidRPr="008E3216" w:rsidRDefault="006A766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Кичменгско Городецкого</w:t>
      </w:r>
      <w:r w:rsidR="008E3216" w:rsidRPr="008E3216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</w:p>
    <w:p w:rsidR="008E3216" w:rsidRPr="008E3216" w:rsidRDefault="008E3216" w:rsidP="008E3216">
      <w:pPr>
        <w:suppressAutoHyphens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8E3216">
        <w:rPr>
          <w:rFonts w:ascii="Times New Roman" w:hAnsi="Times New Roman"/>
          <w:color w:val="auto"/>
          <w:sz w:val="28"/>
          <w:szCs w:val="28"/>
        </w:rPr>
        <w:t xml:space="preserve">утвержденного постановлением </w:t>
      </w:r>
    </w:p>
    <w:p w:rsidR="008E3216" w:rsidRPr="008E3216" w:rsidRDefault="008E3216" w:rsidP="008E3216">
      <w:pPr>
        <w:suppressAutoHyphens/>
        <w:spacing w:after="0" w:line="240" w:lineRule="auto"/>
        <w:ind w:left="709" w:right="281"/>
        <w:jc w:val="right"/>
        <w:rPr>
          <w:rFonts w:ascii="Times New Roman" w:hAnsi="Times New Roman"/>
          <w:color w:val="auto"/>
          <w:sz w:val="28"/>
          <w:szCs w:val="28"/>
        </w:rPr>
      </w:pPr>
      <w:r w:rsidRPr="008E3216">
        <w:rPr>
          <w:rFonts w:ascii="Times New Roman" w:hAnsi="Times New Roman"/>
          <w:color w:val="auto"/>
          <w:sz w:val="28"/>
          <w:szCs w:val="28"/>
        </w:rPr>
        <w:t>от 1</w:t>
      </w:r>
      <w:r w:rsidR="006A7666">
        <w:rPr>
          <w:rFonts w:ascii="Times New Roman" w:hAnsi="Times New Roman"/>
          <w:color w:val="auto"/>
          <w:sz w:val="28"/>
          <w:szCs w:val="28"/>
        </w:rPr>
        <w:t>2</w:t>
      </w:r>
      <w:r w:rsidRPr="008E3216">
        <w:rPr>
          <w:rFonts w:ascii="Times New Roman" w:hAnsi="Times New Roman"/>
          <w:color w:val="auto"/>
          <w:sz w:val="28"/>
          <w:szCs w:val="28"/>
        </w:rPr>
        <w:t>.0</w:t>
      </w:r>
      <w:r w:rsidR="006A7666">
        <w:rPr>
          <w:rFonts w:ascii="Times New Roman" w:hAnsi="Times New Roman"/>
          <w:color w:val="auto"/>
          <w:sz w:val="28"/>
          <w:szCs w:val="28"/>
        </w:rPr>
        <w:t>5</w:t>
      </w:r>
      <w:r w:rsidRPr="008E3216">
        <w:rPr>
          <w:rFonts w:ascii="Times New Roman" w:hAnsi="Times New Roman"/>
          <w:color w:val="auto"/>
          <w:sz w:val="28"/>
          <w:szCs w:val="28"/>
        </w:rPr>
        <w:t>.2025 г. №</w:t>
      </w:r>
      <w:r w:rsidR="006A7666">
        <w:rPr>
          <w:rFonts w:ascii="Times New Roman" w:hAnsi="Times New Roman"/>
          <w:color w:val="auto"/>
          <w:sz w:val="28"/>
          <w:szCs w:val="28"/>
        </w:rPr>
        <w:t>447</w:t>
      </w:r>
    </w:p>
    <w:p w:rsidR="008E3216" w:rsidRPr="008E3216" w:rsidRDefault="008E3216" w:rsidP="008E3216">
      <w:pPr>
        <w:suppressAutoHyphens/>
        <w:spacing w:after="0" w:line="240" w:lineRule="auto"/>
        <w:ind w:left="709" w:right="28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3216" w:rsidRPr="008E3216" w:rsidRDefault="008E3216" w:rsidP="008E3216">
      <w:pPr>
        <w:suppressAutoHyphens/>
        <w:spacing w:after="0" w:line="240" w:lineRule="auto"/>
        <w:ind w:left="709" w:right="281"/>
        <w:jc w:val="center"/>
        <w:rPr>
          <w:rFonts w:ascii="Times New Roman" w:hAnsi="Times New Roman"/>
          <w:color w:val="auto"/>
          <w:sz w:val="28"/>
          <w:szCs w:val="28"/>
        </w:rPr>
      </w:pPr>
      <w:r w:rsidRPr="008E3216">
        <w:rPr>
          <w:rFonts w:ascii="Times New Roman" w:hAnsi="Times New Roman"/>
          <w:color w:val="auto"/>
          <w:sz w:val="28"/>
          <w:szCs w:val="28"/>
        </w:rPr>
        <w:t>Пояснительная записка</w:t>
      </w:r>
    </w:p>
    <w:p w:rsidR="008E3216" w:rsidRPr="008E3216" w:rsidRDefault="008E3216" w:rsidP="008E3216">
      <w:pPr>
        <w:suppressAutoHyphens/>
        <w:spacing w:after="0" w:line="240" w:lineRule="auto"/>
        <w:ind w:left="709" w:right="281"/>
        <w:jc w:val="righ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FE08AA" w:rsidRDefault="008E3216" w:rsidP="008E3216">
      <w:pPr>
        <w:suppressAutoHyphens/>
        <w:spacing w:after="0" w:line="240" w:lineRule="auto"/>
        <w:ind w:right="281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Коммунальный комплекс округа представлен </w:t>
      </w:r>
      <w:r w:rsidR="00FE08AA">
        <w:rPr>
          <w:rFonts w:ascii="Times New Roman" w:hAnsi="Times New Roman"/>
          <w:color w:val="auto"/>
          <w:sz w:val="28"/>
          <w:szCs w:val="28"/>
          <w:lang w:eastAsia="ar-SA"/>
        </w:rPr>
        <w:t>29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 отопительными котельными, из них: </w:t>
      </w:r>
      <w:r w:rsidR="00FE08AA">
        <w:rPr>
          <w:rFonts w:ascii="Times New Roman" w:hAnsi="Times New Roman"/>
          <w:color w:val="auto"/>
          <w:sz w:val="28"/>
          <w:szCs w:val="28"/>
          <w:lang w:eastAsia="ar-SA"/>
        </w:rPr>
        <w:t>29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 – твердотопливных</w:t>
      </w:r>
      <w:r w:rsidR="00FE08AA">
        <w:rPr>
          <w:rFonts w:ascii="Times New Roman" w:hAnsi="Times New Roman"/>
          <w:color w:val="auto"/>
          <w:sz w:val="28"/>
          <w:szCs w:val="28"/>
          <w:lang w:eastAsia="ar-SA"/>
        </w:rPr>
        <w:t>;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</w:p>
    <w:p w:rsidR="008E3216" w:rsidRPr="008E3216" w:rsidRDefault="008E3216" w:rsidP="008E3216">
      <w:pPr>
        <w:suppressAutoHyphens/>
        <w:spacing w:after="0" w:line="240" w:lineRule="auto"/>
        <w:ind w:right="281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Округ обеспечивают теплоснабжением </w:t>
      </w:r>
      <w:r w:rsidR="00FE08AA">
        <w:rPr>
          <w:rFonts w:ascii="Times New Roman" w:hAnsi="Times New Roman"/>
          <w:color w:val="auto"/>
          <w:sz w:val="28"/>
          <w:szCs w:val="28"/>
          <w:lang w:eastAsia="ar-SA"/>
        </w:rPr>
        <w:t>2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 теплоснабжающих организации имеющих статус ЕТО: ООО «</w:t>
      </w:r>
      <w:r w:rsidR="00FE08AA">
        <w:rPr>
          <w:rFonts w:ascii="Times New Roman" w:hAnsi="Times New Roman"/>
          <w:color w:val="auto"/>
          <w:sz w:val="28"/>
          <w:szCs w:val="28"/>
          <w:lang w:eastAsia="ar-SA"/>
        </w:rPr>
        <w:t>Жилищник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>», ООО «Тепло</w:t>
      </w:r>
      <w:r w:rsidR="00FE08AA">
        <w:rPr>
          <w:rFonts w:ascii="Times New Roman" w:hAnsi="Times New Roman"/>
          <w:color w:val="auto"/>
          <w:sz w:val="28"/>
          <w:szCs w:val="28"/>
          <w:lang w:eastAsia="ar-SA"/>
        </w:rPr>
        <w:t>ДарСервис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>»</w:t>
      </w:r>
      <w:r w:rsidR="00FE08AA">
        <w:rPr>
          <w:rFonts w:ascii="Times New Roman" w:hAnsi="Times New Roman"/>
          <w:color w:val="auto"/>
          <w:sz w:val="28"/>
          <w:szCs w:val="28"/>
          <w:lang w:eastAsia="ar-SA"/>
        </w:rPr>
        <w:t xml:space="preserve">; </w:t>
      </w:r>
    </w:p>
    <w:p w:rsidR="008E3216" w:rsidRPr="008E3216" w:rsidRDefault="008E3216" w:rsidP="008E3216">
      <w:pPr>
        <w:suppressAutoHyphens/>
        <w:spacing w:after="0" w:line="240" w:lineRule="auto"/>
        <w:ind w:right="281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В </w:t>
      </w:r>
      <w:r w:rsidR="00FE08AA">
        <w:rPr>
          <w:rFonts w:ascii="Times New Roman" w:hAnsi="Times New Roman"/>
          <w:color w:val="auto"/>
          <w:sz w:val="28"/>
          <w:szCs w:val="28"/>
          <w:lang w:eastAsia="ar-SA"/>
        </w:rPr>
        <w:t>Кичменгско-Городецком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 муниципальном округе отопительный сезон за последние три отопительных периода составили: </w:t>
      </w:r>
      <w:r w:rsidRPr="008E3216">
        <w:rPr>
          <w:rFonts w:ascii="Times New Roman" w:hAnsi="Times New Roman"/>
          <w:sz w:val="26"/>
          <w:szCs w:val="26"/>
          <w:lang w:eastAsia="ar-SA"/>
        </w:rPr>
        <w:t>2022-</w:t>
      </w:r>
      <w:smartTag w:uri="urn:schemas-microsoft-com:office:smarttags" w:element="metricconverter">
        <w:smartTagPr>
          <w:attr w:name="ProductID" w:val="2023 г"/>
        </w:smartTagPr>
        <w:r w:rsidRPr="008E3216">
          <w:rPr>
            <w:rFonts w:ascii="Times New Roman" w:hAnsi="Times New Roman"/>
            <w:sz w:val="26"/>
            <w:szCs w:val="26"/>
            <w:lang w:eastAsia="ar-SA"/>
          </w:rPr>
          <w:t>2023 г</w:t>
        </w:r>
      </w:smartTag>
      <w:r w:rsidRPr="008E3216">
        <w:rPr>
          <w:rFonts w:ascii="Times New Roman" w:hAnsi="Times New Roman"/>
          <w:sz w:val="26"/>
          <w:szCs w:val="26"/>
          <w:lang w:eastAsia="ar-SA"/>
        </w:rPr>
        <w:t>.  -2</w:t>
      </w:r>
      <w:r w:rsidR="00BC1347">
        <w:rPr>
          <w:rFonts w:ascii="Times New Roman" w:hAnsi="Times New Roman"/>
          <w:sz w:val="26"/>
          <w:szCs w:val="26"/>
          <w:lang w:eastAsia="ar-SA"/>
        </w:rPr>
        <w:t>57</w:t>
      </w:r>
      <w:r w:rsidRPr="008E3216">
        <w:rPr>
          <w:rFonts w:ascii="Times New Roman" w:hAnsi="Times New Roman"/>
          <w:sz w:val="26"/>
          <w:szCs w:val="26"/>
          <w:lang w:eastAsia="ar-SA"/>
        </w:rPr>
        <w:t xml:space="preserve"> дней, 2023-</w:t>
      </w:r>
      <w:smartTag w:uri="urn:schemas-microsoft-com:office:smarttags" w:element="metricconverter">
        <w:smartTagPr>
          <w:attr w:name="ProductID" w:val="2024 г"/>
        </w:smartTagPr>
        <w:r w:rsidRPr="008E3216">
          <w:rPr>
            <w:rFonts w:ascii="Times New Roman" w:hAnsi="Times New Roman"/>
            <w:sz w:val="26"/>
            <w:szCs w:val="26"/>
            <w:lang w:eastAsia="ar-SA"/>
          </w:rPr>
          <w:t>2024 г</w:t>
        </w:r>
      </w:smartTag>
      <w:r w:rsidRPr="008E3216">
        <w:rPr>
          <w:rFonts w:ascii="Times New Roman" w:hAnsi="Times New Roman"/>
          <w:sz w:val="26"/>
          <w:szCs w:val="26"/>
          <w:lang w:eastAsia="ar-SA"/>
        </w:rPr>
        <w:t>. – 2</w:t>
      </w:r>
      <w:r w:rsidR="00BC1347">
        <w:rPr>
          <w:rFonts w:ascii="Times New Roman" w:hAnsi="Times New Roman"/>
          <w:sz w:val="26"/>
          <w:szCs w:val="26"/>
          <w:lang w:eastAsia="ar-SA"/>
        </w:rPr>
        <w:t>52</w:t>
      </w:r>
      <w:r w:rsidRPr="008E3216">
        <w:rPr>
          <w:rFonts w:ascii="Times New Roman" w:hAnsi="Times New Roman"/>
          <w:sz w:val="26"/>
          <w:szCs w:val="26"/>
          <w:lang w:eastAsia="ar-SA"/>
        </w:rPr>
        <w:t xml:space="preserve"> дня, 2024-</w:t>
      </w:r>
      <w:smartTag w:uri="urn:schemas-microsoft-com:office:smarttags" w:element="metricconverter">
        <w:smartTagPr>
          <w:attr w:name="ProductID" w:val="2025 г"/>
        </w:smartTagPr>
        <w:r w:rsidRPr="008E3216">
          <w:rPr>
            <w:rFonts w:ascii="Times New Roman" w:hAnsi="Times New Roman"/>
            <w:sz w:val="26"/>
            <w:szCs w:val="26"/>
            <w:lang w:eastAsia="ar-SA"/>
          </w:rPr>
          <w:t>2025 г</w:t>
        </w:r>
      </w:smartTag>
      <w:r w:rsidRPr="008E3216">
        <w:rPr>
          <w:rFonts w:ascii="Times New Roman" w:hAnsi="Times New Roman"/>
          <w:sz w:val="26"/>
          <w:szCs w:val="26"/>
          <w:lang w:eastAsia="ar-SA"/>
        </w:rPr>
        <w:t>. - отопительный сезон не закончен.</w:t>
      </w:r>
    </w:p>
    <w:p w:rsidR="00FE08AA" w:rsidRDefault="008E3216" w:rsidP="008E3216">
      <w:pPr>
        <w:suppressAutoHyphens/>
        <w:spacing w:after="0" w:line="240" w:lineRule="auto"/>
        <w:ind w:right="281" w:firstLine="709"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8E3216">
        <w:rPr>
          <w:rFonts w:ascii="Times New Roman" w:hAnsi="Times New Roman"/>
          <w:color w:val="auto"/>
          <w:sz w:val="26"/>
          <w:szCs w:val="26"/>
          <w:lang w:eastAsia="ar-SA"/>
        </w:rPr>
        <w:t>За последние три отопительных периода на тепловых сетях аварий</w:t>
      </w:r>
      <w:r w:rsidR="00FE08AA">
        <w:rPr>
          <w:rFonts w:ascii="Times New Roman" w:hAnsi="Times New Roman"/>
          <w:color w:val="auto"/>
          <w:sz w:val="26"/>
          <w:szCs w:val="26"/>
          <w:lang w:eastAsia="ar-SA"/>
        </w:rPr>
        <w:t xml:space="preserve"> не происходило</w:t>
      </w:r>
    </w:p>
    <w:p w:rsidR="008E3216" w:rsidRPr="008E3216" w:rsidRDefault="008E3216" w:rsidP="008E3216">
      <w:pPr>
        <w:suppressAutoHyphens/>
        <w:spacing w:after="0" w:line="240" w:lineRule="auto"/>
        <w:ind w:right="281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E3216">
        <w:rPr>
          <w:rFonts w:ascii="Times New Roman" w:hAnsi="Times New Roman"/>
          <w:sz w:val="26"/>
          <w:szCs w:val="26"/>
          <w:lang w:eastAsia="ar-SA"/>
        </w:rPr>
        <w:t>Средняя температура атмосферного воздуха была: 2022-</w:t>
      </w:r>
      <w:smartTag w:uri="urn:schemas-microsoft-com:office:smarttags" w:element="metricconverter">
        <w:smartTagPr>
          <w:attr w:name="ProductID" w:val="2023 г"/>
        </w:smartTagPr>
        <w:r w:rsidRPr="008E3216">
          <w:rPr>
            <w:rFonts w:ascii="Times New Roman" w:hAnsi="Times New Roman"/>
            <w:sz w:val="26"/>
            <w:szCs w:val="26"/>
            <w:lang w:eastAsia="ar-SA"/>
          </w:rPr>
          <w:t>2023 г</w:t>
        </w:r>
      </w:smartTag>
      <w:r w:rsidRPr="008E3216">
        <w:rPr>
          <w:rFonts w:ascii="Times New Roman" w:hAnsi="Times New Roman"/>
          <w:sz w:val="26"/>
          <w:szCs w:val="26"/>
          <w:lang w:eastAsia="ar-SA"/>
        </w:rPr>
        <w:t>.  – -</w:t>
      </w:r>
      <w:r w:rsidR="006A7666">
        <w:rPr>
          <w:rFonts w:ascii="Times New Roman" w:hAnsi="Times New Roman"/>
          <w:sz w:val="26"/>
          <w:szCs w:val="26"/>
          <w:lang w:eastAsia="ar-SA"/>
        </w:rPr>
        <w:t>3,5</w:t>
      </w:r>
      <w:r w:rsidRPr="008E3216">
        <w:rPr>
          <w:rFonts w:ascii="Times New Roman" w:hAnsi="Times New Roman"/>
          <w:sz w:val="26"/>
          <w:szCs w:val="26"/>
          <w:lang w:eastAsia="ar-SA"/>
        </w:rPr>
        <w:t xml:space="preserve"> С, 2023-</w:t>
      </w:r>
      <w:smartTag w:uri="urn:schemas-microsoft-com:office:smarttags" w:element="metricconverter">
        <w:smartTagPr>
          <w:attr w:name="ProductID" w:val="2024 г"/>
        </w:smartTagPr>
        <w:r w:rsidRPr="008E3216">
          <w:rPr>
            <w:rFonts w:ascii="Times New Roman" w:hAnsi="Times New Roman"/>
            <w:sz w:val="26"/>
            <w:szCs w:val="26"/>
            <w:lang w:eastAsia="ar-SA"/>
          </w:rPr>
          <w:t>2024 г</w:t>
        </w:r>
      </w:smartTag>
      <w:r w:rsidRPr="008E3216">
        <w:rPr>
          <w:rFonts w:ascii="Times New Roman" w:hAnsi="Times New Roman"/>
          <w:sz w:val="26"/>
          <w:szCs w:val="26"/>
          <w:lang w:eastAsia="ar-SA"/>
        </w:rPr>
        <w:t>. – -</w:t>
      </w:r>
      <w:r w:rsidR="006A7666">
        <w:rPr>
          <w:rFonts w:ascii="Times New Roman" w:hAnsi="Times New Roman"/>
          <w:sz w:val="26"/>
          <w:szCs w:val="26"/>
          <w:lang w:eastAsia="ar-SA"/>
        </w:rPr>
        <w:t>5,1</w:t>
      </w:r>
      <w:r w:rsidRPr="008E3216">
        <w:rPr>
          <w:rFonts w:ascii="Times New Roman" w:hAnsi="Times New Roman"/>
          <w:sz w:val="26"/>
          <w:szCs w:val="26"/>
          <w:lang w:eastAsia="ar-SA"/>
        </w:rPr>
        <w:t xml:space="preserve"> С, 2024-</w:t>
      </w:r>
      <w:smartTag w:uri="urn:schemas-microsoft-com:office:smarttags" w:element="metricconverter">
        <w:smartTagPr>
          <w:attr w:name="ProductID" w:val="2025 г"/>
        </w:smartTagPr>
        <w:r w:rsidRPr="008E3216">
          <w:rPr>
            <w:rFonts w:ascii="Times New Roman" w:hAnsi="Times New Roman"/>
            <w:sz w:val="26"/>
            <w:szCs w:val="26"/>
            <w:lang w:eastAsia="ar-SA"/>
          </w:rPr>
          <w:t>2025 г</w:t>
        </w:r>
      </w:smartTag>
      <w:r w:rsidRPr="008E3216">
        <w:rPr>
          <w:rFonts w:ascii="Times New Roman" w:hAnsi="Times New Roman"/>
          <w:sz w:val="26"/>
          <w:szCs w:val="26"/>
          <w:lang w:eastAsia="ar-SA"/>
        </w:rPr>
        <w:t>. – отопительный сезон не закончен.</w:t>
      </w:r>
    </w:p>
    <w:p w:rsidR="008E3216" w:rsidRPr="008E3216" w:rsidRDefault="008E3216" w:rsidP="008E32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Организационные и технические мероприятия со  сроками их выполнения  указаны в плане </w:t>
      </w:r>
      <w:r w:rsidRPr="008E3216">
        <w:rPr>
          <w:rFonts w:ascii="Times New Roman" w:hAnsi="Times New Roman"/>
          <w:color w:val="auto"/>
          <w:sz w:val="28"/>
          <w:szCs w:val="28"/>
        </w:rPr>
        <w:t xml:space="preserve">подготовки </w:t>
      </w:r>
      <w:r w:rsidR="006A7666">
        <w:rPr>
          <w:rFonts w:ascii="Times New Roman" w:hAnsi="Times New Roman"/>
          <w:color w:val="auto"/>
          <w:sz w:val="28"/>
          <w:szCs w:val="28"/>
        </w:rPr>
        <w:t>Кичменгско Городецкого</w:t>
      </w:r>
      <w:r w:rsidRPr="008E3216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к отопительному периоду в осенне-зимний период 2025-2026 годов.</w:t>
      </w:r>
    </w:p>
    <w:p w:rsidR="008E3216" w:rsidRPr="008E3216" w:rsidRDefault="008E3216" w:rsidP="008E3216">
      <w:pPr>
        <w:suppressAutoHyphens/>
        <w:spacing w:after="0" w:line="240" w:lineRule="auto"/>
        <w:ind w:right="281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E3216" w:rsidRPr="008E3216" w:rsidRDefault="008E3216" w:rsidP="008E3216">
      <w:pPr>
        <w:suppressAutoHyphens/>
        <w:spacing w:after="0" w:line="240" w:lineRule="auto"/>
        <w:ind w:right="281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E3216" w:rsidRPr="008E3216" w:rsidRDefault="008E3216" w:rsidP="008E3216">
      <w:pPr>
        <w:suppressAutoHyphens/>
        <w:spacing w:after="0" w:line="240" w:lineRule="auto"/>
        <w:ind w:right="281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E3216" w:rsidRPr="008E3216" w:rsidRDefault="008E3216" w:rsidP="008E3216">
      <w:pPr>
        <w:suppressAutoHyphens/>
        <w:spacing w:after="0" w:line="240" w:lineRule="auto"/>
        <w:ind w:right="281" w:firstLine="709"/>
        <w:jc w:val="both"/>
        <w:rPr>
          <w:rFonts w:ascii="Times New Roman" w:hAnsi="Times New Roman"/>
          <w:color w:val="auto"/>
          <w:sz w:val="26"/>
          <w:szCs w:val="26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C407B" w:rsidRDefault="003C407B" w:rsidP="008E3216">
      <w:pPr>
        <w:spacing w:after="0" w:line="240" w:lineRule="auto"/>
        <w:ind w:firstLine="709"/>
        <w:jc w:val="right"/>
        <w:rPr>
          <w:rFonts w:ascii="XO Thames" w:hAnsi="XO Thames"/>
          <w:sz w:val="28"/>
          <w:shd w:val="clear" w:color="auto" w:fill="92FF99"/>
        </w:rPr>
      </w:pPr>
    </w:p>
    <w:sectPr w:rsidR="003C407B" w:rsidSect="008E3216">
      <w:footerReference w:type="default" r:id="rId7"/>
      <w:pgSz w:w="16838" w:h="11906" w:orient="landscape"/>
      <w:pgMar w:top="1276" w:right="1276" w:bottom="127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F3" w:rsidRDefault="000901F3" w:rsidP="00084D26">
      <w:pPr>
        <w:spacing w:after="0" w:line="240" w:lineRule="auto"/>
      </w:pPr>
      <w:r>
        <w:separator/>
      </w:r>
    </w:p>
  </w:endnote>
  <w:endnote w:type="continuationSeparator" w:id="0">
    <w:p w:rsidR="000901F3" w:rsidRDefault="000901F3" w:rsidP="000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534633"/>
      <w:docPartObj>
        <w:docPartGallery w:val="Page Numbers (Bottom of Page)"/>
        <w:docPartUnique/>
      </w:docPartObj>
    </w:sdtPr>
    <w:sdtEndPr/>
    <w:sdtContent>
      <w:p w:rsidR="00CB64B6" w:rsidRDefault="006D5D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F3" w:rsidRDefault="000901F3" w:rsidP="00084D26">
      <w:pPr>
        <w:spacing w:after="0" w:line="240" w:lineRule="auto"/>
      </w:pPr>
      <w:r>
        <w:separator/>
      </w:r>
    </w:p>
  </w:footnote>
  <w:footnote w:type="continuationSeparator" w:id="0">
    <w:p w:rsidR="000901F3" w:rsidRDefault="000901F3" w:rsidP="0008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41E7"/>
    <w:multiLevelType w:val="multilevel"/>
    <w:tmpl w:val="F1480D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5C1228"/>
    <w:multiLevelType w:val="multilevel"/>
    <w:tmpl w:val="73FAC0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87482E"/>
    <w:multiLevelType w:val="multilevel"/>
    <w:tmpl w:val="A8DC94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86"/>
    <w:rsid w:val="00084D26"/>
    <w:rsid w:val="000901F3"/>
    <w:rsid w:val="00092A48"/>
    <w:rsid w:val="000A2045"/>
    <w:rsid w:val="000D03EC"/>
    <w:rsid w:val="00131034"/>
    <w:rsid w:val="00166CD2"/>
    <w:rsid w:val="001A59E0"/>
    <w:rsid w:val="001C3759"/>
    <w:rsid w:val="002050BB"/>
    <w:rsid w:val="00210E5F"/>
    <w:rsid w:val="002200A1"/>
    <w:rsid w:val="00230842"/>
    <w:rsid w:val="00272B6B"/>
    <w:rsid w:val="0027322D"/>
    <w:rsid w:val="00303F98"/>
    <w:rsid w:val="003532BA"/>
    <w:rsid w:val="0038099A"/>
    <w:rsid w:val="003C1640"/>
    <w:rsid w:val="003C407B"/>
    <w:rsid w:val="00424CCD"/>
    <w:rsid w:val="0044357B"/>
    <w:rsid w:val="00477D78"/>
    <w:rsid w:val="00492419"/>
    <w:rsid w:val="004B4DE9"/>
    <w:rsid w:val="0051299C"/>
    <w:rsid w:val="0052180E"/>
    <w:rsid w:val="00535A24"/>
    <w:rsid w:val="005852B1"/>
    <w:rsid w:val="005A038B"/>
    <w:rsid w:val="00643EB0"/>
    <w:rsid w:val="006A7666"/>
    <w:rsid w:val="006D5D30"/>
    <w:rsid w:val="00754D9E"/>
    <w:rsid w:val="007D22E6"/>
    <w:rsid w:val="007E3B67"/>
    <w:rsid w:val="00805CC1"/>
    <w:rsid w:val="0081337C"/>
    <w:rsid w:val="00835536"/>
    <w:rsid w:val="00842F47"/>
    <w:rsid w:val="00845C40"/>
    <w:rsid w:val="00866201"/>
    <w:rsid w:val="008E3216"/>
    <w:rsid w:val="008F3840"/>
    <w:rsid w:val="0093112D"/>
    <w:rsid w:val="00942F10"/>
    <w:rsid w:val="009C4083"/>
    <w:rsid w:val="00A018D4"/>
    <w:rsid w:val="00A23C8D"/>
    <w:rsid w:val="00AA3B44"/>
    <w:rsid w:val="00AF0367"/>
    <w:rsid w:val="00B14169"/>
    <w:rsid w:val="00B15684"/>
    <w:rsid w:val="00B377A7"/>
    <w:rsid w:val="00B45727"/>
    <w:rsid w:val="00B46CC1"/>
    <w:rsid w:val="00B47EE0"/>
    <w:rsid w:val="00B95BF4"/>
    <w:rsid w:val="00BA1827"/>
    <w:rsid w:val="00BC1347"/>
    <w:rsid w:val="00BD78DA"/>
    <w:rsid w:val="00BE0B42"/>
    <w:rsid w:val="00BE14D4"/>
    <w:rsid w:val="00BE17AD"/>
    <w:rsid w:val="00BF65E8"/>
    <w:rsid w:val="00C65F9C"/>
    <w:rsid w:val="00C859D9"/>
    <w:rsid w:val="00C90547"/>
    <w:rsid w:val="00CB64B6"/>
    <w:rsid w:val="00CE543F"/>
    <w:rsid w:val="00CF6A7F"/>
    <w:rsid w:val="00D24386"/>
    <w:rsid w:val="00D35A3D"/>
    <w:rsid w:val="00D6170B"/>
    <w:rsid w:val="00D9416C"/>
    <w:rsid w:val="00DB5572"/>
    <w:rsid w:val="00DD2F5A"/>
    <w:rsid w:val="00DD7BD9"/>
    <w:rsid w:val="00DF24D7"/>
    <w:rsid w:val="00E1277B"/>
    <w:rsid w:val="00E216B8"/>
    <w:rsid w:val="00E24D5C"/>
    <w:rsid w:val="00E77A1A"/>
    <w:rsid w:val="00EA3950"/>
    <w:rsid w:val="00EB37F8"/>
    <w:rsid w:val="00EC5FD6"/>
    <w:rsid w:val="00F0582A"/>
    <w:rsid w:val="00F14557"/>
    <w:rsid w:val="00F4228D"/>
    <w:rsid w:val="00F50402"/>
    <w:rsid w:val="00F85FD5"/>
    <w:rsid w:val="00F92615"/>
    <w:rsid w:val="00FA789A"/>
    <w:rsid w:val="00FD13D0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D4270B-0795-44B2-866F-ED3CEA7D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character" w:customStyle="1" w:styleId="af0">
    <w:name w:val="Другое_"/>
    <w:basedOn w:val="a0"/>
    <w:link w:val="af1"/>
    <w:rsid w:val="00842F47"/>
    <w:rPr>
      <w:rFonts w:ascii="Times New Roman" w:hAnsi="Times New Roman"/>
    </w:rPr>
  </w:style>
  <w:style w:type="paragraph" w:customStyle="1" w:styleId="af1">
    <w:name w:val="Другое"/>
    <w:basedOn w:val="a"/>
    <w:link w:val="af0"/>
    <w:rsid w:val="00842F47"/>
    <w:pPr>
      <w:widowControl w:val="0"/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Ручкинов Арсений Евгеньевич</dc:creator>
  <cp:lastModifiedBy>Luda</cp:lastModifiedBy>
  <cp:revision>2</cp:revision>
  <cp:lastPrinted>2025-05-12T13:17:00Z</cp:lastPrinted>
  <dcterms:created xsi:type="dcterms:W3CDTF">2025-05-12T13:17:00Z</dcterms:created>
  <dcterms:modified xsi:type="dcterms:W3CDTF">2025-05-12T13:17:00Z</dcterms:modified>
</cp:coreProperties>
</file>