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3E0" w:rsidRPr="00EB63E0" w:rsidRDefault="00EB63E0" w:rsidP="00B73B30">
      <w:pPr>
        <w:spacing w:after="0" w:line="240" w:lineRule="auto"/>
        <w:jc w:val="right"/>
        <w:rPr>
          <w:rFonts w:eastAsia="Calibri"/>
          <w:sz w:val="20"/>
          <w:szCs w:val="20"/>
          <w:lang w:eastAsia="ru-RU"/>
        </w:rPr>
      </w:pPr>
      <w:bookmarkStart w:id="0" w:name="_GoBack"/>
      <w:bookmarkEnd w:id="0"/>
      <w:r w:rsidRPr="00EB63E0">
        <w:rPr>
          <w:rFonts w:eastAsia="Calibri"/>
          <w:sz w:val="20"/>
          <w:szCs w:val="20"/>
          <w:lang w:eastAsia="ru-RU"/>
        </w:rPr>
        <w:t>Приложение к постановлению</w:t>
      </w:r>
    </w:p>
    <w:p w:rsidR="00EB63E0" w:rsidRPr="00EB63E0" w:rsidRDefault="00EB63E0" w:rsidP="00EB63E0">
      <w:pPr>
        <w:tabs>
          <w:tab w:val="right" w:pos="10632"/>
        </w:tabs>
        <w:spacing w:after="0" w:line="240" w:lineRule="auto"/>
        <w:ind w:firstLine="709"/>
        <w:jc w:val="right"/>
        <w:rPr>
          <w:rFonts w:eastAsia="Calibri"/>
          <w:sz w:val="20"/>
          <w:szCs w:val="20"/>
          <w:lang w:eastAsia="ru-RU"/>
        </w:rPr>
      </w:pPr>
      <w:r w:rsidRPr="00EB63E0">
        <w:rPr>
          <w:rFonts w:eastAsia="Calibri"/>
          <w:sz w:val="20"/>
          <w:szCs w:val="20"/>
          <w:lang w:eastAsia="ru-RU"/>
        </w:rPr>
        <w:t xml:space="preserve">администрации округа </w:t>
      </w:r>
      <w:bookmarkStart w:id="1" w:name="Par46"/>
      <w:bookmarkEnd w:id="1"/>
    </w:p>
    <w:p w:rsidR="00EB63E0" w:rsidRPr="00EB63E0" w:rsidRDefault="00EB63E0" w:rsidP="00EB63E0">
      <w:pPr>
        <w:shd w:val="clear" w:color="auto" w:fill="FFFFFF"/>
        <w:spacing w:after="0" w:line="240" w:lineRule="auto"/>
        <w:ind w:firstLine="709"/>
        <w:jc w:val="center"/>
        <w:rPr>
          <w:rFonts w:eastAsia="Times New Roman"/>
          <w:color w:val="333333"/>
          <w:sz w:val="20"/>
          <w:szCs w:val="20"/>
          <w:lang w:eastAsia="ru-RU"/>
        </w:rPr>
      </w:pPr>
      <w:r w:rsidRPr="00EB63E0">
        <w:rPr>
          <w:rFonts w:eastAsia="Times New Roman"/>
          <w:b/>
          <w:bCs/>
          <w:color w:val="000000"/>
          <w:sz w:val="20"/>
          <w:szCs w:val="20"/>
          <w:lang w:eastAsia="ru-RU"/>
        </w:rPr>
        <w:t>Паспорт</w:t>
      </w:r>
    </w:p>
    <w:p w:rsidR="00EB63E0" w:rsidRPr="00EB63E0" w:rsidRDefault="00EB63E0" w:rsidP="00EB63E0">
      <w:pPr>
        <w:shd w:val="clear" w:color="auto" w:fill="FFFFFF"/>
        <w:spacing w:after="0" w:line="240" w:lineRule="auto"/>
        <w:ind w:firstLine="709"/>
        <w:jc w:val="center"/>
        <w:rPr>
          <w:rFonts w:eastAsia="Times New Roman"/>
          <w:b/>
          <w:sz w:val="20"/>
          <w:szCs w:val="20"/>
          <w:lang w:eastAsia="ru-RU"/>
        </w:rPr>
      </w:pPr>
      <w:r w:rsidRPr="00EB63E0">
        <w:rPr>
          <w:rFonts w:eastAsia="Times New Roman"/>
          <w:b/>
          <w:bCs/>
          <w:color w:val="000000"/>
          <w:sz w:val="20"/>
          <w:szCs w:val="20"/>
          <w:lang w:eastAsia="ru-RU"/>
        </w:rPr>
        <w:t xml:space="preserve">программы «Формирование современной городской среды на территории </w:t>
      </w:r>
      <w:r w:rsidRPr="00EB63E0">
        <w:rPr>
          <w:rFonts w:eastAsia="Times New Roman"/>
          <w:b/>
          <w:sz w:val="20"/>
          <w:szCs w:val="20"/>
          <w:lang w:eastAsia="ru-RU"/>
        </w:rPr>
        <w:t>Кичменгско-Городецкого муниципального округа</w:t>
      </w:r>
      <w:r w:rsidRPr="00EB63E0">
        <w:rPr>
          <w:rFonts w:eastAsia="Times New Roman"/>
          <w:b/>
          <w:bCs/>
          <w:color w:val="000000"/>
          <w:sz w:val="20"/>
          <w:szCs w:val="20"/>
          <w:lang w:eastAsia="ru-RU"/>
        </w:rPr>
        <w:t>»</w:t>
      </w:r>
    </w:p>
    <w:tbl>
      <w:tblPr>
        <w:tblpPr w:leftFromText="180" w:rightFromText="180" w:vertAnchor="text" w:horzAnchor="page" w:tblpX="1467" w:tblpY="365"/>
        <w:tblW w:w="99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1"/>
        <w:gridCol w:w="7448"/>
      </w:tblGrid>
      <w:tr w:rsidR="00EB63E0" w:rsidRPr="00EB63E0" w:rsidTr="002D18FE">
        <w:trPr>
          <w:trHeight w:val="147"/>
        </w:trPr>
        <w:tc>
          <w:tcPr>
            <w:tcW w:w="24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jc w:val="both"/>
              <w:rPr>
                <w:rFonts w:eastAsia="Times New Roman"/>
                <w:color w:val="000000"/>
                <w:sz w:val="20"/>
                <w:szCs w:val="20"/>
                <w:lang w:eastAsia="ru-RU"/>
              </w:rPr>
            </w:pPr>
            <w:r w:rsidRPr="00EB63E0">
              <w:rPr>
                <w:rFonts w:eastAsia="Times New Roman"/>
                <w:color w:val="000000"/>
                <w:sz w:val="20"/>
                <w:szCs w:val="20"/>
                <w:lang w:eastAsia="ru-RU"/>
              </w:rPr>
              <w:t>Наименование программы</w:t>
            </w:r>
          </w:p>
        </w:tc>
        <w:tc>
          <w:tcPr>
            <w:tcW w:w="744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B63E0" w:rsidRPr="00EB63E0" w:rsidRDefault="00EB63E0" w:rsidP="00EB63E0">
            <w:pPr>
              <w:shd w:val="clear" w:color="auto" w:fill="FFFFFF"/>
              <w:spacing w:after="0" w:line="240" w:lineRule="auto"/>
              <w:jc w:val="both"/>
              <w:rPr>
                <w:rFonts w:eastAsia="Times New Roman"/>
                <w:sz w:val="20"/>
                <w:szCs w:val="20"/>
                <w:lang w:eastAsia="ru-RU"/>
              </w:rPr>
            </w:pPr>
            <w:r w:rsidRPr="00EB63E0">
              <w:rPr>
                <w:rFonts w:eastAsia="Times New Roman"/>
                <w:color w:val="000000"/>
                <w:sz w:val="20"/>
                <w:szCs w:val="20"/>
                <w:lang w:eastAsia="ru-RU"/>
              </w:rPr>
              <w:t xml:space="preserve">«Формирование современной городской среды на территории </w:t>
            </w:r>
            <w:r w:rsidRPr="00EB63E0">
              <w:rPr>
                <w:rFonts w:eastAsia="Times New Roman"/>
                <w:sz w:val="20"/>
                <w:szCs w:val="20"/>
                <w:lang w:eastAsia="ru-RU"/>
              </w:rPr>
              <w:t>Кичменгско-Городецкого муниципального округа</w:t>
            </w:r>
            <w:r w:rsidRPr="00EB63E0">
              <w:rPr>
                <w:rFonts w:eastAsia="Times New Roman"/>
                <w:color w:val="000000"/>
                <w:sz w:val="20"/>
                <w:szCs w:val="20"/>
                <w:lang w:eastAsia="ru-RU"/>
              </w:rPr>
              <w:t>» (далее – Программа)</w:t>
            </w:r>
          </w:p>
        </w:tc>
      </w:tr>
      <w:tr w:rsidR="00EB63E0" w:rsidRPr="00EB63E0" w:rsidTr="002D18FE">
        <w:trPr>
          <w:trHeight w:val="147"/>
        </w:trPr>
        <w:tc>
          <w:tcPr>
            <w:tcW w:w="24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ind w:right="1309"/>
              <w:jc w:val="both"/>
              <w:rPr>
                <w:rFonts w:eastAsia="Times New Roman"/>
                <w:sz w:val="20"/>
                <w:szCs w:val="20"/>
                <w:lang w:eastAsia="ru-RU"/>
              </w:rPr>
            </w:pPr>
            <w:r w:rsidRPr="00EB63E0">
              <w:rPr>
                <w:rFonts w:eastAsia="Times New Roman"/>
                <w:color w:val="000000"/>
                <w:sz w:val="20"/>
                <w:szCs w:val="20"/>
                <w:lang w:eastAsia="ru-RU"/>
              </w:rPr>
              <w:t>Основание для разработки программы</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Федеральный закон от 06.10.2003 года №131-ФЗ «Об общих принципах организации местного самоуправления в Российской Федерации». Федеральный Проект постановления правительства Российской Федерации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p>
        </w:tc>
      </w:tr>
      <w:tr w:rsidR="00EB63E0" w:rsidRPr="00EB63E0" w:rsidTr="002D18FE">
        <w:trPr>
          <w:trHeight w:val="413"/>
        </w:trPr>
        <w:tc>
          <w:tcPr>
            <w:tcW w:w="24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Заказчик программы</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B63E0" w:rsidRPr="00EB63E0" w:rsidRDefault="00EB63E0" w:rsidP="00EB63E0">
            <w:pPr>
              <w:shd w:val="clear" w:color="auto" w:fill="FFFFFF"/>
              <w:spacing w:after="0" w:line="240" w:lineRule="auto"/>
              <w:jc w:val="both"/>
              <w:rPr>
                <w:rFonts w:eastAsia="Times New Roman"/>
                <w:sz w:val="20"/>
                <w:szCs w:val="20"/>
                <w:lang w:eastAsia="ru-RU"/>
              </w:rPr>
            </w:pPr>
            <w:r w:rsidRPr="00EB63E0">
              <w:rPr>
                <w:rFonts w:eastAsia="Times New Roman"/>
                <w:sz w:val="20"/>
                <w:szCs w:val="20"/>
                <w:lang w:eastAsia="ru-RU"/>
              </w:rPr>
              <w:t>Администрация</w:t>
            </w:r>
            <w:r w:rsidRPr="00EB63E0">
              <w:rPr>
                <w:rFonts w:eastAsia="Times New Roman"/>
                <w:color w:val="000000"/>
                <w:sz w:val="20"/>
                <w:szCs w:val="20"/>
                <w:lang w:eastAsia="ru-RU"/>
              </w:rPr>
              <w:t> </w:t>
            </w:r>
            <w:r w:rsidRPr="00EB63E0">
              <w:rPr>
                <w:rFonts w:eastAsia="Times New Roman"/>
                <w:sz w:val="20"/>
                <w:szCs w:val="20"/>
                <w:lang w:eastAsia="ru-RU"/>
              </w:rPr>
              <w:t>Кичменгско-Городецкого муниципального округа</w:t>
            </w:r>
          </w:p>
        </w:tc>
      </w:tr>
      <w:tr w:rsidR="00EB63E0" w:rsidRPr="00EB63E0" w:rsidTr="002D18FE">
        <w:trPr>
          <w:trHeight w:val="491"/>
        </w:trPr>
        <w:tc>
          <w:tcPr>
            <w:tcW w:w="24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Разработчик Программы</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B63E0" w:rsidRPr="00EB63E0" w:rsidRDefault="00EB63E0" w:rsidP="00EB63E0">
            <w:pPr>
              <w:shd w:val="clear" w:color="auto" w:fill="FFFFFF"/>
              <w:spacing w:after="0" w:line="240" w:lineRule="auto"/>
              <w:jc w:val="both"/>
              <w:rPr>
                <w:rFonts w:eastAsia="Times New Roman"/>
                <w:sz w:val="20"/>
                <w:szCs w:val="20"/>
                <w:lang w:eastAsia="ru-RU"/>
              </w:rPr>
            </w:pPr>
            <w:r w:rsidRPr="00EB63E0">
              <w:rPr>
                <w:rFonts w:eastAsia="Times New Roman"/>
                <w:sz w:val="20"/>
                <w:szCs w:val="20"/>
                <w:lang w:eastAsia="ru-RU"/>
              </w:rPr>
              <w:t>Администрация</w:t>
            </w:r>
            <w:r w:rsidRPr="00EB63E0">
              <w:rPr>
                <w:rFonts w:eastAsia="Times New Roman"/>
                <w:color w:val="000000"/>
                <w:sz w:val="20"/>
                <w:szCs w:val="20"/>
                <w:lang w:eastAsia="ru-RU"/>
              </w:rPr>
              <w:t> </w:t>
            </w:r>
            <w:r w:rsidRPr="00EB63E0">
              <w:rPr>
                <w:rFonts w:eastAsia="Times New Roman"/>
                <w:sz w:val="20"/>
                <w:szCs w:val="20"/>
                <w:lang w:eastAsia="ru-RU"/>
              </w:rPr>
              <w:t>Кичменгско-Городецкого муниципального округа</w:t>
            </w:r>
          </w:p>
        </w:tc>
      </w:tr>
      <w:tr w:rsidR="00EB63E0" w:rsidRPr="00EB63E0" w:rsidTr="002D18FE">
        <w:trPr>
          <w:trHeight w:val="147"/>
        </w:trPr>
        <w:tc>
          <w:tcPr>
            <w:tcW w:w="24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Исполнители Программы</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B63E0" w:rsidRPr="00EB63E0" w:rsidRDefault="00EB63E0" w:rsidP="00EB63E0">
            <w:pPr>
              <w:shd w:val="clear" w:color="auto" w:fill="FFFFFF"/>
              <w:spacing w:after="0" w:line="240" w:lineRule="auto"/>
              <w:jc w:val="both"/>
              <w:rPr>
                <w:rFonts w:eastAsia="Times New Roman"/>
                <w:sz w:val="20"/>
                <w:szCs w:val="20"/>
                <w:lang w:eastAsia="ru-RU"/>
              </w:rPr>
            </w:pPr>
            <w:r w:rsidRPr="00EB63E0">
              <w:rPr>
                <w:rFonts w:eastAsia="Times New Roman"/>
                <w:sz w:val="20"/>
                <w:szCs w:val="20"/>
                <w:lang w:eastAsia="ru-RU"/>
              </w:rPr>
              <w:t>Администрация</w:t>
            </w:r>
            <w:r w:rsidRPr="00EB63E0">
              <w:rPr>
                <w:rFonts w:eastAsia="Times New Roman"/>
                <w:color w:val="000000"/>
                <w:sz w:val="20"/>
                <w:szCs w:val="20"/>
                <w:lang w:eastAsia="ru-RU"/>
              </w:rPr>
              <w:t> </w:t>
            </w:r>
            <w:r w:rsidRPr="00EB63E0">
              <w:rPr>
                <w:rFonts w:eastAsia="Times New Roman"/>
                <w:sz w:val="20"/>
                <w:szCs w:val="20"/>
                <w:lang w:eastAsia="ru-RU"/>
              </w:rPr>
              <w:t>Кичменгско-Городецкого муниципального округа</w:t>
            </w:r>
          </w:p>
        </w:tc>
      </w:tr>
      <w:tr w:rsidR="00EB63E0" w:rsidRPr="00EB63E0" w:rsidTr="002D18FE">
        <w:trPr>
          <w:trHeight w:val="147"/>
        </w:trPr>
        <w:tc>
          <w:tcPr>
            <w:tcW w:w="24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jc w:val="both"/>
              <w:rPr>
                <w:rFonts w:eastAsia="Times New Roman"/>
                <w:color w:val="000000"/>
                <w:sz w:val="20"/>
                <w:szCs w:val="20"/>
                <w:lang w:eastAsia="ru-RU"/>
              </w:rPr>
            </w:pPr>
            <w:r w:rsidRPr="00EB63E0">
              <w:rPr>
                <w:rFonts w:eastAsia="Times New Roman"/>
                <w:color w:val="000000"/>
                <w:sz w:val="20"/>
                <w:szCs w:val="20"/>
                <w:lang w:eastAsia="ru-RU"/>
              </w:rPr>
              <w:t xml:space="preserve">Соисполнители программы </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B63E0" w:rsidRPr="00EB63E0" w:rsidRDefault="00EB63E0" w:rsidP="00EB63E0">
            <w:pPr>
              <w:shd w:val="clear" w:color="auto" w:fill="FFFFFF"/>
              <w:spacing w:after="0" w:line="240" w:lineRule="auto"/>
              <w:jc w:val="both"/>
              <w:rPr>
                <w:rFonts w:eastAsia="Times New Roman"/>
                <w:sz w:val="20"/>
                <w:szCs w:val="20"/>
                <w:lang w:eastAsia="ru-RU"/>
              </w:rPr>
            </w:pPr>
            <w:r w:rsidRPr="00EB63E0">
              <w:rPr>
                <w:rFonts w:eastAsia="Times New Roman"/>
                <w:sz w:val="20"/>
                <w:szCs w:val="20"/>
                <w:lang w:eastAsia="ru-RU"/>
              </w:rPr>
              <w:t>Отсутствуют.</w:t>
            </w:r>
          </w:p>
        </w:tc>
      </w:tr>
      <w:tr w:rsidR="00EB63E0" w:rsidRPr="00EB63E0" w:rsidTr="002D18FE">
        <w:trPr>
          <w:trHeight w:val="147"/>
        </w:trPr>
        <w:tc>
          <w:tcPr>
            <w:tcW w:w="24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jc w:val="both"/>
              <w:rPr>
                <w:rFonts w:eastAsia="Times New Roman"/>
                <w:color w:val="000000"/>
                <w:sz w:val="20"/>
                <w:szCs w:val="20"/>
                <w:lang w:eastAsia="ru-RU"/>
              </w:rPr>
            </w:pPr>
            <w:r w:rsidRPr="00EB63E0">
              <w:rPr>
                <w:rFonts w:eastAsia="Times New Roman"/>
                <w:color w:val="000000"/>
                <w:sz w:val="20"/>
                <w:szCs w:val="20"/>
                <w:lang w:eastAsia="ru-RU"/>
              </w:rPr>
              <w:t xml:space="preserve">Подпрограммы муниципальной программы </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B63E0" w:rsidRPr="00EB63E0" w:rsidRDefault="00EB63E0" w:rsidP="00EB63E0">
            <w:pPr>
              <w:numPr>
                <w:ilvl w:val="0"/>
                <w:numId w:val="31"/>
              </w:numPr>
              <w:shd w:val="clear" w:color="auto" w:fill="FFFFFF"/>
              <w:spacing w:after="0" w:line="240" w:lineRule="auto"/>
              <w:jc w:val="both"/>
              <w:rPr>
                <w:rFonts w:eastAsia="Times New Roman"/>
                <w:sz w:val="20"/>
                <w:szCs w:val="20"/>
                <w:lang w:eastAsia="ru-RU"/>
              </w:rPr>
            </w:pPr>
            <w:r w:rsidRPr="00EB63E0">
              <w:rPr>
                <w:rFonts w:eastAsia="Times New Roman"/>
                <w:sz w:val="20"/>
                <w:szCs w:val="20"/>
                <w:lang w:eastAsia="ru-RU"/>
              </w:rPr>
              <w:t>Описание границ населенных пунктов на территории Кичменгско-Городецкого муниципального округа.</w:t>
            </w:r>
          </w:p>
          <w:p w:rsidR="00EB63E0" w:rsidRPr="00EB63E0" w:rsidRDefault="00EB63E0" w:rsidP="00EB63E0">
            <w:pPr>
              <w:numPr>
                <w:ilvl w:val="0"/>
                <w:numId w:val="31"/>
              </w:numPr>
              <w:shd w:val="clear" w:color="auto" w:fill="FFFFFF"/>
              <w:spacing w:after="0" w:line="240" w:lineRule="auto"/>
              <w:jc w:val="both"/>
              <w:rPr>
                <w:rFonts w:eastAsia="Times New Roman"/>
                <w:sz w:val="20"/>
                <w:szCs w:val="20"/>
                <w:lang w:eastAsia="ru-RU"/>
              </w:rPr>
            </w:pPr>
            <w:r w:rsidRPr="00EB63E0">
              <w:rPr>
                <w:rFonts w:eastAsia="Times New Roman"/>
                <w:sz w:val="20"/>
                <w:szCs w:val="20"/>
                <w:lang w:eastAsia="ru-RU"/>
              </w:rPr>
              <w:t>«Формирование современной городской среды на территории Кичменгско-Городецкого муниципального округа»</w:t>
            </w:r>
          </w:p>
        </w:tc>
      </w:tr>
      <w:tr w:rsidR="00EB63E0" w:rsidRPr="00EB63E0" w:rsidTr="002D18FE">
        <w:trPr>
          <w:trHeight w:val="1058"/>
        </w:trPr>
        <w:tc>
          <w:tcPr>
            <w:tcW w:w="24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Цель программы</w:t>
            </w:r>
          </w:p>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 </w:t>
            </w:r>
          </w:p>
        </w:tc>
        <w:tc>
          <w:tcPr>
            <w:tcW w:w="7448"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повышение уровня благоустройства дворовых территории и территорий общего пользования;</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w:t>
            </w:r>
            <w:r w:rsidRPr="00EB63E0">
              <w:rPr>
                <w:rFonts w:eastAsia="Times New Roman"/>
                <w:sz w:val="20"/>
                <w:szCs w:val="20"/>
                <w:lang w:eastAsia="ru-RU"/>
              </w:rPr>
              <w:t xml:space="preserve"> </w:t>
            </w:r>
            <w:r w:rsidRPr="00EB63E0">
              <w:rPr>
                <w:rFonts w:eastAsia="Calibri"/>
                <w:sz w:val="20"/>
                <w:szCs w:val="20"/>
                <w:lang w:eastAsia="ru-RU"/>
              </w:rPr>
              <w:t>разработка (корректировка) документов территориального планирования округа;</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внесение сведений о местоположении границ населённых пунктов Кичменгско-Городецкого муниципального округа в Единый государственный реестр недвижимости.</w:t>
            </w:r>
          </w:p>
          <w:p w:rsidR="00EB63E0" w:rsidRPr="00EB63E0" w:rsidRDefault="00EB63E0" w:rsidP="00EB63E0">
            <w:pPr>
              <w:spacing w:after="0" w:line="240" w:lineRule="auto"/>
              <w:jc w:val="both"/>
              <w:rPr>
                <w:rFonts w:eastAsia="Times New Roman"/>
                <w:sz w:val="20"/>
                <w:szCs w:val="20"/>
                <w:lang w:eastAsia="ru-RU"/>
              </w:rPr>
            </w:pPr>
          </w:p>
        </w:tc>
      </w:tr>
      <w:tr w:rsidR="00EB63E0" w:rsidRPr="00EB63E0" w:rsidTr="002D18FE">
        <w:trPr>
          <w:trHeight w:val="1067"/>
        </w:trPr>
        <w:tc>
          <w:tcPr>
            <w:tcW w:w="24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B63E0" w:rsidRPr="00EB63E0" w:rsidRDefault="00EB63E0" w:rsidP="00EB63E0">
            <w:pPr>
              <w:spacing w:after="0" w:line="240" w:lineRule="auto"/>
              <w:jc w:val="both"/>
              <w:rPr>
                <w:rFonts w:eastAsia="Times New Roman"/>
                <w:sz w:val="20"/>
                <w:szCs w:val="20"/>
                <w:lang w:eastAsia="ru-RU"/>
              </w:rPr>
            </w:pPr>
          </w:p>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Основные задачи программы</w:t>
            </w:r>
          </w:p>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 </w:t>
            </w:r>
          </w:p>
        </w:tc>
        <w:tc>
          <w:tcPr>
            <w:tcW w:w="74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повышение уровня благоустройства дворовых территорий;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повышение уровня благоустройства территорий общего пользования;</w:t>
            </w:r>
          </w:p>
          <w:p w:rsidR="00EB63E0" w:rsidRPr="00EB63E0" w:rsidRDefault="00EB63E0" w:rsidP="00EB63E0">
            <w:pPr>
              <w:spacing w:after="0" w:line="240" w:lineRule="auto"/>
              <w:jc w:val="both"/>
              <w:rPr>
                <w:rFonts w:eastAsia="Calibri"/>
                <w:color w:val="000000"/>
                <w:spacing w:val="1"/>
                <w:sz w:val="20"/>
                <w:szCs w:val="20"/>
                <w:shd w:val="clear" w:color="auto" w:fill="FFFFFF"/>
                <w:lang w:eastAsia="ru-RU"/>
              </w:rPr>
            </w:pPr>
            <w:r w:rsidRPr="00EB63E0">
              <w:rPr>
                <w:rFonts w:eastAsia="Calibri"/>
                <w:sz w:val="20"/>
                <w:szCs w:val="20"/>
                <w:lang w:eastAsia="ru-RU"/>
              </w:rPr>
              <w:t>-</w:t>
            </w:r>
            <w:r w:rsidRPr="00EB63E0">
              <w:rPr>
                <w:rFonts w:eastAsia="Calibri"/>
                <w:color w:val="000000"/>
                <w:spacing w:val="1"/>
                <w:sz w:val="20"/>
                <w:szCs w:val="20"/>
                <w:shd w:val="clear" w:color="auto" w:fill="FFFFFF"/>
                <w:lang w:eastAsia="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муниципальных округов области;</w:t>
            </w:r>
          </w:p>
          <w:p w:rsidR="00EB63E0" w:rsidRPr="00EB63E0" w:rsidRDefault="00EB63E0" w:rsidP="00EB63E0">
            <w:pPr>
              <w:spacing w:after="0" w:line="240" w:lineRule="auto"/>
              <w:jc w:val="both"/>
              <w:rPr>
                <w:rFonts w:eastAsia="Calibri"/>
                <w:color w:val="000000"/>
                <w:spacing w:val="1"/>
                <w:sz w:val="20"/>
                <w:szCs w:val="20"/>
                <w:shd w:val="clear" w:color="auto" w:fill="FFFFFF"/>
                <w:lang w:eastAsia="ru-RU"/>
              </w:rPr>
            </w:pPr>
            <w:r w:rsidRPr="00EB63E0">
              <w:rPr>
                <w:rFonts w:eastAsia="Calibri"/>
                <w:color w:val="000000"/>
                <w:spacing w:val="1"/>
                <w:sz w:val="20"/>
                <w:szCs w:val="20"/>
                <w:shd w:val="clear" w:color="auto" w:fill="FFFFFF"/>
                <w:lang w:eastAsia="ru-RU"/>
              </w:rPr>
              <w:t>-актуализация (корректировка) документов территориального планирования муниципального округа;</w:t>
            </w:r>
          </w:p>
          <w:p w:rsidR="00EB63E0" w:rsidRPr="00EB63E0" w:rsidRDefault="00EB63E0" w:rsidP="00EB63E0">
            <w:pPr>
              <w:spacing w:after="0" w:line="240" w:lineRule="auto"/>
              <w:jc w:val="both"/>
              <w:rPr>
                <w:rFonts w:eastAsia="Times New Roman"/>
                <w:sz w:val="20"/>
                <w:szCs w:val="20"/>
                <w:lang w:eastAsia="ru-RU"/>
              </w:rPr>
            </w:pPr>
            <w:r w:rsidRPr="00EB63E0">
              <w:rPr>
                <w:rFonts w:eastAsia="Calibri"/>
                <w:color w:val="000000"/>
                <w:spacing w:val="1"/>
                <w:sz w:val="20"/>
                <w:szCs w:val="20"/>
                <w:shd w:val="clear" w:color="auto" w:fill="FFFFFF"/>
                <w:lang w:eastAsia="ru-RU"/>
              </w:rPr>
              <w:t>-подготовка сведений о местоположении границ населенных пунктов Кичменгско-Городецкого муниципального округа и последующее внесений их в Единый государственный реестр недвижимости.</w:t>
            </w:r>
          </w:p>
        </w:tc>
      </w:tr>
      <w:tr w:rsidR="00EB63E0" w:rsidRPr="00EB63E0" w:rsidTr="002D18FE">
        <w:trPr>
          <w:trHeight w:val="1299"/>
        </w:trPr>
        <w:tc>
          <w:tcPr>
            <w:tcW w:w="249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Основные индикаторы реализации (целевые задания) программы</w:t>
            </w:r>
          </w:p>
        </w:tc>
        <w:tc>
          <w:tcPr>
            <w:tcW w:w="74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contextualSpacing/>
              <w:jc w:val="both"/>
              <w:rPr>
                <w:rFonts w:eastAsia="Calibri"/>
                <w:sz w:val="20"/>
                <w:szCs w:val="20"/>
                <w:lang w:eastAsia="ru-RU"/>
              </w:rPr>
            </w:pPr>
            <w:r w:rsidRPr="00EB63E0">
              <w:rPr>
                <w:rFonts w:eastAsia="Calibri"/>
                <w:sz w:val="20"/>
                <w:szCs w:val="20"/>
                <w:lang w:eastAsia="ru-RU"/>
              </w:rPr>
              <w:t>- количество благоустроенных дворовых территорий;</w:t>
            </w:r>
          </w:p>
          <w:p w:rsidR="00EB63E0" w:rsidRPr="00EB63E0" w:rsidRDefault="00EB63E0" w:rsidP="00EB63E0">
            <w:pPr>
              <w:spacing w:after="0" w:line="240" w:lineRule="auto"/>
              <w:contextualSpacing/>
              <w:jc w:val="both"/>
              <w:rPr>
                <w:rFonts w:eastAsia="Calibri"/>
                <w:sz w:val="20"/>
                <w:szCs w:val="20"/>
                <w:lang w:eastAsia="ru-RU"/>
              </w:rPr>
            </w:pPr>
            <w:r w:rsidRPr="00EB63E0">
              <w:rPr>
                <w:rFonts w:eastAsia="Calibri"/>
                <w:sz w:val="20"/>
                <w:szCs w:val="20"/>
                <w:lang w:eastAsia="ru-RU"/>
              </w:rPr>
              <w:t xml:space="preserve">- количество благоустроенных территорий общего пользования; </w:t>
            </w:r>
          </w:p>
          <w:p w:rsidR="00EB63E0" w:rsidRPr="00EB63E0" w:rsidRDefault="00EB63E0" w:rsidP="00EB63E0">
            <w:pPr>
              <w:spacing w:after="0" w:line="240" w:lineRule="auto"/>
              <w:contextualSpacing/>
              <w:jc w:val="both"/>
              <w:rPr>
                <w:rFonts w:eastAsia="Times New Roman"/>
                <w:sz w:val="20"/>
                <w:szCs w:val="20"/>
                <w:lang w:eastAsia="ru-RU"/>
              </w:rPr>
            </w:pPr>
            <w:r w:rsidRPr="00EB63E0">
              <w:rPr>
                <w:rFonts w:eastAsia="Calibri"/>
                <w:sz w:val="20"/>
                <w:szCs w:val="20"/>
                <w:lang w:eastAsia="ru-RU"/>
              </w:rPr>
              <w:t>- доля граждан, принявших участие в решении вопросов городской среды, от общего количества граждан в возрасте от 14 лет, проживающих в муниципальном округе (%).</w:t>
            </w:r>
            <w:r w:rsidRPr="00EB63E0">
              <w:rPr>
                <w:rFonts w:eastAsia="Times New Roman"/>
                <w:sz w:val="20"/>
                <w:szCs w:val="20"/>
                <w:lang w:eastAsia="ru-RU"/>
              </w:rPr>
              <w:t xml:space="preserve"> </w:t>
            </w:r>
          </w:p>
          <w:p w:rsidR="00EB63E0" w:rsidRPr="00EB63E0" w:rsidRDefault="00EB63E0" w:rsidP="00EB63E0">
            <w:pPr>
              <w:spacing w:after="0" w:line="240" w:lineRule="auto"/>
              <w:contextualSpacing/>
              <w:jc w:val="both"/>
              <w:rPr>
                <w:rFonts w:eastAsia="Calibri"/>
                <w:sz w:val="20"/>
                <w:szCs w:val="20"/>
                <w:lang w:eastAsia="ru-RU"/>
              </w:rPr>
            </w:pPr>
            <w:r w:rsidRPr="00EB63E0">
              <w:rPr>
                <w:rFonts w:eastAsia="Calibri"/>
                <w:sz w:val="20"/>
                <w:szCs w:val="20"/>
                <w:lang w:eastAsia="ru-RU"/>
              </w:rPr>
              <w:t>- 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государственных(муниципальных) программ современной городской среды;</w:t>
            </w:r>
          </w:p>
          <w:p w:rsidR="00EB63E0" w:rsidRPr="00EB63E0" w:rsidRDefault="00EB63E0" w:rsidP="00EB63E0">
            <w:pPr>
              <w:spacing w:after="0" w:line="240" w:lineRule="auto"/>
              <w:contextualSpacing/>
              <w:jc w:val="both"/>
              <w:rPr>
                <w:rFonts w:eastAsia="Calibri"/>
                <w:sz w:val="20"/>
                <w:szCs w:val="20"/>
                <w:lang w:eastAsia="ru-RU"/>
              </w:rPr>
            </w:pPr>
            <w:r w:rsidRPr="00EB63E0">
              <w:rPr>
                <w:rFonts w:eastAsia="Calibri"/>
                <w:sz w:val="20"/>
                <w:szCs w:val="20"/>
                <w:lang w:eastAsia="ru-RU"/>
              </w:rPr>
              <w:t>- количество актуальных документов территориального планирования округа;</w:t>
            </w:r>
          </w:p>
          <w:p w:rsidR="00EB63E0" w:rsidRPr="00EB63E0" w:rsidRDefault="00EB63E0" w:rsidP="00EB63E0">
            <w:pPr>
              <w:spacing w:after="0" w:line="240" w:lineRule="auto"/>
              <w:contextualSpacing/>
              <w:jc w:val="both"/>
              <w:rPr>
                <w:rFonts w:eastAsia="Times New Roman"/>
                <w:sz w:val="20"/>
                <w:szCs w:val="20"/>
                <w:lang w:eastAsia="ru-RU"/>
              </w:rPr>
            </w:pPr>
            <w:r w:rsidRPr="00EB63E0">
              <w:rPr>
                <w:rFonts w:eastAsia="Calibri"/>
                <w:sz w:val="20"/>
                <w:szCs w:val="20"/>
                <w:lang w:eastAsia="ru-RU"/>
              </w:rPr>
              <w:t>- 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tc>
      </w:tr>
      <w:tr w:rsidR="00EB63E0" w:rsidRPr="00EB63E0" w:rsidTr="002D18FE">
        <w:trPr>
          <w:trHeight w:val="788"/>
        </w:trPr>
        <w:tc>
          <w:tcPr>
            <w:tcW w:w="249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jc w:val="both"/>
              <w:rPr>
                <w:rFonts w:eastAsia="Times New Roman"/>
                <w:color w:val="000000"/>
                <w:sz w:val="20"/>
                <w:szCs w:val="20"/>
                <w:lang w:eastAsia="ru-RU"/>
              </w:rPr>
            </w:pPr>
            <w:r w:rsidRPr="00EB63E0">
              <w:rPr>
                <w:rFonts w:eastAsia="Times New Roman"/>
                <w:color w:val="000000"/>
                <w:sz w:val="20"/>
                <w:szCs w:val="20"/>
                <w:lang w:eastAsia="ru-RU"/>
              </w:rPr>
              <w:t>Срок реализации Программы</w:t>
            </w:r>
          </w:p>
        </w:tc>
        <w:tc>
          <w:tcPr>
            <w:tcW w:w="744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jc w:val="both"/>
              <w:rPr>
                <w:rFonts w:eastAsia="Times New Roman"/>
                <w:color w:val="000000"/>
                <w:sz w:val="20"/>
                <w:szCs w:val="20"/>
                <w:lang w:eastAsia="ru-RU"/>
              </w:rPr>
            </w:pPr>
            <w:r w:rsidRPr="00EB63E0">
              <w:rPr>
                <w:rFonts w:eastAsia="Times New Roman"/>
                <w:color w:val="000000"/>
                <w:sz w:val="20"/>
                <w:szCs w:val="20"/>
                <w:lang w:eastAsia="ru-RU"/>
              </w:rPr>
              <w:t>2023-2030 годы.</w:t>
            </w:r>
          </w:p>
          <w:p w:rsidR="00EB63E0" w:rsidRPr="00EB63E0" w:rsidRDefault="00EB63E0" w:rsidP="00EB63E0">
            <w:pPr>
              <w:spacing w:after="0" w:line="240" w:lineRule="auto"/>
              <w:jc w:val="both"/>
              <w:rPr>
                <w:rFonts w:eastAsia="Times New Roman"/>
                <w:sz w:val="20"/>
                <w:szCs w:val="20"/>
                <w:lang w:eastAsia="ru-RU"/>
              </w:rPr>
            </w:pPr>
          </w:p>
        </w:tc>
      </w:tr>
      <w:tr w:rsidR="00EB63E0" w:rsidRPr="00EB63E0" w:rsidTr="002D18FE">
        <w:trPr>
          <w:trHeight w:val="1617"/>
        </w:trPr>
        <w:tc>
          <w:tcPr>
            <w:tcW w:w="24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lastRenderedPageBreak/>
              <w:t>Прогнозируемые объемы и источники финансирования программы на период 2023-2030 годы.</w:t>
            </w:r>
          </w:p>
        </w:tc>
        <w:tc>
          <w:tcPr>
            <w:tcW w:w="7448"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2023 год</w:t>
            </w:r>
            <w:r w:rsidRPr="00EB63E0">
              <w:rPr>
                <w:rFonts w:eastAsia="Calibri"/>
                <w:sz w:val="20"/>
                <w:szCs w:val="20"/>
                <w:lang w:eastAsia="ru-RU"/>
              </w:rPr>
              <w:t xml:space="preserve"> – 10 611,6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федерального бюджета – 1644,1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6281,4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 2686,1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2024 год</w:t>
            </w:r>
            <w:r w:rsidRPr="00EB63E0">
              <w:rPr>
                <w:rFonts w:eastAsia="Calibri"/>
                <w:sz w:val="20"/>
                <w:szCs w:val="20"/>
                <w:lang w:eastAsia="ru-RU"/>
              </w:rPr>
              <w:t xml:space="preserve"> –</w:t>
            </w:r>
            <w:r w:rsidR="002D0E2C">
              <w:rPr>
                <w:rFonts w:eastAsia="Calibri"/>
                <w:sz w:val="20"/>
                <w:szCs w:val="20"/>
                <w:lang w:eastAsia="ru-RU"/>
              </w:rPr>
              <w:t>16 000,9</w:t>
            </w:r>
            <w:r w:rsidRPr="00EB63E0">
              <w:rPr>
                <w:rFonts w:eastAsia="Calibri"/>
                <w:sz w:val="20"/>
                <w:szCs w:val="20"/>
                <w:lang w:eastAsia="ru-RU"/>
              </w:rPr>
              <w:t xml:space="preserve"> руб.:</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2103,</w:t>
            </w:r>
            <w:r w:rsidR="002D0E2C">
              <w:rPr>
                <w:rFonts w:eastAsia="Calibri"/>
                <w:sz w:val="20"/>
                <w:szCs w:val="20"/>
                <w:lang w:eastAsia="ru-RU"/>
              </w:rPr>
              <w:t>4</w:t>
            </w:r>
            <w:r w:rsidRPr="00EB63E0">
              <w:rPr>
                <w:rFonts w:eastAsia="Calibri"/>
                <w:sz w:val="20"/>
                <w:szCs w:val="20"/>
                <w:lang w:eastAsia="ru-RU"/>
              </w:rPr>
              <w:t xml:space="preserve">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10250,7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 </w:t>
            </w:r>
            <w:r w:rsidR="002D0E2C">
              <w:rPr>
                <w:rFonts w:eastAsia="Times New Roman"/>
                <w:sz w:val="20"/>
                <w:szCs w:val="20"/>
                <w:lang w:eastAsia="ar-SA"/>
              </w:rPr>
              <w:t>3646,8</w:t>
            </w:r>
            <w:r w:rsidRPr="00EB63E0">
              <w:rPr>
                <w:rFonts w:eastAsia="Times New Roman"/>
                <w:sz w:val="20"/>
                <w:szCs w:val="20"/>
                <w:lang w:eastAsia="ar-SA"/>
              </w:rPr>
              <w:t xml:space="preserve"> </w:t>
            </w:r>
            <w:r w:rsidRPr="00EB63E0">
              <w:rPr>
                <w:rFonts w:eastAsia="Calibri"/>
                <w:sz w:val="20"/>
                <w:szCs w:val="20"/>
                <w:lang w:eastAsia="ru-RU"/>
              </w:rPr>
              <w:t xml:space="preserve">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2025 год</w:t>
            </w:r>
            <w:r w:rsidRPr="00EB63E0">
              <w:rPr>
                <w:rFonts w:eastAsia="Calibri"/>
                <w:sz w:val="20"/>
                <w:szCs w:val="20"/>
                <w:lang w:eastAsia="ru-RU"/>
              </w:rPr>
              <w:t xml:space="preserve"> – 900,0 тыс.руб.:</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0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0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 900,0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2026 год</w:t>
            </w:r>
            <w:r w:rsidRPr="00EB63E0">
              <w:rPr>
                <w:rFonts w:eastAsia="Calibri"/>
                <w:sz w:val="20"/>
                <w:szCs w:val="20"/>
                <w:lang w:eastAsia="ru-RU"/>
              </w:rPr>
              <w:t xml:space="preserve"> – 0 тыс.руб.:</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0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0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–0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2027 год</w:t>
            </w:r>
            <w:r w:rsidRPr="00EB63E0">
              <w:rPr>
                <w:rFonts w:eastAsia="Calibri"/>
                <w:sz w:val="20"/>
                <w:szCs w:val="20"/>
                <w:lang w:eastAsia="ru-RU"/>
              </w:rPr>
              <w:t xml:space="preserve"> – 0 тыс.руб.:</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0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0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–0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2028 год</w:t>
            </w:r>
            <w:r w:rsidRPr="00EB63E0">
              <w:rPr>
                <w:rFonts w:eastAsia="Calibri"/>
                <w:sz w:val="20"/>
                <w:szCs w:val="20"/>
                <w:lang w:eastAsia="ru-RU"/>
              </w:rPr>
              <w:t xml:space="preserve"> – 0 тыс.руб.:</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0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0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–0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2029 год</w:t>
            </w:r>
            <w:r w:rsidRPr="00EB63E0">
              <w:rPr>
                <w:rFonts w:eastAsia="Calibri"/>
                <w:sz w:val="20"/>
                <w:szCs w:val="20"/>
                <w:lang w:eastAsia="ru-RU"/>
              </w:rPr>
              <w:t xml:space="preserve"> –0 тыс.руб.:</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0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0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–0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2030 год</w:t>
            </w:r>
            <w:r w:rsidRPr="00EB63E0">
              <w:rPr>
                <w:rFonts w:eastAsia="Calibri"/>
                <w:sz w:val="20"/>
                <w:szCs w:val="20"/>
                <w:lang w:eastAsia="ru-RU"/>
              </w:rPr>
              <w:t xml:space="preserve"> –0 тыс.руб.:</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0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0 тыс. руб.,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 0 тыс. руб.; </w:t>
            </w:r>
          </w:p>
        </w:tc>
      </w:tr>
      <w:tr w:rsidR="00EB63E0" w:rsidRPr="00EB63E0" w:rsidTr="002D18FE">
        <w:trPr>
          <w:trHeight w:val="5488"/>
        </w:trPr>
        <w:tc>
          <w:tcPr>
            <w:tcW w:w="24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Ожидаемые результаты реализации мероприятий Программы</w:t>
            </w:r>
          </w:p>
        </w:tc>
        <w:tc>
          <w:tcPr>
            <w:tcW w:w="74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B63E0" w:rsidRPr="00EB63E0" w:rsidRDefault="00EB63E0" w:rsidP="00EB63E0">
            <w:pPr>
              <w:autoSpaceDE w:val="0"/>
              <w:autoSpaceDN w:val="0"/>
              <w:adjustRightInd w:val="0"/>
              <w:spacing w:after="0" w:line="240" w:lineRule="auto"/>
              <w:jc w:val="both"/>
              <w:rPr>
                <w:rFonts w:eastAsia="Calibri"/>
                <w:sz w:val="20"/>
                <w:szCs w:val="20"/>
                <w:lang w:eastAsia="ru-RU"/>
              </w:rPr>
            </w:pPr>
            <w:r w:rsidRPr="00EB63E0">
              <w:rPr>
                <w:rFonts w:eastAsia="Calibri"/>
                <w:sz w:val="20"/>
                <w:szCs w:val="20"/>
                <w:lang w:eastAsia="ru-RU"/>
              </w:rPr>
              <w:t xml:space="preserve">Ожидаемые конечные результаты муниципальной программы на 2023-2030 годы: </w:t>
            </w:r>
          </w:p>
          <w:p w:rsidR="00EB63E0" w:rsidRPr="00EB63E0" w:rsidRDefault="00EB63E0" w:rsidP="00EB63E0">
            <w:pPr>
              <w:autoSpaceDE w:val="0"/>
              <w:autoSpaceDN w:val="0"/>
              <w:adjustRightInd w:val="0"/>
              <w:spacing w:after="0" w:line="240" w:lineRule="auto"/>
              <w:jc w:val="both"/>
              <w:rPr>
                <w:rFonts w:eastAsia="Calibri"/>
                <w:sz w:val="20"/>
                <w:szCs w:val="20"/>
                <w:lang w:eastAsia="ru-RU"/>
              </w:rPr>
            </w:pPr>
            <w:r w:rsidRPr="00EB63E0">
              <w:rPr>
                <w:rFonts w:eastAsia="Calibri"/>
                <w:sz w:val="20"/>
                <w:szCs w:val="20"/>
                <w:lang w:eastAsia="ru-RU"/>
              </w:rPr>
              <w:t>- благоустройство не менее 5 территорий общего пользования;</w:t>
            </w:r>
          </w:p>
          <w:p w:rsidR="00EB63E0" w:rsidRPr="00EB63E0" w:rsidRDefault="00EB63E0" w:rsidP="00EB63E0">
            <w:pPr>
              <w:autoSpaceDE w:val="0"/>
              <w:autoSpaceDN w:val="0"/>
              <w:adjustRightInd w:val="0"/>
              <w:spacing w:after="0" w:line="240" w:lineRule="auto"/>
              <w:jc w:val="both"/>
              <w:rPr>
                <w:rFonts w:eastAsia="Calibri"/>
                <w:sz w:val="20"/>
                <w:szCs w:val="20"/>
                <w:lang w:eastAsia="ru-RU"/>
              </w:rPr>
            </w:pPr>
            <w:r w:rsidRPr="00EB63E0">
              <w:rPr>
                <w:rFonts w:eastAsia="Calibri"/>
                <w:sz w:val="20"/>
                <w:szCs w:val="20"/>
                <w:lang w:eastAsia="ru-RU"/>
              </w:rPr>
              <w:t>- благоустройство не менее 15 дворовых территорий;</w:t>
            </w:r>
          </w:p>
          <w:p w:rsidR="00EB63E0" w:rsidRPr="00EB63E0" w:rsidRDefault="00EB63E0" w:rsidP="00EB63E0">
            <w:pPr>
              <w:autoSpaceDE w:val="0"/>
              <w:autoSpaceDN w:val="0"/>
              <w:adjustRightInd w:val="0"/>
              <w:spacing w:after="0" w:line="240" w:lineRule="auto"/>
              <w:jc w:val="both"/>
              <w:rPr>
                <w:rFonts w:eastAsia="Calibri"/>
                <w:sz w:val="20"/>
                <w:szCs w:val="20"/>
                <w:lang w:eastAsia="ru-RU"/>
              </w:rPr>
            </w:pPr>
            <w:r w:rsidRPr="00EB63E0">
              <w:rPr>
                <w:rFonts w:eastAsia="Calibri"/>
                <w:sz w:val="20"/>
                <w:szCs w:val="20"/>
                <w:lang w:eastAsia="ru-RU"/>
              </w:rPr>
              <w:t xml:space="preserve">- улучшение эстетического состояния дворовых территорий. </w:t>
            </w:r>
          </w:p>
          <w:p w:rsidR="00EB63E0" w:rsidRPr="00EB63E0" w:rsidRDefault="00EB63E0" w:rsidP="00EB63E0">
            <w:pPr>
              <w:autoSpaceDE w:val="0"/>
              <w:autoSpaceDN w:val="0"/>
              <w:adjustRightInd w:val="0"/>
              <w:spacing w:after="0" w:line="240" w:lineRule="auto"/>
              <w:jc w:val="both"/>
              <w:rPr>
                <w:rFonts w:eastAsia="Calibri"/>
                <w:sz w:val="20"/>
                <w:szCs w:val="20"/>
                <w:lang w:eastAsia="ru-RU"/>
              </w:rPr>
            </w:pPr>
            <w:r w:rsidRPr="00EB63E0">
              <w:rPr>
                <w:rFonts w:eastAsia="Calibri"/>
                <w:sz w:val="20"/>
                <w:szCs w:val="20"/>
                <w:lang w:eastAsia="ru-RU"/>
              </w:rPr>
              <w:t>- улучшение эстетического состояния общественных территорий;</w:t>
            </w:r>
          </w:p>
          <w:p w:rsidR="00EB63E0" w:rsidRPr="00EB63E0" w:rsidRDefault="00EB63E0" w:rsidP="00EB63E0">
            <w:pPr>
              <w:spacing w:after="0" w:line="240" w:lineRule="auto"/>
              <w:contextualSpacing/>
              <w:jc w:val="both"/>
              <w:rPr>
                <w:rFonts w:eastAsia="Times New Roman"/>
                <w:sz w:val="20"/>
                <w:szCs w:val="20"/>
                <w:lang w:eastAsia="ru-RU"/>
              </w:rPr>
            </w:pPr>
            <w:r w:rsidRPr="00EB63E0">
              <w:rPr>
                <w:rFonts w:eastAsia="Calibri"/>
                <w:sz w:val="20"/>
                <w:szCs w:val="20"/>
                <w:lang w:eastAsia="ru-RU"/>
              </w:rPr>
              <w:t>- доля граждан, принявших участие в решении вопросов городской среды, от общего количества граждан в возрасте от 14 лет, проживающих в муниципальном округе -30%;</w:t>
            </w:r>
          </w:p>
          <w:p w:rsidR="00EB63E0" w:rsidRPr="00EB63E0" w:rsidRDefault="00EB63E0" w:rsidP="00EB63E0">
            <w:pPr>
              <w:spacing w:after="0" w:line="240" w:lineRule="auto"/>
              <w:contextualSpacing/>
              <w:jc w:val="both"/>
              <w:rPr>
                <w:rFonts w:eastAsia="Calibri"/>
                <w:sz w:val="20"/>
                <w:szCs w:val="20"/>
                <w:lang w:eastAsia="ru-RU"/>
              </w:rPr>
            </w:pPr>
            <w:r w:rsidRPr="00EB63E0">
              <w:rPr>
                <w:rFonts w:eastAsia="Calibri"/>
                <w:sz w:val="20"/>
                <w:szCs w:val="20"/>
                <w:lang w:eastAsia="ru-RU"/>
              </w:rPr>
              <w:t>- 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государственных(муниципальных) программ современной городской среды – 90%;</w:t>
            </w:r>
          </w:p>
          <w:p w:rsidR="00EB63E0" w:rsidRPr="00EB63E0" w:rsidRDefault="00EB63E0" w:rsidP="00EB63E0">
            <w:pPr>
              <w:spacing w:after="0" w:line="240" w:lineRule="auto"/>
              <w:contextualSpacing/>
              <w:jc w:val="both"/>
              <w:rPr>
                <w:rFonts w:eastAsia="Calibri"/>
                <w:sz w:val="20"/>
                <w:szCs w:val="20"/>
                <w:lang w:eastAsia="ru-RU"/>
              </w:rPr>
            </w:pPr>
            <w:r w:rsidRPr="00EB63E0">
              <w:rPr>
                <w:rFonts w:eastAsia="Calibri"/>
                <w:sz w:val="20"/>
                <w:szCs w:val="20"/>
                <w:lang w:eastAsia="ru-RU"/>
              </w:rPr>
              <w:t>- количество актуальных документов территориального планирования округа;</w:t>
            </w:r>
          </w:p>
          <w:p w:rsidR="00EB63E0" w:rsidRPr="00EB63E0" w:rsidRDefault="00EB63E0" w:rsidP="00EB63E0">
            <w:pPr>
              <w:spacing w:after="0" w:line="240" w:lineRule="auto"/>
              <w:jc w:val="both"/>
              <w:rPr>
                <w:rFonts w:eastAsia="Times New Roman"/>
                <w:sz w:val="20"/>
                <w:szCs w:val="20"/>
                <w:lang w:eastAsia="ru-RU"/>
              </w:rPr>
            </w:pPr>
            <w:r w:rsidRPr="00EB63E0">
              <w:rPr>
                <w:rFonts w:eastAsia="Calibri"/>
                <w:sz w:val="20"/>
                <w:szCs w:val="20"/>
                <w:lang w:eastAsia="ru-RU"/>
              </w:rPr>
              <w:t>- 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tc>
      </w:tr>
      <w:tr w:rsidR="00EB63E0" w:rsidRPr="00EB63E0" w:rsidTr="002D18FE">
        <w:trPr>
          <w:trHeight w:val="977"/>
        </w:trPr>
        <w:tc>
          <w:tcPr>
            <w:tcW w:w="24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Управление реализацией программы и контроль за ходом ее выполнения</w:t>
            </w:r>
          </w:p>
        </w:tc>
        <w:tc>
          <w:tcPr>
            <w:tcW w:w="74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управление реализацией программы и контроль за ходом ее выполнения осуществляется в порядке, определяемом нормативными правовыми актами администрации округа.</w:t>
            </w:r>
          </w:p>
        </w:tc>
      </w:tr>
    </w:tbl>
    <w:p w:rsidR="00EB63E0" w:rsidRPr="00EB63E0" w:rsidRDefault="00EB63E0" w:rsidP="00EB63E0">
      <w:pPr>
        <w:shd w:val="clear" w:color="auto" w:fill="FFFFFF"/>
        <w:spacing w:after="0" w:line="240" w:lineRule="auto"/>
        <w:jc w:val="both"/>
        <w:rPr>
          <w:rFonts w:eastAsia="Times New Roman"/>
          <w:b/>
          <w:bCs/>
          <w:color w:val="000000"/>
          <w:sz w:val="20"/>
          <w:szCs w:val="20"/>
          <w:lang w:eastAsia="ru-RU"/>
        </w:rPr>
      </w:pPr>
    </w:p>
    <w:p w:rsidR="00EB63E0" w:rsidRPr="00EB63E0" w:rsidRDefault="00EB63E0" w:rsidP="00EB63E0">
      <w:pPr>
        <w:shd w:val="clear" w:color="auto" w:fill="FFFFFF"/>
        <w:spacing w:after="0" w:line="240" w:lineRule="auto"/>
        <w:jc w:val="both"/>
        <w:rPr>
          <w:rFonts w:eastAsia="Times New Roman"/>
          <w:b/>
          <w:bCs/>
          <w:color w:val="000000"/>
          <w:sz w:val="20"/>
          <w:szCs w:val="20"/>
          <w:lang w:eastAsia="ru-RU"/>
        </w:rPr>
      </w:pPr>
    </w:p>
    <w:p w:rsidR="00EB63E0" w:rsidRPr="00EB63E0" w:rsidRDefault="00EB63E0" w:rsidP="00EB63E0">
      <w:pPr>
        <w:shd w:val="clear" w:color="auto" w:fill="FFFFFF"/>
        <w:spacing w:after="0" w:line="240" w:lineRule="auto"/>
        <w:jc w:val="center"/>
        <w:rPr>
          <w:rFonts w:eastAsia="Times New Roman"/>
          <w:color w:val="333333"/>
          <w:sz w:val="20"/>
          <w:szCs w:val="20"/>
          <w:lang w:eastAsia="ru-RU"/>
        </w:rPr>
      </w:pPr>
      <w:r w:rsidRPr="00EB63E0">
        <w:rPr>
          <w:rFonts w:eastAsia="Times New Roman"/>
          <w:b/>
          <w:bCs/>
          <w:color w:val="000000"/>
          <w:sz w:val="20"/>
          <w:szCs w:val="20"/>
          <w:lang w:eastAsia="ru-RU"/>
        </w:rPr>
        <w:t>1.</w:t>
      </w:r>
      <w:r w:rsidRPr="00EB63E0">
        <w:rPr>
          <w:rFonts w:eastAsia="Times New Roman"/>
          <w:color w:val="000000"/>
          <w:sz w:val="20"/>
          <w:szCs w:val="20"/>
          <w:lang w:eastAsia="ru-RU"/>
        </w:rPr>
        <w:t>      </w:t>
      </w:r>
      <w:r w:rsidRPr="00EB63E0">
        <w:rPr>
          <w:rFonts w:eastAsia="Times New Roman"/>
          <w:b/>
          <w:bCs/>
          <w:color w:val="000000"/>
          <w:sz w:val="20"/>
          <w:szCs w:val="20"/>
          <w:lang w:eastAsia="ru-RU"/>
        </w:rPr>
        <w:t>Основные характеристики реализации программы</w:t>
      </w:r>
    </w:p>
    <w:p w:rsidR="00EB63E0" w:rsidRPr="00EB63E0" w:rsidRDefault="00EB63E0" w:rsidP="00EB63E0">
      <w:pPr>
        <w:spacing w:after="0" w:line="240" w:lineRule="auto"/>
        <w:jc w:val="center"/>
        <w:rPr>
          <w:rFonts w:eastAsia="Times New Roman"/>
          <w:b/>
          <w:bCs/>
          <w:sz w:val="20"/>
          <w:szCs w:val="20"/>
          <w:lang w:eastAsia="ru-RU"/>
        </w:rPr>
      </w:pPr>
    </w:p>
    <w:p w:rsidR="00EB63E0" w:rsidRPr="00EB63E0" w:rsidRDefault="00EB63E0" w:rsidP="00EB63E0">
      <w:pPr>
        <w:spacing w:after="0" w:line="240" w:lineRule="auto"/>
        <w:jc w:val="center"/>
        <w:rPr>
          <w:rFonts w:eastAsia="Calibri"/>
          <w:sz w:val="20"/>
          <w:szCs w:val="20"/>
          <w:lang w:eastAsia="ru-RU"/>
        </w:rPr>
      </w:pPr>
      <w:r w:rsidRPr="00EB63E0">
        <w:rPr>
          <w:rFonts w:eastAsia="Times New Roman"/>
          <w:b/>
          <w:bCs/>
          <w:sz w:val="20"/>
          <w:szCs w:val="20"/>
          <w:lang w:eastAsia="ru-RU"/>
        </w:rPr>
        <w:lastRenderedPageBreak/>
        <w:t>Характеристика сферы благоустройства</w:t>
      </w:r>
      <w:r w:rsidRPr="00EB63E0">
        <w:rPr>
          <w:rFonts w:eastAsia="Calibri"/>
          <w:sz w:val="20"/>
          <w:szCs w:val="20"/>
          <w:lang w:eastAsia="ru-RU"/>
        </w:rPr>
        <w:t xml:space="preserve"> </w:t>
      </w:r>
      <w:r w:rsidRPr="00EB63E0">
        <w:rPr>
          <w:rFonts w:eastAsia="Times New Roman"/>
          <w:b/>
          <w:bCs/>
          <w:sz w:val="20"/>
          <w:szCs w:val="20"/>
          <w:lang w:eastAsia="ru-RU"/>
        </w:rPr>
        <w:t>дворовых территорий многоквартирных домов</w:t>
      </w:r>
    </w:p>
    <w:p w:rsidR="00EB63E0" w:rsidRPr="00EB63E0" w:rsidRDefault="00EB63E0" w:rsidP="00EB63E0">
      <w:pPr>
        <w:spacing w:after="0" w:line="240" w:lineRule="auto"/>
        <w:jc w:val="both"/>
        <w:rPr>
          <w:rFonts w:eastAsia="Times New Roman"/>
          <w:sz w:val="20"/>
          <w:szCs w:val="20"/>
          <w:lang w:eastAsia="ru-RU"/>
        </w:rPr>
      </w:pPr>
    </w:p>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ab/>
        <w:t>Благоустройство дворовых территорий многоквартирных домов на сегодняшний день полностью или частично не отвечает нормативным требованиям. Несмотря на принимаемые меры, уровень придомовых территорий многоквартирных домов остаѐтся на низком уровне.</w:t>
      </w:r>
    </w:p>
    <w:p w:rsidR="00EB63E0" w:rsidRPr="00EB63E0" w:rsidRDefault="00EB63E0" w:rsidP="00EB63E0">
      <w:pPr>
        <w:spacing w:after="0" w:line="240" w:lineRule="auto"/>
        <w:ind w:firstLine="284"/>
        <w:jc w:val="both"/>
        <w:rPr>
          <w:rFonts w:eastAsia="Times New Roman"/>
          <w:sz w:val="20"/>
          <w:szCs w:val="20"/>
          <w:lang w:eastAsia="ru-RU"/>
        </w:rPr>
      </w:pPr>
      <w:r w:rsidRPr="00EB63E0">
        <w:rPr>
          <w:rFonts w:eastAsia="Times New Roman"/>
          <w:sz w:val="20"/>
          <w:szCs w:val="20"/>
          <w:lang w:eastAsia="ru-RU"/>
        </w:rPr>
        <w:tab/>
        <w:t>В недостаточном объеме производились работы в границах дворовых территорий многоквартирных домов по уходу за зелеными насаждениями, не осуществлялась посадка деревьев и кустарников. Зеленые насаждения представлены, в основном, зрелыми или переросшими деревьями, отсутствуют газоны, не устроены цветники.</w:t>
      </w:r>
    </w:p>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 xml:space="preserve">Отсутствует наружное освещение. В проведении мероприятий по благоустройству дворовых территорий, в том числе ремонте проездов, обеспечении освещения, установке скамеек и урн нуждаются не менее </w:t>
      </w:r>
      <w:r w:rsidRPr="00EB63E0">
        <w:rPr>
          <w:rFonts w:eastAsia="Times New Roman"/>
          <w:color w:val="FF0000"/>
          <w:sz w:val="20"/>
          <w:szCs w:val="20"/>
          <w:lang w:eastAsia="ru-RU"/>
        </w:rPr>
        <w:t>15</w:t>
      </w:r>
      <w:r w:rsidRPr="00EB63E0">
        <w:rPr>
          <w:rFonts w:eastAsia="Times New Roman"/>
          <w:sz w:val="20"/>
          <w:szCs w:val="20"/>
          <w:lang w:eastAsia="ru-RU"/>
        </w:rPr>
        <w:t xml:space="preserve"> дворовых территорий.</w:t>
      </w:r>
    </w:p>
    <w:p w:rsidR="00EB63E0" w:rsidRPr="00EB63E0" w:rsidRDefault="00EB63E0" w:rsidP="00EB63E0">
      <w:pPr>
        <w:spacing w:after="0" w:line="240" w:lineRule="auto"/>
        <w:jc w:val="both"/>
        <w:rPr>
          <w:rFonts w:eastAsia="Calibri"/>
          <w:sz w:val="20"/>
          <w:szCs w:val="20"/>
          <w:lang w:eastAsia="ru-RU"/>
        </w:rPr>
      </w:pPr>
      <w:r w:rsidRPr="00EB63E0">
        <w:rPr>
          <w:rFonts w:eastAsia="Times New Roman"/>
          <w:sz w:val="20"/>
          <w:szCs w:val="20"/>
          <w:lang w:eastAsia="ru-RU"/>
        </w:rPr>
        <w:tab/>
        <w:t>Во многих дворах имеющиеся объекты нуждаются в ремонте и реконструкции (пешеходные зоны, зоны отдыха, тротуары).</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ab/>
      </w:r>
      <w:r w:rsidRPr="00EB63E0">
        <w:rPr>
          <w:rFonts w:eastAsia="Times New Roman"/>
          <w:sz w:val="20"/>
          <w:szCs w:val="20"/>
          <w:lang w:eastAsia="ru-RU"/>
        </w:rPr>
        <w:t>Надлежащее состояние дворовых территорий многоквартирных домов является важным фактором при формировании благоприятной экологической и эстетической городской среды.</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ab/>
      </w:r>
      <w:r w:rsidRPr="00EB63E0">
        <w:rPr>
          <w:rFonts w:eastAsia="Times New Roman"/>
          <w:sz w:val="20"/>
          <w:szCs w:val="20"/>
          <w:lang w:eastAsia="ru-RU"/>
        </w:rPr>
        <w:t>Проблемы восстановления и ремонта проездов, пешеходных зон, озеленения, освещения дворовых территорий многоквартирных домов на сегодня весьма актуальны и не решены в полном объеме в связи с недостаточным финансированием отрасли.</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ab/>
      </w:r>
      <w:r w:rsidRPr="00EB63E0">
        <w:rPr>
          <w:rFonts w:eastAsia="Times New Roman"/>
          <w:sz w:val="20"/>
          <w:szCs w:val="20"/>
          <w:lang w:eastAsia="ru-RU"/>
        </w:rPr>
        <w:t>Принимаемые в последнее время меры по частичному благоустройству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EB63E0" w:rsidRPr="00EB63E0" w:rsidRDefault="00EB63E0" w:rsidP="00EB63E0">
      <w:pPr>
        <w:tabs>
          <w:tab w:val="left" w:pos="709"/>
        </w:tabs>
        <w:spacing w:after="0" w:line="240" w:lineRule="auto"/>
        <w:jc w:val="both"/>
        <w:rPr>
          <w:rFonts w:eastAsia="Times New Roman"/>
          <w:sz w:val="20"/>
          <w:szCs w:val="20"/>
          <w:lang w:eastAsia="ru-RU"/>
        </w:rPr>
      </w:pPr>
      <w:r w:rsidRPr="00EB63E0">
        <w:rPr>
          <w:rFonts w:eastAsia="Times New Roman"/>
          <w:sz w:val="20"/>
          <w:szCs w:val="20"/>
          <w:lang w:eastAsia="ru-RU"/>
        </w:rPr>
        <w:tab/>
        <w:t>К благоустройству дворовых территорий многоквартирных домов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EB63E0" w:rsidRPr="00EB63E0" w:rsidRDefault="00EB63E0" w:rsidP="00EB63E0">
      <w:pPr>
        <w:spacing w:after="0" w:line="240" w:lineRule="auto"/>
        <w:jc w:val="both"/>
        <w:rPr>
          <w:rFonts w:eastAsia="Times New Roman"/>
          <w:sz w:val="20"/>
          <w:szCs w:val="20"/>
          <w:lang w:eastAsia="ru-RU"/>
        </w:rPr>
      </w:pPr>
    </w:p>
    <w:p w:rsidR="00EB63E0" w:rsidRPr="00EB63E0" w:rsidRDefault="00EB63E0" w:rsidP="00EB63E0">
      <w:pPr>
        <w:spacing w:after="0" w:line="240" w:lineRule="auto"/>
        <w:jc w:val="both"/>
        <w:rPr>
          <w:rFonts w:eastAsia="Calibri"/>
          <w:sz w:val="20"/>
          <w:szCs w:val="20"/>
          <w:lang w:eastAsia="ru-RU"/>
        </w:rPr>
      </w:pPr>
      <w:r w:rsidRPr="00EB63E0">
        <w:rPr>
          <w:rFonts w:eastAsia="Times New Roman"/>
          <w:sz w:val="20"/>
          <w:szCs w:val="20"/>
          <w:lang w:eastAsia="ru-RU"/>
        </w:rPr>
        <w:tab/>
        <w:t>Основным методом решения проблемы должно стать благоустройство дворовых территорий многоквартирных домов, которое представляет собой совокупность мероприятий, направленных на создание и поддержание функционально, экологически и эстетически надлежащего уровня городской среды, в том числе улучшение безопасности.</w:t>
      </w:r>
    </w:p>
    <w:p w:rsidR="00EB63E0" w:rsidRPr="00EB63E0" w:rsidRDefault="00EB63E0" w:rsidP="00EB63E0">
      <w:pPr>
        <w:spacing w:after="0" w:line="240" w:lineRule="auto"/>
        <w:jc w:val="both"/>
        <w:rPr>
          <w:rFonts w:eastAsia="Calibri"/>
          <w:sz w:val="20"/>
          <w:szCs w:val="20"/>
          <w:lang w:eastAsia="ru-RU"/>
        </w:rPr>
      </w:pPr>
      <w:r w:rsidRPr="00EB63E0">
        <w:rPr>
          <w:rFonts w:eastAsia="Times New Roman"/>
          <w:sz w:val="20"/>
          <w:szCs w:val="20"/>
          <w:lang w:eastAsia="ru-RU"/>
        </w:rPr>
        <w:tab/>
        <w:t>Реализация Программы позволит создать благоприятные условия городской среды, повысить комфортность проживания населения села, увеличить площадь зеленых зон, обеспечить более эффективную эксплуатацию дворовых территорий многоквартирных домов, улучшить условия для отдыха и занятий спортом, обеспечить физическую, пространственную и информационную доступность зданий, сооружений в границах дворовых территорий многоквартирных домов для маломобильных групп населения.</w:t>
      </w:r>
    </w:p>
    <w:p w:rsidR="00EB63E0" w:rsidRPr="00EB63E0" w:rsidRDefault="00EB63E0" w:rsidP="00EB63E0">
      <w:pPr>
        <w:spacing w:after="0" w:line="240" w:lineRule="auto"/>
        <w:jc w:val="both"/>
        <w:rPr>
          <w:rFonts w:eastAsia="Calibri"/>
          <w:sz w:val="20"/>
          <w:szCs w:val="20"/>
          <w:lang w:eastAsia="ru-RU"/>
        </w:rPr>
      </w:pPr>
      <w:r w:rsidRPr="00EB63E0">
        <w:rPr>
          <w:rFonts w:eastAsia="Times New Roman"/>
          <w:sz w:val="20"/>
          <w:szCs w:val="20"/>
          <w:lang w:eastAsia="ru-RU"/>
        </w:rPr>
        <w:tab/>
        <w:t>Реализация мероприятий Программы в 2023 – 2030 годы позволит создать благоприятные условия проживания жителей области, обеспечить более эффективную эксплуатацию многоквартирных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граждан.</w:t>
      </w:r>
      <w:r w:rsidRPr="00EB63E0">
        <w:rPr>
          <w:rFonts w:eastAsia="Calibri"/>
          <w:sz w:val="20"/>
          <w:szCs w:val="20"/>
          <w:lang w:eastAsia="ru-RU"/>
        </w:rPr>
        <w:t xml:space="preserve">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ab/>
        <w:t xml:space="preserve">Благоустройство дворовых территорий многоквартирных домов предусматривает минимальный и дополнительный перечни работ по благоустройству дворовых территорий.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ab/>
        <w:t xml:space="preserve">1. Минимальный перечень видов работ по благоустройству дворовых территорий многоквартирных домов включает в себя следующие виды работ: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ремонт дворовых проездов;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обеспечение освещения дворовых территорий;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установка скамеек;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установка урн для мусора. </w:t>
      </w:r>
    </w:p>
    <w:p w:rsidR="00EB63E0" w:rsidRPr="00EB63E0" w:rsidRDefault="00EB63E0" w:rsidP="00EB63E0">
      <w:pPr>
        <w:spacing w:after="0" w:line="240" w:lineRule="auto"/>
        <w:ind w:firstLine="426"/>
        <w:jc w:val="both"/>
        <w:rPr>
          <w:rFonts w:eastAsia="Calibri"/>
          <w:sz w:val="20"/>
          <w:szCs w:val="20"/>
          <w:lang w:eastAsia="ru-RU"/>
        </w:rPr>
      </w:pPr>
      <w:r w:rsidRPr="00EB63E0">
        <w:rPr>
          <w:rFonts w:eastAsia="Calibri"/>
          <w:sz w:val="20"/>
          <w:szCs w:val="20"/>
          <w:lang w:eastAsia="ru-RU"/>
        </w:rPr>
        <w:tab/>
        <w:t xml:space="preserve">2. Дополнительный перечень работ по благоустройству дворовых территорий многоквартирных домов включает в себя следующие виды работ: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оборудование местами для проведения досуга и отдыха разными группами населения (детскими и (или) спортивными площадками);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оборудование автомобильных парковок;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-обустройство площадок для выгула животных;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-обустройство пешеходных дорожек;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-обустройство ливневой канализации;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озеленение территорий;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установка малых архитектурных форм.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Дополнительный перечень работ по благоустройству дворовых территорий, а также их стоимость определены исходя из соответствующего перечня, утвержденного государственной программой Вологодской области "Формирование современной городской среды", утверждённой постановлением Правительства Вологодской области от 22 сентября 2017 года № 851 (далее - государственная программа).</w:t>
      </w:r>
    </w:p>
    <w:p w:rsidR="00EB63E0" w:rsidRPr="00EB63E0" w:rsidRDefault="00EB63E0" w:rsidP="00EB63E0">
      <w:pPr>
        <w:spacing w:after="0" w:line="240" w:lineRule="auto"/>
        <w:ind w:firstLine="709"/>
        <w:jc w:val="both"/>
        <w:rPr>
          <w:rFonts w:eastAsia="Times New Roman"/>
          <w:sz w:val="20"/>
          <w:szCs w:val="20"/>
          <w:lang w:eastAsia="ru-RU"/>
        </w:rPr>
      </w:pPr>
    </w:p>
    <w:p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Основная характеристика программы</w:t>
      </w:r>
    </w:p>
    <w:p w:rsidR="00EB63E0" w:rsidRPr="00EB63E0" w:rsidRDefault="00EB63E0" w:rsidP="00EB63E0">
      <w:pPr>
        <w:spacing w:after="0" w:line="240" w:lineRule="auto"/>
        <w:ind w:firstLine="709"/>
        <w:jc w:val="center"/>
        <w:rPr>
          <w:rFonts w:eastAsia="Calibri"/>
          <w:b/>
          <w:sz w:val="20"/>
          <w:szCs w:val="20"/>
          <w:lang w:eastAsia="ru-RU"/>
        </w:rPr>
      </w:pPr>
    </w:p>
    <w:p w:rsidR="00EB63E0" w:rsidRPr="00EB63E0" w:rsidRDefault="00EB63E0" w:rsidP="00EB63E0">
      <w:pPr>
        <w:numPr>
          <w:ilvl w:val="0"/>
          <w:numId w:val="32"/>
        </w:numPr>
        <w:spacing w:after="0" w:line="240" w:lineRule="auto"/>
        <w:rPr>
          <w:rFonts w:eastAsia="Calibri"/>
          <w:sz w:val="20"/>
          <w:szCs w:val="20"/>
          <w:lang w:eastAsia="ru-RU"/>
        </w:rPr>
      </w:pPr>
      <w:r w:rsidRPr="00EB63E0">
        <w:rPr>
          <w:rFonts w:eastAsia="Times New Roman"/>
          <w:bCs/>
          <w:sz w:val="20"/>
          <w:szCs w:val="20"/>
          <w:lang w:eastAsia="ru-RU"/>
        </w:rPr>
        <w:t>Характеристика сферы благоустройства</w:t>
      </w:r>
      <w:r w:rsidRPr="00EB63E0">
        <w:rPr>
          <w:rFonts w:eastAsia="Calibri"/>
          <w:sz w:val="20"/>
          <w:szCs w:val="20"/>
          <w:lang w:eastAsia="ru-RU"/>
        </w:rPr>
        <w:t xml:space="preserve"> </w:t>
      </w:r>
      <w:r w:rsidRPr="00EB63E0">
        <w:rPr>
          <w:rFonts w:eastAsia="Times New Roman"/>
          <w:bCs/>
          <w:sz w:val="20"/>
          <w:szCs w:val="20"/>
          <w:lang w:eastAsia="ru-RU"/>
        </w:rPr>
        <w:t>общественных территорий.</w:t>
      </w:r>
    </w:p>
    <w:p w:rsidR="00EB63E0" w:rsidRPr="00EB63E0" w:rsidRDefault="00EB63E0" w:rsidP="00EB63E0">
      <w:pPr>
        <w:spacing w:after="0" w:line="240" w:lineRule="auto"/>
        <w:ind w:left="1069"/>
        <w:rPr>
          <w:rFonts w:eastAsia="Calibri"/>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lastRenderedPageBreak/>
        <w:t xml:space="preserve">        Места массового пребывания людей являются важнейшей составной частью облика села Кичменгский Городок </w:t>
      </w:r>
      <w:r w:rsidRPr="00EB63E0">
        <w:rPr>
          <w:rFonts w:eastAsia="Calibri"/>
          <w:sz w:val="20"/>
          <w:szCs w:val="20"/>
          <w:lang w:eastAsia="ru-RU"/>
        </w:rPr>
        <w:t>Кичменгско-Городецкого муниципального округа</w:t>
      </w:r>
      <w:r w:rsidRPr="00EB63E0">
        <w:rPr>
          <w:rFonts w:eastAsia="Times New Roman"/>
          <w:color w:val="000000"/>
          <w:sz w:val="20"/>
          <w:szCs w:val="20"/>
          <w:lang w:eastAsia="ru-RU"/>
        </w:rPr>
        <w:t xml:space="preserve">. От уровня обустроенности общественных территорий во многом зависит качество жизни населения.              </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Текущее состояние большинства территорий не соответствует современным требованиям, обусловленным нормами Градостроительного и Жилищного кодексов Российской Федерации, а именно: внутридорожная сеть парков, скверов не имеет бетонно-асфальтового покрытия, практически не производятся работы по озеленению территорий мест массового пребывания людей, недостаточно оборудованных детских и спортивных площадок.</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До настоящего времени благоустройство территорий осуществлялось по отдельным видам работ, без взаимной увязки элементов благоустройства.   </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Некоторые виды работ по благоустройству практически не производились: работы по содержанию зеленых зон общественных территорий, организации новых площадок для отдыха детей разных возрастных групп.  Благоустройство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для определения функциональных зон, и выполнения других мероприятий.</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микрорайоны, зеленые насаждения, необходимый уровень освещенности населенного пункта в темное время суток.</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Важнейшей задачей органов местного самоуправления</w:t>
      </w:r>
      <w:r w:rsidRPr="00EB63E0">
        <w:rPr>
          <w:rFonts w:eastAsia="Calibri"/>
          <w:sz w:val="20"/>
          <w:szCs w:val="20"/>
          <w:lang w:eastAsia="ru-RU"/>
        </w:rPr>
        <w:t xml:space="preserve"> Кичменгско-Городецкого муниципального округа</w:t>
      </w:r>
      <w:r w:rsidRPr="00EB63E0">
        <w:rPr>
          <w:rFonts w:eastAsia="Times New Roman"/>
          <w:color w:val="000000"/>
          <w:sz w:val="20"/>
          <w:szCs w:val="20"/>
          <w:lang w:eastAsia="ru-RU"/>
        </w:rPr>
        <w:t>  является формирование и обеспечение среды, комфортной и благоприятной для проживания населения, в том числе благоустройство и надлежащее содержание общественных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EB63E0" w:rsidRPr="00EB63E0" w:rsidRDefault="00EB63E0" w:rsidP="00EB63E0">
      <w:pPr>
        <w:shd w:val="clear" w:color="auto" w:fill="FFFFFF"/>
        <w:spacing w:after="0" w:line="240" w:lineRule="auto"/>
        <w:ind w:firstLine="284"/>
        <w:jc w:val="both"/>
        <w:rPr>
          <w:rFonts w:eastAsia="Times New Roman"/>
          <w:color w:val="333333"/>
          <w:sz w:val="20"/>
          <w:szCs w:val="20"/>
          <w:lang w:eastAsia="ru-RU"/>
        </w:rPr>
      </w:pPr>
      <w:r w:rsidRPr="00EB63E0">
        <w:rPr>
          <w:rFonts w:eastAsia="Times New Roman"/>
          <w:color w:val="000000"/>
          <w:sz w:val="20"/>
          <w:szCs w:val="20"/>
          <w:lang w:eastAsia="ru-RU"/>
        </w:rPr>
        <w:t xml:space="preserve">    </w:t>
      </w:r>
      <w:r w:rsidRPr="00EB63E0">
        <w:rPr>
          <w:rFonts w:eastAsia="Times New Roman"/>
          <w:color w:val="000000"/>
          <w:sz w:val="20"/>
          <w:szCs w:val="20"/>
          <w:lang w:eastAsia="ru-RU"/>
        </w:rPr>
        <w:tab/>
        <w:t xml:space="preserve">    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программа «Формирование современной городской среды </w:t>
      </w:r>
      <w:r w:rsidRPr="00EB63E0">
        <w:rPr>
          <w:rFonts w:eastAsia="Calibri"/>
          <w:sz w:val="20"/>
          <w:szCs w:val="20"/>
          <w:lang w:eastAsia="ru-RU"/>
        </w:rPr>
        <w:t>Кичменгско-Городецкого муниципального округа</w:t>
      </w:r>
      <w:r w:rsidRPr="00EB63E0">
        <w:rPr>
          <w:rFonts w:eastAsia="Times New Roman"/>
          <w:color w:val="000000"/>
          <w:sz w:val="20"/>
          <w:szCs w:val="20"/>
          <w:lang w:eastAsia="ru-RU"/>
        </w:rPr>
        <w:t>» (далее–муниципальная программа), которой предусматривается целенаправленная работа по следующим направлениям:</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  ремонт и устройство асфальтобетонного покрытия внутренней дорожной сети общественных территорий, в том числе устройство ограждений;</w:t>
      </w:r>
    </w:p>
    <w:p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максимальное сохранение и реконструкцию существующих малых архитектурных форм, </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ремонт конструктивных элементов, расположенных на территориях общественных мест;</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озеленение территорий общего пользования;</w:t>
      </w:r>
    </w:p>
    <w:p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ремонт и восстановление уличного освещения;</w:t>
      </w:r>
    </w:p>
    <w:p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w:t>
      </w:r>
      <w:r w:rsidRPr="00EB63E0">
        <w:rPr>
          <w:rFonts w:eastAsia="Times New Roman"/>
          <w:color w:val="000000"/>
          <w:sz w:val="20"/>
          <w:szCs w:val="20"/>
          <w:lang w:eastAsia="ru-RU"/>
        </w:rPr>
        <w:tab/>
        <w:t xml:space="preserve"> Комплексное благоустройство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Перед началом работ по комплексному благоустройству двора разрабатывается эскизный проект мероприятий. Мероприятия планируются с учетом создания условий для жизнедеятельности малобильных групп населения.</w:t>
      </w:r>
    </w:p>
    <w:p w:rsidR="00EB63E0" w:rsidRPr="00EB63E0" w:rsidRDefault="00EB63E0" w:rsidP="00EB63E0">
      <w:pPr>
        <w:spacing w:after="0" w:line="240" w:lineRule="auto"/>
        <w:ind w:firstLine="709"/>
        <w:jc w:val="both"/>
        <w:rPr>
          <w:rFonts w:eastAsia="Times New Roman"/>
          <w:sz w:val="20"/>
          <w:szCs w:val="20"/>
          <w:lang w:eastAsia="ru-RU"/>
        </w:rPr>
      </w:pPr>
    </w:p>
    <w:p w:rsidR="00EB63E0" w:rsidRPr="00EB63E0" w:rsidRDefault="00EB63E0" w:rsidP="00EB63E0">
      <w:pPr>
        <w:numPr>
          <w:ilvl w:val="0"/>
          <w:numId w:val="32"/>
        </w:numPr>
        <w:spacing w:after="0" w:line="240" w:lineRule="auto"/>
        <w:jc w:val="both"/>
        <w:textAlignment w:val="baseline"/>
        <w:rPr>
          <w:rFonts w:eastAsia="Times New Roman"/>
          <w:sz w:val="20"/>
          <w:szCs w:val="20"/>
          <w:lang w:eastAsia="ru-RU"/>
        </w:rPr>
      </w:pPr>
      <w:r w:rsidRPr="00EB63E0">
        <w:rPr>
          <w:rFonts w:eastAsia="Times New Roman"/>
          <w:bCs/>
          <w:sz w:val="20"/>
          <w:szCs w:val="20"/>
          <w:bdr w:val="none" w:sz="0" w:space="0" w:color="auto" w:frame="1"/>
          <w:lang w:eastAsia="ru-RU"/>
        </w:rPr>
        <w:t>Характеристика дел по описанию границ населённых пунктов</w:t>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142"/>
        <w:jc w:val="both"/>
        <w:textAlignment w:val="baseline"/>
        <w:rPr>
          <w:rFonts w:eastAsia="Times New Roman"/>
          <w:sz w:val="20"/>
          <w:szCs w:val="20"/>
          <w:lang w:eastAsia="ru-RU"/>
        </w:rPr>
      </w:pPr>
      <w:r w:rsidRPr="00EB63E0">
        <w:rPr>
          <w:rFonts w:eastAsia="Times New Roman"/>
          <w:sz w:val="20"/>
          <w:szCs w:val="20"/>
          <w:lang w:eastAsia="ru-RU"/>
        </w:rPr>
        <w:tab/>
        <w:t>Границы населенных пунктов являются объектом землеустройства, процедура проведения работ которого расписана как Федеральными законами, так и ведомственными нормативными актами. Так ст. 46 Федерального закона от 24.07.2007 года № 221</w:t>
      </w:r>
      <w:r w:rsidRPr="00EB63E0">
        <w:rPr>
          <w:rFonts w:eastAsia="Times New Roman"/>
          <w:sz w:val="20"/>
          <w:szCs w:val="20"/>
          <w:lang w:eastAsia="ru-RU"/>
        </w:rPr>
        <w:noBreakHyphen/>
        <w:t>ФЗ «О государственном кадастре недвижимости» установлено, что органы государственной власти, к компетенции которых отнесены вопросы в сфере установления или изменения границ населенных пунктов обязаны представить соответственно сведения о данных границах.  </w:t>
      </w:r>
      <w:hyperlink r:id="rId7" w:history="1">
        <w:r w:rsidRPr="00EB63E0">
          <w:rPr>
            <w:rFonts w:eastAsia="Times New Roman"/>
            <w:sz w:val="20"/>
            <w:szCs w:val="20"/>
            <w:u w:val="single"/>
            <w:lang w:eastAsia="ru-RU"/>
          </w:rPr>
          <w:t>Состав</w:t>
        </w:r>
      </w:hyperlink>
      <w:r w:rsidRPr="00EB63E0">
        <w:rPr>
          <w:rFonts w:eastAsia="Times New Roman"/>
          <w:sz w:val="20"/>
          <w:szCs w:val="20"/>
          <w:lang w:eastAsia="ru-RU"/>
        </w:rPr>
        <w:t>  указанных сведений и </w:t>
      </w:r>
      <w:hyperlink r:id="rId8" w:history="1">
        <w:r w:rsidRPr="00EB63E0">
          <w:rPr>
            <w:rFonts w:eastAsia="Times New Roman"/>
            <w:sz w:val="20"/>
            <w:szCs w:val="20"/>
            <w:u w:val="single"/>
            <w:lang w:eastAsia="ru-RU"/>
          </w:rPr>
          <w:t>порядок</w:t>
        </w:r>
      </w:hyperlink>
      <w:r w:rsidRPr="00EB63E0">
        <w:rPr>
          <w:rFonts w:eastAsia="Times New Roman"/>
          <w:sz w:val="20"/>
          <w:szCs w:val="20"/>
          <w:lang w:eastAsia="ru-RU"/>
        </w:rPr>
        <w:t xml:space="preserve"> представления в орган кадастрового учета документов, содержащих указанные сведения, устанавливаются уполномоченным Правительством Российской Федерации федеральным органом исполнительной власти. Полномочия по установлению границ муниципальных образований в соответствии с Федеральным законом от 06.10.1999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отнесены к полномочиям органов государственной власти субъектов Российской Федерации.  </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Описание границ населенных пунктов округа проводится в рамках реализации на территории области целевых моделей «Постановка на кадастровый учет земельных участков и объектов недвижимого имущества» и «Регистрация права собственности на земельные участки и объекты недвижимого имущества» на основании поручений совещания с органами местного самоуправления от 20 декабря 2017 года.  </w:t>
      </w:r>
    </w:p>
    <w:p w:rsidR="00EB63E0" w:rsidRPr="00EB63E0" w:rsidRDefault="00EB63E0" w:rsidP="00EB63E0">
      <w:pPr>
        <w:spacing w:after="0" w:line="240" w:lineRule="auto"/>
        <w:ind w:firstLine="142"/>
        <w:jc w:val="both"/>
        <w:textAlignment w:val="baseline"/>
        <w:rPr>
          <w:rFonts w:eastAsia="Times New Roman"/>
          <w:sz w:val="20"/>
          <w:szCs w:val="20"/>
          <w:lang w:eastAsia="ru-RU"/>
        </w:rPr>
      </w:pPr>
      <w:r w:rsidRPr="00EB63E0">
        <w:rPr>
          <w:rFonts w:eastAsia="Times New Roman"/>
          <w:sz w:val="20"/>
          <w:szCs w:val="20"/>
          <w:lang w:eastAsia="ru-RU"/>
        </w:rPr>
        <w:lastRenderedPageBreak/>
        <w:t xml:space="preserve">            Под картографическим описанием границ населённых пунктов будем понимать планы (карты) границ населённых пунктов с приложением отраженных в текстовой форме сведений о границах населённых пунктов, а также описания ориентиров местности, по которым проходят границы населённых пунктов.</w:t>
      </w:r>
    </w:p>
    <w:p w:rsidR="00EB63E0" w:rsidRPr="00EB63E0" w:rsidRDefault="00EB63E0" w:rsidP="00EB63E0">
      <w:pPr>
        <w:spacing w:after="0" w:line="240" w:lineRule="auto"/>
        <w:ind w:firstLine="426"/>
        <w:jc w:val="both"/>
        <w:textAlignment w:val="baseline"/>
        <w:rPr>
          <w:rFonts w:eastAsia="Times New Roman"/>
          <w:sz w:val="20"/>
          <w:szCs w:val="20"/>
          <w:lang w:eastAsia="ru-RU"/>
        </w:rPr>
      </w:pPr>
      <w:r w:rsidRPr="00EB63E0">
        <w:rPr>
          <w:rFonts w:eastAsia="Times New Roman"/>
          <w:sz w:val="20"/>
          <w:szCs w:val="20"/>
          <w:lang w:eastAsia="ru-RU"/>
        </w:rPr>
        <w:t xml:space="preserve">       В соответствии с Правилами кадастрового деления территории Российской Федерации вся территория Российской Федерации делится на кадастровые округа. Кадастровым округом является часть территории Российской Федерации, в границах которой осуществляется ведение государственного реестра земель кадастрового округа. Кадастровый округ включает в себя территорию субъекта Российской Федерации. В свою очередь, территория кадастрового округа делится на кадастровые районы. Кадастровый район — это часть территории кадастрового округа, в пределах которой осуществляется государственный кадастровый учет земельных участков и ведение государственного реестра земель кадастрового района. Кадастровый район включает в себя, как правило, территорию административно-территориальной единицы субъекта Российской Федерации. В свою очередь, территория кадастрового района делится на кадастровые кварталы. Кадастровый квартал является наименьшей единицей кадастрового деления территории кадастрового района и включает в себя небольшие населенные пункты, кварталы городской или поселковой застройки и иные ограниченные природными и искусственными объектами территории.</w:t>
      </w:r>
    </w:p>
    <w:p w:rsidR="00EB63E0" w:rsidRPr="00EB63E0" w:rsidRDefault="00EB63E0" w:rsidP="00EB63E0">
      <w:pPr>
        <w:spacing w:after="0" w:line="240" w:lineRule="auto"/>
        <w:ind w:firstLine="426"/>
        <w:jc w:val="both"/>
        <w:textAlignment w:val="baseline"/>
        <w:rPr>
          <w:rFonts w:eastAsia="Times New Roman"/>
          <w:sz w:val="20"/>
          <w:szCs w:val="20"/>
          <w:lang w:eastAsia="ru-RU"/>
        </w:rPr>
      </w:pPr>
      <w:r w:rsidRPr="00EB63E0">
        <w:rPr>
          <w:rFonts w:eastAsia="Times New Roman"/>
          <w:sz w:val="20"/>
          <w:szCs w:val="20"/>
          <w:lang w:eastAsia="ru-RU"/>
        </w:rPr>
        <w:t xml:space="preserve">        Узловой точкой границы муниципального образования является точка прохождения границ трех и более муниципальных образований. Если граница одного муниципального образования соприкасается с другим муниципальным образованием, то за узловую следует принимать точку, характерную для обоих муниципальных образований. На плане (карте), отображающем в графической форме границы населённых пунктов, должны быть пронумерованы все узловые точки. Нумерация узловых точек является сквозной. За узловую точку № 1 муниципального образования принимается узловая точка, имеющая наименьшее значение. Точка № 2 присваивается следующей в порядке возрастания узловой точке границы муниципального образования.</w:t>
      </w:r>
    </w:p>
    <w:p w:rsidR="00EB63E0" w:rsidRPr="00EB63E0" w:rsidRDefault="00EB63E0" w:rsidP="00EB63E0">
      <w:pPr>
        <w:spacing w:after="0" w:line="240" w:lineRule="auto"/>
        <w:ind w:firstLine="426"/>
        <w:jc w:val="both"/>
        <w:textAlignment w:val="baseline"/>
        <w:rPr>
          <w:rFonts w:eastAsia="Times New Roman"/>
          <w:sz w:val="20"/>
          <w:szCs w:val="20"/>
          <w:lang w:eastAsia="ru-RU"/>
        </w:rPr>
      </w:pPr>
      <w:r w:rsidRPr="00EB63E0">
        <w:rPr>
          <w:rFonts w:eastAsia="Times New Roman"/>
          <w:sz w:val="20"/>
          <w:szCs w:val="20"/>
          <w:lang w:eastAsia="ru-RU"/>
        </w:rPr>
        <w:t xml:space="preserve">         После того как пронумерованы узловые точки, необходимо пронумеровать поворотные точки. Поворотной точкой границы муниципального образования считается точка прохождения двух разнонаправленных частей границы. Номера поворотным точкам присваиваются в последовательном порядке по часовой стрелке в порядке возрастания. Если в состав муниципального образования   входят населенные пункты, то производится описание всех населённых пунктов.</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Текстовое описание границ населённых пунктов составляется по узловым и поворотным точкам. Сведения о границах населённых пунктов должны позволить определить положение на местности границы относительно однозначно понимаемых и отражаемых на плановых материалах элементов местности.</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На территории Кичменгско-Городецкого муниципального округа 341 населенный пункт (приложение 1 к Программе), из них - 307 деревень, 17 сел, 11 поселков, 6 починков. </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В состав преобразованного сельского поселения </w:t>
      </w:r>
      <w:r w:rsidRPr="00EB63E0">
        <w:rPr>
          <w:rFonts w:eastAsia="Times New Roman"/>
          <w:sz w:val="20"/>
          <w:szCs w:val="20"/>
          <w:u w:val="single"/>
          <w:lang w:eastAsia="ru-RU"/>
        </w:rPr>
        <w:t>Городецкое</w:t>
      </w:r>
      <w:r w:rsidRPr="00EB63E0">
        <w:rPr>
          <w:rFonts w:eastAsia="Times New Roman"/>
          <w:sz w:val="20"/>
          <w:szCs w:val="20"/>
          <w:lang w:eastAsia="ru-RU"/>
        </w:rPr>
        <w:t xml:space="preserve"> входит 100 населенных пунктов, в состав преобразованного поселения </w:t>
      </w:r>
      <w:r w:rsidRPr="00EB63E0">
        <w:rPr>
          <w:rFonts w:eastAsia="Times New Roman"/>
          <w:sz w:val="20"/>
          <w:szCs w:val="20"/>
          <w:u w:val="single"/>
          <w:lang w:eastAsia="ru-RU"/>
        </w:rPr>
        <w:t>Енангское</w:t>
      </w:r>
      <w:r w:rsidRPr="00EB63E0">
        <w:rPr>
          <w:rFonts w:eastAsia="Times New Roman"/>
          <w:sz w:val="20"/>
          <w:szCs w:val="20"/>
          <w:lang w:eastAsia="ru-RU"/>
        </w:rPr>
        <w:t xml:space="preserve"> – 113 населенных пункта, в состав преобразованного сельского поселения </w:t>
      </w:r>
      <w:r w:rsidRPr="00EB63E0">
        <w:rPr>
          <w:rFonts w:eastAsia="Times New Roman"/>
          <w:sz w:val="20"/>
          <w:szCs w:val="20"/>
          <w:u w:val="single"/>
          <w:lang w:eastAsia="ru-RU"/>
        </w:rPr>
        <w:t>Кичменгское</w:t>
      </w:r>
      <w:r w:rsidRPr="00EB63E0">
        <w:rPr>
          <w:rFonts w:eastAsia="Times New Roman"/>
          <w:sz w:val="20"/>
          <w:szCs w:val="20"/>
          <w:lang w:eastAsia="ru-RU"/>
        </w:rPr>
        <w:t xml:space="preserve"> – 128 населенных пунктов.  </w:t>
      </w:r>
    </w:p>
    <w:p w:rsidR="00EB63E0" w:rsidRPr="00EB63E0" w:rsidRDefault="00EB63E0" w:rsidP="00EB63E0">
      <w:pPr>
        <w:spacing w:after="0" w:line="240" w:lineRule="auto"/>
        <w:ind w:firstLine="709"/>
        <w:jc w:val="both"/>
        <w:rPr>
          <w:rFonts w:eastAsia="Calibri"/>
          <w:spacing w:val="1"/>
          <w:sz w:val="20"/>
          <w:szCs w:val="20"/>
          <w:lang w:eastAsia="ru-RU"/>
        </w:rPr>
      </w:pPr>
      <w:r w:rsidRPr="00EB63E0">
        <w:rPr>
          <w:rFonts w:eastAsia="Times New Roman"/>
          <w:sz w:val="20"/>
          <w:szCs w:val="20"/>
          <w:lang w:eastAsia="ru-RU"/>
        </w:rPr>
        <w:t xml:space="preserve">  На момент разработки программы на территории района 22 населенных пунктов преобразованного сельского поселения Кичменгское, имеют установленные границы и сведения о них внесены в ЕГРН. Из них сведения о границах 7-ми населенных пунктов </w:t>
      </w:r>
      <w:r w:rsidRPr="00EB63E0">
        <w:rPr>
          <w:rFonts w:eastAsia="Calibri"/>
          <w:sz w:val="20"/>
          <w:szCs w:val="20"/>
          <w:lang w:eastAsia="ru-RU"/>
        </w:rPr>
        <w:t>не требуют изменений</w:t>
      </w:r>
      <w:r w:rsidRPr="00EB63E0">
        <w:rPr>
          <w:rFonts w:eastAsia="Times New Roman"/>
          <w:sz w:val="20"/>
          <w:szCs w:val="20"/>
          <w:lang w:eastAsia="ru-RU"/>
        </w:rPr>
        <w:t>:</w:t>
      </w:r>
      <w:r w:rsidRPr="00EB63E0">
        <w:rPr>
          <w:rFonts w:eastAsia="Calibri"/>
          <w:spacing w:val="1"/>
          <w:sz w:val="20"/>
          <w:szCs w:val="20"/>
          <w:lang w:eastAsia="ru-RU"/>
        </w:rPr>
        <w:t xml:space="preserve"> </w:t>
      </w:r>
    </w:p>
    <w:p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Калеплиха </w:t>
      </w:r>
    </w:p>
    <w:p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деревня Косково</w:t>
      </w:r>
    </w:p>
    <w:p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Малая Курденга </w:t>
      </w:r>
    </w:p>
    <w:p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деревня Малое Бараково</w:t>
      </w:r>
    </w:p>
    <w:p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Плотниха </w:t>
      </w:r>
    </w:p>
    <w:p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Сигово </w:t>
      </w:r>
    </w:p>
    <w:p w:rsidR="00EB63E0" w:rsidRPr="00EB63E0" w:rsidRDefault="00EB63E0" w:rsidP="00EB63E0">
      <w:pPr>
        <w:numPr>
          <w:ilvl w:val="0"/>
          <w:numId w:val="29"/>
        </w:numPr>
        <w:spacing w:after="0" w:line="240" w:lineRule="auto"/>
        <w:ind w:firstLine="709"/>
        <w:contextualSpacing/>
        <w:jc w:val="both"/>
        <w:rPr>
          <w:rFonts w:eastAsia="Times New Roman"/>
          <w:sz w:val="20"/>
          <w:szCs w:val="20"/>
          <w:lang w:eastAsia="ru-RU"/>
        </w:rPr>
      </w:pPr>
      <w:r w:rsidRPr="00EB63E0">
        <w:rPr>
          <w:rFonts w:eastAsia="Calibri"/>
          <w:spacing w:val="1"/>
          <w:sz w:val="20"/>
          <w:szCs w:val="20"/>
          <w:lang w:eastAsia="ru-RU"/>
        </w:rPr>
        <w:t>деревня Смольянка</w:t>
      </w:r>
    </w:p>
    <w:p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Данные населенные пункты поставлены на кадастровый учет на основании генерального плана сельского поселения </w:t>
      </w:r>
      <w:r w:rsidRPr="00EB63E0">
        <w:rPr>
          <w:rFonts w:eastAsia="Times New Roman"/>
          <w:sz w:val="20"/>
          <w:szCs w:val="20"/>
          <w:u w:val="single"/>
          <w:lang w:eastAsia="ru-RU"/>
        </w:rPr>
        <w:t>Плосковское</w:t>
      </w:r>
      <w:r w:rsidRPr="00EB63E0">
        <w:rPr>
          <w:rFonts w:eastAsia="Times New Roman"/>
          <w:sz w:val="20"/>
          <w:szCs w:val="20"/>
          <w:lang w:eastAsia="ru-RU"/>
        </w:rPr>
        <w:t xml:space="preserve">, утвержденного решением Совета поселения от 10.02.2011 №6. Генеральным планом преобразованного сельского поселения Кичменгское, утвержденным Решением Муниципального Собрания района от 30.03.2018 №52, границы некоторых населенных пунктов изменены и требуется их описание в соответствии с генпланом. </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В муниципальную подпрограмму на первоочередное проведение описания границ включены населенные пункты, на территорию которых разработаны и утверждены генеральные планы. </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К первоочередным относится и село Кичменгский Городок, как самый крупный и перспективный населенный пункт муниципального округа, расположенный на территории преобразованного сельского поселения Городецкое.</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Для описания границ населенных пунктов на часть муниципального округа (преобразованное сельское поселение Городецкое) и дальнейшего внесения сведений о границах в Единый государственный реестр недвижимости необходимо внесение изменений (актуализация) в генеральный план муниципального образования Городецкое, утвержденного решением Муниципального Собрания Кичменгско-Городецкого муниципального района от 31.05.2019 №149. </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Также требуется внесение изменений и в Схему территориального планирования Кичменгско-Городецкого муниципального района, утвержденную решением Муниципального Собрания Кичменгско-Городецкого муниципального района от 25.02.2011 №147. </w:t>
      </w:r>
    </w:p>
    <w:p w:rsidR="00EB63E0" w:rsidRPr="00EB63E0" w:rsidRDefault="00EB63E0" w:rsidP="00EB63E0">
      <w:pPr>
        <w:spacing w:after="0" w:line="240" w:lineRule="auto"/>
        <w:ind w:firstLine="284"/>
        <w:jc w:val="both"/>
        <w:textAlignment w:val="baseline"/>
        <w:rPr>
          <w:rFonts w:eastAsia="Times New Roman"/>
          <w:sz w:val="20"/>
          <w:szCs w:val="20"/>
          <w:lang w:eastAsia="ru-RU"/>
        </w:rPr>
      </w:pPr>
      <w:r w:rsidRPr="00EB63E0">
        <w:rPr>
          <w:rFonts w:eastAsia="Times New Roman"/>
          <w:sz w:val="20"/>
          <w:szCs w:val="20"/>
          <w:lang w:eastAsia="ru-RU"/>
        </w:rPr>
        <w:t xml:space="preserve">        Разработка муниципальной программы по установлению границ населённых пунктов (далее – Программа) позволит выполнить требования законодательства об установлении границ муниципальных образований в соответствии с требованиями градостроительного и земельного законодательства.</w:t>
      </w:r>
    </w:p>
    <w:p w:rsidR="00EB63E0" w:rsidRPr="00EB63E0" w:rsidRDefault="00EB63E0" w:rsidP="00EB63E0">
      <w:pPr>
        <w:spacing w:after="0" w:line="240" w:lineRule="auto"/>
        <w:ind w:firstLine="284"/>
        <w:jc w:val="both"/>
        <w:textAlignment w:val="baseline"/>
        <w:rPr>
          <w:rFonts w:eastAsia="Times New Roman"/>
          <w:sz w:val="20"/>
          <w:szCs w:val="20"/>
          <w:lang w:eastAsia="ru-RU"/>
        </w:rPr>
      </w:pPr>
      <w:r w:rsidRPr="00EB63E0">
        <w:rPr>
          <w:rFonts w:eastAsia="Times New Roman"/>
          <w:sz w:val="20"/>
          <w:szCs w:val="20"/>
          <w:lang w:eastAsia="ru-RU"/>
        </w:rPr>
        <w:lastRenderedPageBreak/>
        <w:t xml:space="preserve">         Работы по координатному описанию границ необходимы для кадастрового деления территории в целях ведения государственного кадастрового учета объектов недвижимости. Сложившаяся ситуация с недвижимостью препятствует динамичному переходу прав собственности на землю и иную недвижимость к эффективно хозяйствующим субъектам, тем самым, тормозя процессы структурной перестройки экономики; не позволяет эффективно использовать землю и иную недвижимость в качестве средства обеспечения инвестиций, вызывая проблемы в использовании недвижимости как полноценного актива; не обеспечивает необходимых условий для вложений капитала в недвижимость и ее развитие, значительно снижая тем самым инвестиционный потенциал области. Поэтому описание границ позволит увеличить налогооблагаемую базу объектов недвижимости и позволит оперативно готовить территории для промышленного и жилищного строительства.</w:t>
      </w:r>
    </w:p>
    <w:p w:rsidR="00EB63E0" w:rsidRPr="00EB63E0" w:rsidRDefault="00EB63E0" w:rsidP="00EB63E0">
      <w:pPr>
        <w:shd w:val="clear" w:color="auto" w:fill="FFFFFF"/>
        <w:spacing w:after="0" w:line="240" w:lineRule="auto"/>
        <w:ind w:firstLine="284"/>
        <w:jc w:val="both"/>
        <w:rPr>
          <w:rFonts w:eastAsia="Calibri"/>
          <w:sz w:val="20"/>
          <w:szCs w:val="20"/>
          <w:lang w:eastAsia="ru-RU"/>
        </w:rPr>
      </w:pPr>
    </w:p>
    <w:p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rsidR="00EB63E0" w:rsidRPr="00EB63E0" w:rsidRDefault="00EB63E0" w:rsidP="00EB63E0">
      <w:pPr>
        <w:spacing w:after="0" w:line="240" w:lineRule="auto"/>
        <w:ind w:firstLine="709"/>
        <w:jc w:val="both"/>
        <w:rPr>
          <w:rFonts w:eastAsia="Times New Roman"/>
          <w:b/>
          <w:bCs/>
          <w:i/>
          <w:color w:val="000000"/>
          <w:sz w:val="20"/>
          <w:szCs w:val="20"/>
          <w:lang w:eastAsia="ru-RU"/>
        </w:rPr>
      </w:pPr>
      <w:r w:rsidRPr="00EB63E0">
        <w:rPr>
          <w:rFonts w:eastAsia="Times New Roman"/>
          <w:b/>
          <w:bCs/>
          <w:i/>
          <w:color w:val="000000"/>
          <w:sz w:val="20"/>
          <w:szCs w:val="20"/>
          <w:lang w:eastAsia="ru-RU"/>
        </w:rPr>
        <w:tab/>
      </w:r>
      <w:r w:rsidRPr="00EB63E0">
        <w:rPr>
          <w:rFonts w:eastAsia="Times New Roman"/>
          <w:b/>
          <w:bCs/>
          <w:i/>
          <w:color w:val="000000"/>
          <w:sz w:val="20"/>
          <w:szCs w:val="20"/>
          <w:lang w:eastAsia="ru-RU"/>
        </w:rPr>
        <w:tab/>
        <w:t xml:space="preserve">                   </w:t>
      </w:r>
    </w:p>
    <w:p w:rsidR="00EB63E0" w:rsidRPr="00EB63E0" w:rsidRDefault="00EB63E0" w:rsidP="00EB63E0">
      <w:pPr>
        <w:spacing w:after="0" w:line="240" w:lineRule="auto"/>
        <w:ind w:firstLine="709"/>
        <w:jc w:val="center"/>
        <w:rPr>
          <w:rFonts w:eastAsia="Times New Roman"/>
          <w:b/>
          <w:bCs/>
          <w:color w:val="000000"/>
          <w:sz w:val="22"/>
          <w:szCs w:val="20"/>
          <w:lang w:eastAsia="ru-RU"/>
        </w:rPr>
      </w:pPr>
      <w:r w:rsidRPr="00EB63E0">
        <w:rPr>
          <w:rFonts w:eastAsia="Times New Roman"/>
          <w:b/>
          <w:bCs/>
          <w:color w:val="000000"/>
          <w:sz w:val="22"/>
          <w:szCs w:val="20"/>
          <w:lang w:eastAsia="ru-RU"/>
        </w:rPr>
        <w:t>Финансовое обеспечение программы</w:t>
      </w:r>
    </w:p>
    <w:p w:rsidR="00EB63E0" w:rsidRPr="00EB63E0" w:rsidRDefault="00EB63E0" w:rsidP="00EB63E0">
      <w:pPr>
        <w:spacing w:after="0" w:line="240" w:lineRule="auto"/>
        <w:ind w:firstLine="709"/>
        <w:jc w:val="center"/>
        <w:rPr>
          <w:rFonts w:eastAsia="Times New Roman"/>
          <w:b/>
          <w:bCs/>
          <w:color w:val="000000"/>
          <w:sz w:val="22"/>
          <w:szCs w:val="20"/>
          <w:lang w:eastAsia="ru-RU"/>
        </w:rPr>
      </w:pPr>
    </w:p>
    <w:p w:rsidR="00EB63E0" w:rsidRPr="00EB63E0" w:rsidRDefault="00EB63E0" w:rsidP="00EB63E0">
      <w:pPr>
        <w:spacing w:after="0" w:line="240" w:lineRule="auto"/>
        <w:ind w:firstLine="709"/>
        <w:jc w:val="both"/>
        <w:rPr>
          <w:rFonts w:eastAsia="Times New Roman"/>
          <w:b/>
          <w:bCs/>
          <w:color w:val="000000"/>
          <w:sz w:val="20"/>
          <w:szCs w:val="20"/>
          <w:lang w:eastAsia="ru-RU"/>
        </w:rPr>
      </w:pPr>
      <w:r w:rsidRPr="00EB63E0">
        <w:rPr>
          <w:rFonts w:eastAsia="Times New Roman"/>
          <w:b/>
          <w:bCs/>
          <w:color w:val="000000"/>
          <w:sz w:val="20"/>
          <w:szCs w:val="20"/>
          <w:lang w:eastAsia="ru-RU"/>
        </w:rPr>
        <w:t>«Формирование современной городской среды на территории Кичменгско-Городецкого муниципального округа»</w:t>
      </w:r>
    </w:p>
    <w:p w:rsidR="00EB63E0" w:rsidRPr="00EB63E0" w:rsidRDefault="00EB63E0" w:rsidP="00EB63E0">
      <w:pPr>
        <w:spacing w:after="0" w:line="240" w:lineRule="auto"/>
        <w:ind w:firstLine="709"/>
        <w:jc w:val="both"/>
        <w:rPr>
          <w:rFonts w:eastAsia="Times New Roman"/>
          <w:b/>
          <w:bCs/>
          <w:i/>
          <w:color w:val="000000"/>
          <w:sz w:val="20"/>
          <w:szCs w:val="20"/>
          <w:lang w:eastAsia="ru-RU"/>
        </w:rPr>
      </w:pPr>
    </w:p>
    <w:tbl>
      <w:tblPr>
        <w:tblW w:w="10066"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1157"/>
        <w:gridCol w:w="1134"/>
        <w:gridCol w:w="567"/>
        <w:gridCol w:w="1134"/>
        <w:gridCol w:w="992"/>
        <w:gridCol w:w="992"/>
        <w:gridCol w:w="709"/>
        <w:gridCol w:w="567"/>
        <w:gridCol w:w="567"/>
        <w:gridCol w:w="567"/>
        <w:gridCol w:w="567"/>
        <w:gridCol w:w="567"/>
      </w:tblGrid>
      <w:tr w:rsidR="00EB63E0" w:rsidRPr="00EB63E0" w:rsidTr="002D18FE">
        <w:trPr>
          <w:trHeight w:val="153"/>
        </w:trPr>
        <w:tc>
          <w:tcPr>
            <w:tcW w:w="546" w:type="dxa"/>
            <w:vMerge w:val="restart"/>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Статус</w:t>
            </w:r>
          </w:p>
        </w:tc>
        <w:tc>
          <w:tcPr>
            <w:tcW w:w="1157" w:type="dxa"/>
            <w:vMerge w:val="restart"/>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Наименование муниципальной программы, основного мероприятия</w:t>
            </w:r>
          </w:p>
        </w:tc>
        <w:tc>
          <w:tcPr>
            <w:tcW w:w="1134" w:type="dxa"/>
            <w:vMerge w:val="restart"/>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Ответственный исполнитель</w:t>
            </w:r>
          </w:p>
        </w:tc>
        <w:tc>
          <w:tcPr>
            <w:tcW w:w="567" w:type="dxa"/>
            <w:vMerge w:val="restart"/>
          </w:tcPr>
          <w:p w:rsidR="00EB63E0" w:rsidRPr="00EB63E0" w:rsidRDefault="00EB63E0" w:rsidP="00EB63E0">
            <w:pPr>
              <w:suppressAutoHyphens/>
              <w:spacing w:after="0" w:line="240" w:lineRule="auto"/>
              <w:ind w:firstLine="130"/>
              <w:jc w:val="both"/>
              <w:rPr>
                <w:rFonts w:eastAsia="Times New Roman"/>
                <w:b/>
                <w:sz w:val="20"/>
                <w:szCs w:val="20"/>
                <w:lang w:eastAsia="ar-SA"/>
              </w:rPr>
            </w:pPr>
            <w:r w:rsidRPr="00EB63E0">
              <w:rPr>
                <w:rFonts w:eastAsia="Times New Roman"/>
                <w:b/>
                <w:sz w:val="20"/>
                <w:szCs w:val="20"/>
                <w:lang w:eastAsia="ar-SA"/>
              </w:rPr>
              <w:t>Целевой показатель</w:t>
            </w:r>
          </w:p>
        </w:tc>
        <w:tc>
          <w:tcPr>
            <w:tcW w:w="1134" w:type="dxa"/>
            <w:vMerge w:val="restart"/>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Источник финансового обеспечения</w:t>
            </w:r>
          </w:p>
        </w:tc>
        <w:tc>
          <w:tcPr>
            <w:tcW w:w="5528" w:type="dxa"/>
            <w:gridSpan w:val="8"/>
          </w:tcPr>
          <w:p w:rsidR="00EB63E0" w:rsidRPr="00EB63E0" w:rsidRDefault="00EB63E0" w:rsidP="00EB63E0">
            <w:pPr>
              <w:suppressAutoHyphens/>
              <w:spacing w:after="0" w:line="240" w:lineRule="auto"/>
              <w:ind w:firstLine="709"/>
              <w:jc w:val="both"/>
              <w:rPr>
                <w:rFonts w:eastAsia="Times New Roman"/>
                <w:b/>
                <w:sz w:val="20"/>
                <w:szCs w:val="20"/>
                <w:lang w:eastAsia="ar-SA"/>
              </w:rPr>
            </w:pPr>
            <w:r w:rsidRPr="00EB63E0">
              <w:rPr>
                <w:rFonts w:eastAsia="Times New Roman"/>
                <w:b/>
                <w:sz w:val="20"/>
                <w:szCs w:val="20"/>
                <w:lang w:eastAsia="ar-SA"/>
              </w:rPr>
              <w:t>Расходы (тыс.руб.), годы</w:t>
            </w:r>
          </w:p>
        </w:tc>
      </w:tr>
      <w:tr w:rsidR="00EB63E0" w:rsidRPr="00EB63E0" w:rsidTr="002D18FE">
        <w:trPr>
          <w:trHeight w:val="600"/>
        </w:trPr>
        <w:tc>
          <w:tcPr>
            <w:tcW w:w="546" w:type="dxa"/>
            <w:vMerge/>
          </w:tcPr>
          <w:p w:rsidR="00EB63E0" w:rsidRPr="00EB63E0" w:rsidRDefault="00EB63E0" w:rsidP="00EB63E0">
            <w:pPr>
              <w:suppressAutoHyphens/>
              <w:spacing w:after="0" w:line="240" w:lineRule="auto"/>
              <w:ind w:firstLine="709"/>
              <w:jc w:val="both"/>
              <w:rPr>
                <w:rFonts w:eastAsia="Times New Roman"/>
                <w:b/>
                <w:sz w:val="20"/>
                <w:szCs w:val="20"/>
                <w:lang w:eastAsia="ar-SA"/>
              </w:rPr>
            </w:pPr>
          </w:p>
        </w:tc>
        <w:tc>
          <w:tcPr>
            <w:tcW w:w="1157" w:type="dxa"/>
            <w:vMerge/>
          </w:tcPr>
          <w:p w:rsidR="00EB63E0" w:rsidRPr="00EB63E0" w:rsidRDefault="00EB63E0" w:rsidP="00EB63E0">
            <w:pPr>
              <w:suppressAutoHyphens/>
              <w:spacing w:after="0" w:line="240" w:lineRule="auto"/>
              <w:ind w:firstLine="709"/>
              <w:jc w:val="both"/>
              <w:rPr>
                <w:rFonts w:eastAsia="Times New Roman"/>
                <w:b/>
                <w:sz w:val="20"/>
                <w:szCs w:val="20"/>
                <w:lang w:eastAsia="ar-SA"/>
              </w:rPr>
            </w:pPr>
          </w:p>
        </w:tc>
        <w:tc>
          <w:tcPr>
            <w:tcW w:w="1134" w:type="dxa"/>
            <w:vMerge/>
          </w:tcPr>
          <w:p w:rsidR="00EB63E0" w:rsidRPr="00EB63E0" w:rsidRDefault="00EB63E0" w:rsidP="00EB63E0">
            <w:pPr>
              <w:suppressAutoHyphens/>
              <w:spacing w:after="0" w:line="240" w:lineRule="auto"/>
              <w:ind w:firstLine="709"/>
              <w:jc w:val="both"/>
              <w:rPr>
                <w:rFonts w:eastAsia="Times New Roman"/>
                <w:b/>
                <w:sz w:val="20"/>
                <w:szCs w:val="20"/>
                <w:lang w:eastAsia="ar-SA"/>
              </w:rPr>
            </w:pPr>
          </w:p>
        </w:tc>
        <w:tc>
          <w:tcPr>
            <w:tcW w:w="567" w:type="dxa"/>
            <w:vMerge/>
          </w:tcPr>
          <w:p w:rsidR="00EB63E0" w:rsidRPr="00EB63E0" w:rsidRDefault="00EB63E0" w:rsidP="00EB63E0">
            <w:pPr>
              <w:suppressAutoHyphens/>
              <w:spacing w:after="0" w:line="240" w:lineRule="auto"/>
              <w:ind w:firstLine="709"/>
              <w:jc w:val="both"/>
              <w:rPr>
                <w:rFonts w:eastAsia="Times New Roman"/>
                <w:b/>
                <w:sz w:val="20"/>
                <w:szCs w:val="20"/>
                <w:lang w:eastAsia="ar-SA"/>
              </w:rPr>
            </w:pPr>
          </w:p>
        </w:tc>
        <w:tc>
          <w:tcPr>
            <w:tcW w:w="1134" w:type="dxa"/>
            <w:vMerge/>
          </w:tcPr>
          <w:p w:rsidR="00EB63E0" w:rsidRPr="00EB63E0" w:rsidRDefault="00EB63E0" w:rsidP="00EB63E0">
            <w:pPr>
              <w:suppressAutoHyphens/>
              <w:spacing w:after="0" w:line="240" w:lineRule="auto"/>
              <w:ind w:firstLine="709"/>
              <w:jc w:val="both"/>
              <w:rPr>
                <w:rFonts w:eastAsia="Times New Roman"/>
                <w:b/>
                <w:sz w:val="20"/>
                <w:szCs w:val="20"/>
                <w:lang w:eastAsia="ar-SA"/>
              </w:rPr>
            </w:pPr>
          </w:p>
        </w:tc>
        <w:tc>
          <w:tcPr>
            <w:tcW w:w="992" w:type="dxa"/>
            <w:shd w:val="clear" w:color="auto" w:fill="auto"/>
          </w:tcPr>
          <w:p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2023</w:t>
            </w:r>
          </w:p>
        </w:tc>
        <w:tc>
          <w:tcPr>
            <w:tcW w:w="992" w:type="dxa"/>
            <w:shd w:val="clear" w:color="auto" w:fill="auto"/>
          </w:tcPr>
          <w:p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2024</w:t>
            </w:r>
          </w:p>
        </w:tc>
        <w:tc>
          <w:tcPr>
            <w:tcW w:w="709" w:type="dxa"/>
            <w:shd w:val="clear" w:color="auto" w:fill="auto"/>
          </w:tcPr>
          <w:p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2025</w:t>
            </w:r>
          </w:p>
        </w:tc>
        <w:tc>
          <w:tcPr>
            <w:tcW w:w="567" w:type="dxa"/>
          </w:tcPr>
          <w:p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2026</w:t>
            </w:r>
          </w:p>
        </w:tc>
        <w:tc>
          <w:tcPr>
            <w:tcW w:w="567" w:type="dxa"/>
          </w:tcPr>
          <w:p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2027</w:t>
            </w:r>
          </w:p>
        </w:tc>
        <w:tc>
          <w:tcPr>
            <w:tcW w:w="567" w:type="dxa"/>
          </w:tcPr>
          <w:p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2028</w:t>
            </w:r>
          </w:p>
        </w:tc>
        <w:tc>
          <w:tcPr>
            <w:tcW w:w="567" w:type="dxa"/>
          </w:tcPr>
          <w:p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2029</w:t>
            </w:r>
          </w:p>
        </w:tc>
        <w:tc>
          <w:tcPr>
            <w:tcW w:w="567" w:type="dxa"/>
          </w:tcPr>
          <w:p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2030</w:t>
            </w:r>
          </w:p>
        </w:tc>
      </w:tr>
      <w:tr w:rsidR="00EB63E0" w:rsidRPr="00EB63E0" w:rsidTr="002D18FE">
        <w:trPr>
          <w:trHeight w:val="290"/>
        </w:trPr>
        <w:tc>
          <w:tcPr>
            <w:tcW w:w="546" w:type="dxa"/>
            <w:vMerge w:val="restart"/>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Программа</w:t>
            </w:r>
          </w:p>
        </w:tc>
        <w:tc>
          <w:tcPr>
            <w:tcW w:w="1157" w:type="dxa"/>
            <w:vMerge w:val="restart"/>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 xml:space="preserve">Формирование современной городской среды на территории Кичменгско-Городецкого муниципального </w:t>
            </w:r>
          </w:p>
        </w:tc>
        <w:tc>
          <w:tcPr>
            <w:tcW w:w="1134" w:type="dxa"/>
            <w:vMerge w:val="restart"/>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567" w:type="dxa"/>
            <w:vMerge w:val="restart"/>
          </w:tcPr>
          <w:p w:rsidR="00EB63E0" w:rsidRPr="00EB63E0" w:rsidRDefault="00EB63E0" w:rsidP="00EB63E0">
            <w:pPr>
              <w:suppressAutoHyphens/>
              <w:spacing w:after="0" w:line="240" w:lineRule="auto"/>
              <w:ind w:firstLine="709"/>
              <w:jc w:val="both"/>
              <w:rPr>
                <w:rFonts w:eastAsia="Times New Roman"/>
                <w:sz w:val="20"/>
                <w:szCs w:val="20"/>
                <w:lang w:eastAsia="ar-SA"/>
              </w:rPr>
            </w:pPr>
          </w:p>
          <w:p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tcPr>
          <w:p w:rsidR="00EB63E0" w:rsidRPr="00EB63E0" w:rsidRDefault="00EB63E0" w:rsidP="00EB63E0">
            <w:pPr>
              <w:suppressAutoHyphens/>
              <w:spacing w:after="0" w:line="240" w:lineRule="auto"/>
              <w:ind w:firstLine="31"/>
              <w:jc w:val="both"/>
              <w:rPr>
                <w:rFonts w:eastAsia="Times New Roman"/>
                <w:b/>
                <w:sz w:val="20"/>
                <w:szCs w:val="20"/>
                <w:lang w:eastAsia="ar-SA"/>
              </w:rPr>
            </w:pPr>
            <w:r w:rsidRPr="00EB63E0">
              <w:rPr>
                <w:rFonts w:eastAsia="Times New Roman"/>
                <w:b/>
                <w:sz w:val="20"/>
                <w:szCs w:val="20"/>
                <w:lang w:eastAsia="ar-SA"/>
              </w:rPr>
              <w:t>Всего, в т.ч.</w:t>
            </w:r>
          </w:p>
        </w:tc>
        <w:tc>
          <w:tcPr>
            <w:tcW w:w="992" w:type="dxa"/>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10611,6</w:t>
            </w:r>
          </w:p>
        </w:tc>
        <w:tc>
          <w:tcPr>
            <w:tcW w:w="992" w:type="dxa"/>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16000,9</w:t>
            </w:r>
          </w:p>
        </w:tc>
        <w:tc>
          <w:tcPr>
            <w:tcW w:w="709" w:type="dxa"/>
          </w:tcPr>
          <w:p w:rsidR="00EB63E0" w:rsidRPr="00EB63E0" w:rsidRDefault="00EB63E0" w:rsidP="00EB63E0">
            <w:pPr>
              <w:suppressAutoHyphens/>
              <w:spacing w:after="0" w:line="240" w:lineRule="auto"/>
              <w:ind w:hanging="101"/>
              <w:jc w:val="both"/>
              <w:rPr>
                <w:rFonts w:eastAsia="Times New Roman"/>
                <w:b/>
                <w:sz w:val="20"/>
                <w:szCs w:val="20"/>
                <w:lang w:eastAsia="ar-SA"/>
              </w:rPr>
            </w:pPr>
            <w:r w:rsidRPr="00EB63E0">
              <w:rPr>
                <w:rFonts w:eastAsia="Times New Roman"/>
                <w:b/>
                <w:sz w:val="20"/>
                <w:szCs w:val="20"/>
                <w:lang w:eastAsia="ar-SA"/>
              </w:rPr>
              <w:t>900,0</w:t>
            </w:r>
          </w:p>
        </w:tc>
        <w:tc>
          <w:tcPr>
            <w:tcW w:w="567" w:type="dxa"/>
          </w:tcPr>
          <w:p w:rsidR="00EB63E0" w:rsidRPr="00EB63E0" w:rsidRDefault="00EB63E0" w:rsidP="00EB63E0">
            <w:pPr>
              <w:suppressAutoHyphens/>
              <w:spacing w:after="0" w:line="240" w:lineRule="auto"/>
              <w:ind w:firstLine="315"/>
              <w:jc w:val="both"/>
              <w:rPr>
                <w:rFonts w:eastAsia="Times New Roman"/>
                <w:b/>
                <w:sz w:val="20"/>
                <w:szCs w:val="20"/>
                <w:lang w:eastAsia="ar-SA"/>
              </w:rPr>
            </w:pPr>
            <w:r w:rsidRPr="00EB63E0">
              <w:rPr>
                <w:rFonts w:eastAsia="Times New Roman"/>
                <w:b/>
                <w:sz w:val="20"/>
                <w:szCs w:val="20"/>
                <w:lang w:eastAsia="ar-SA"/>
              </w:rPr>
              <w:t>0</w:t>
            </w:r>
          </w:p>
        </w:tc>
        <w:tc>
          <w:tcPr>
            <w:tcW w:w="567" w:type="dxa"/>
          </w:tcPr>
          <w:p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r>
      <w:tr w:rsidR="00EB63E0" w:rsidRPr="00EB63E0" w:rsidTr="002D18FE">
        <w:trPr>
          <w:trHeight w:val="307"/>
        </w:trPr>
        <w:tc>
          <w:tcPr>
            <w:tcW w:w="546" w:type="dxa"/>
            <w:vMerge/>
          </w:tcPr>
          <w:p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57" w:type="dxa"/>
            <w:vMerge/>
          </w:tcPr>
          <w:p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vMerge/>
          </w:tcPr>
          <w:p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567" w:type="dxa"/>
            <w:vMerge/>
          </w:tcPr>
          <w:p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992"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1644,1</w:t>
            </w:r>
          </w:p>
        </w:tc>
        <w:tc>
          <w:tcPr>
            <w:tcW w:w="992" w:type="dxa"/>
          </w:tcPr>
          <w:p w:rsidR="00EB63E0" w:rsidRPr="00EB63E0" w:rsidRDefault="00EB63E0" w:rsidP="002D0E2C">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2103,</w:t>
            </w:r>
            <w:r w:rsidR="002D0E2C">
              <w:rPr>
                <w:rFonts w:eastAsia="Times New Roman"/>
                <w:sz w:val="20"/>
                <w:szCs w:val="20"/>
                <w:lang w:eastAsia="ar-SA"/>
              </w:rPr>
              <w:t>4</w:t>
            </w:r>
          </w:p>
        </w:tc>
        <w:tc>
          <w:tcPr>
            <w:tcW w:w="709" w:type="dxa"/>
          </w:tcPr>
          <w:p w:rsidR="00EB63E0" w:rsidRPr="00EB63E0" w:rsidRDefault="00EB63E0" w:rsidP="00EB63E0">
            <w:pPr>
              <w:suppressAutoHyphens/>
              <w:spacing w:after="0" w:line="240" w:lineRule="auto"/>
              <w:ind w:hanging="101"/>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15"/>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r>
      <w:tr w:rsidR="00EB63E0" w:rsidRPr="00EB63E0" w:rsidTr="002D18FE">
        <w:trPr>
          <w:trHeight w:val="619"/>
        </w:trPr>
        <w:tc>
          <w:tcPr>
            <w:tcW w:w="546" w:type="dxa"/>
            <w:vMerge/>
          </w:tcPr>
          <w:p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57" w:type="dxa"/>
            <w:vMerge/>
          </w:tcPr>
          <w:p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vMerge/>
          </w:tcPr>
          <w:p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567" w:type="dxa"/>
            <w:vMerge/>
          </w:tcPr>
          <w:p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992"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6281,4</w:t>
            </w:r>
          </w:p>
        </w:tc>
        <w:tc>
          <w:tcPr>
            <w:tcW w:w="992"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10250,7</w:t>
            </w:r>
          </w:p>
        </w:tc>
        <w:tc>
          <w:tcPr>
            <w:tcW w:w="709" w:type="dxa"/>
          </w:tcPr>
          <w:p w:rsidR="00EB63E0" w:rsidRPr="00EB63E0" w:rsidRDefault="00EB63E0" w:rsidP="00EB63E0">
            <w:pPr>
              <w:suppressAutoHyphens/>
              <w:spacing w:after="0" w:line="240" w:lineRule="auto"/>
              <w:ind w:hanging="101"/>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15"/>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r>
      <w:tr w:rsidR="00EB63E0" w:rsidRPr="00EB63E0" w:rsidTr="002D18FE">
        <w:trPr>
          <w:trHeight w:val="229"/>
        </w:trPr>
        <w:tc>
          <w:tcPr>
            <w:tcW w:w="546" w:type="dxa"/>
            <w:vMerge/>
          </w:tcPr>
          <w:p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57" w:type="dxa"/>
            <w:vMerge/>
          </w:tcPr>
          <w:p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vMerge/>
          </w:tcPr>
          <w:p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567" w:type="dxa"/>
            <w:vMerge/>
          </w:tcPr>
          <w:p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Районный бюджет</w:t>
            </w:r>
          </w:p>
        </w:tc>
        <w:tc>
          <w:tcPr>
            <w:tcW w:w="992"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2686,1</w:t>
            </w:r>
          </w:p>
        </w:tc>
        <w:tc>
          <w:tcPr>
            <w:tcW w:w="992" w:type="dxa"/>
          </w:tcPr>
          <w:p w:rsidR="00EB63E0" w:rsidRPr="00EB63E0" w:rsidRDefault="00EB63E0" w:rsidP="002D0E2C">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3646,</w:t>
            </w:r>
            <w:r w:rsidR="002D0E2C">
              <w:rPr>
                <w:rFonts w:eastAsia="Times New Roman"/>
                <w:sz w:val="20"/>
                <w:szCs w:val="20"/>
                <w:lang w:eastAsia="ar-SA"/>
              </w:rPr>
              <w:t>8</w:t>
            </w:r>
          </w:p>
        </w:tc>
        <w:tc>
          <w:tcPr>
            <w:tcW w:w="709" w:type="dxa"/>
          </w:tcPr>
          <w:p w:rsidR="00EB63E0" w:rsidRPr="00EB63E0" w:rsidRDefault="00EB63E0" w:rsidP="00EB63E0">
            <w:pPr>
              <w:suppressAutoHyphens/>
              <w:spacing w:after="0" w:line="240" w:lineRule="auto"/>
              <w:ind w:hanging="101"/>
              <w:jc w:val="both"/>
              <w:rPr>
                <w:rFonts w:eastAsia="Times New Roman"/>
                <w:sz w:val="20"/>
                <w:szCs w:val="20"/>
                <w:lang w:eastAsia="ar-SA"/>
              </w:rPr>
            </w:pPr>
            <w:r w:rsidRPr="00EB63E0">
              <w:rPr>
                <w:rFonts w:eastAsia="Times New Roman"/>
                <w:sz w:val="20"/>
                <w:szCs w:val="20"/>
                <w:lang w:eastAsia="ar-SA"/>
              </w:rPr>
              <w:t>900,0</w:t>
            </w:r>
          </w:p>
        </w:tc>
        <w:tc>
          <w:tcPr>
            <w:tcW w:w="567" w:type="dxa"/>
          </w:tcPr>
          <w:p w:rsidR="00EB63E0" w:rsidRPr="00EB63E0" w:rsidRDefault="00EB63E0" w:rsidP="00EB63E0">
            <w:pPr>
              <w:suppressAutoHyphens/>
              <w:spacing w:after="0" w:line="240" w:lineRule="auto"/>
              <w:ind w:firstLine="315"/>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r>
    </w:tbl>
    <w:p w:rsidR="00EB63E0" w:rsidRPr="00EB63E0" w:rsidRDefault="00EB63E0" w:rsidP="00EB63E0">
      <w:pPr>
        <w:spacing w:after="0" w:line="240" w:lineRule="auto"/>
        <w:ind w:firstLine="709"/>
        <w:jc w:val="both"/>
        <w:rPr>
          <w:rFonts w:eastAsia="Times New Roman"/>
          <w:b/>
          <w:bCs/>
          <w:i/>
          <w:color w:val="000000"/>
          <w:sz w:val="20"/>
          <w:szCs w:val="20"/>
          <w:lang w:eastAsia="ru-RU"/>
        </w:rPr>
      </w:pPr>
    </w:p>
    <w:p w:rsidR="00EB63E0" w:rsidRPr="00EB63E0" w:rsidRDefault="00EB63E0" w:rsidP="00EB63E0">
      <w:pPr>
        <w:spacing w:after="0" w:line="240" w:lineRule="auto"/>
        <w:ind w:firstLine="709"/>
        <w:jc w:val="both"/>
        <w:rPr>
          <w:rFonts w:eastAsia="Times New Roman"/>
          <w:b/>
          <w:bCs/>
          <w:i/>
          <w:color w:val="000000"/>
          <w:sz w:val="20"/>
          <w:szCs w:val="20"/>
          <w:lang w:eastAsia="ru-RU"/>
        </w:rPr>
      </w:pPr>
    </w:p>
    <w:p w:rsidR="00EB63E0" w:rsidRPr="00EB63E0" w:rsidRDefault="00EB63E0" w:rsidP="00EB63E0">
      <w:pPr>
        <w:spacing w:after="0" w:line="240" w:lineRule="auto"/>
        <w:ind w:firstLine="709"/>
        <w:jc w:val="both"/>
        <w:rPr>
          <w:rFonts w:eastAsia="Times New Roman"/>
          <w:b/>
          <w:bCs/>
          <w:i/>
          <w:color w:val="000000"/>
          <w:sz w:val="20"/>
          <w:szCs w:val="20"/>
          <w:lang w:eastAsia="ru-RU"/>
        </w:rPr>
      </w:pPr>
    </w:p>
    <w:p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r w:rsidRPr="00EB63E0">
        <w:rPr>
          <w:rFonts w:eastAsia="Times New Roman"/>
          <w:b/>
          <w:bCs/>
          <w:i/>
          <w:color w:val="000000"/>
          <w:sz w:val="20"/>
          <w:szCs w:val="20"/>
          <w:lang w:eastAsia="ru-RU"/>
        </w:rPr>
        <w:t>Приложение 2</w:t>
      </w:r>
    </w:p>
    <w:p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color w:val="000000"/>
          <w:sz w:val="20"/>
          <w:szCs w:val="20"/>
          <w:lang w:eastAsia="ru-RU"/>
        </w:rPr>
      </w:pPr>
      <w:r w:rsidRPr="00EB63E0">
        <w:rPr>
          <w:rFonts w:eastAsia="Times New Roman"/>
          <w:b/>
          <w:bCs/>
          <w:color w:val="000000"/>
          <w:sz w:val="20"/>
          <w:szCs w:val="20"/>
          <w:lang w:eastAsia="ru-RU"/>
        </w:rPr>
        <w:t>Сведения о достижении значений целевых показателей</w:t>
      </w:r>
    </w:p>
    <w:tbl>
      <w:tblPr>
        <w:tblpPr w:leftFromText="180" w:rightFromText="180" w:vertAnchor="text" w:horzAnchor="margin" w:tblpXSpec="center" w:tblpY="206"/>
        <w:tblW w:w="11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3202"/>
        <w:gridCol w:w="1199"/>
        <w:gridCol w:w="1403"/>
        <w:gridCol w:w="616"/>
        <w:gridCol w:w="611"/>
        <w:gridCol w:w="705"/>
        <w:gridCol w:w="616"/>
        <w:gridCol w:w="616"/>
        <w:gridCol w:w="616"/>
        <w:gridCol w:w="616"/>
        <w:gridCol w:w="616"/>
      </w:tblGrid>
      <w:tr w:rsidR="00EB63E0" w:rsidRPr="00EB63E0" w:rsidTr="002D18FE">
        <w:trPr>
          <w:trHeight w:val="383"/>
        </w:trPr>
        <w:tc>
          <w:tcPr>
            <w:tcW w:w="600" w:type="dxa"/>
            <w:vMerge w:val="restart"/>
          </w:tcPr>
          <w:p w:rsidR="00EB63E0" w:rsidRPr="00EB63E0" w:rsidRDefault="00EB63E0" w:rsidP="00EB63E0">
            <w:pPr>
              <w:spacing w:after="0" w:line="240" w:lineRule="auto"/>
              <w:ind w:left="-709" w:firstLine="709"/>
              <w:jc w:val="both"/>
              <w:rPr>
                <w:rFonts w:eastAsia="Calibri"/>
                <w:bCs/>
                <w:sz w:val="20"/>
                <w:szCs w:val="20"/>
                <w:lang w:eastAsia="ru-RU"/>
              </w:rPr>
            </w:pPr>
            <w:r w:rsidRPr="00EB63E0">
              <w:rPr>
                <w:rFonts w:eastAsia="Calibri"/>
                <w:bCs/>
                <w:sz w:val="20"/>
                <w:szCs w:val="20"/>
                <w:lang w:eastAsia="ru-RU"/>
              </w:rPr>
              <w:t>№ п/п</w:t>
            </w:r>
          </w:p>
        </w:tc>
        <w:tc>
          <w:tcPr>
            <w:tcW w:w="3202" w:type="dxa"/>
            <w:vMerge w:val="restart"/>
          </w:tcPr>
          <w:p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 xml:space="preserve">Наименование </w:t>
            </w:r>
          </w:p>
          <w:p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показателей</w:t>
            </w:r>
          </w:p>
        </w:tc>
        <w:tc>
          <w:tcPr>
            <w:tcW w:w="1893" w:type="dxa"/>
            <w:gridSpan w:val="2"/>
            <w:vMerge w:val="restart"/>
          </w:tcPr>
          <w:p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Ед.изм.</w:t>
            </w:r>
          </w:p>
        </w:tc>
        <w:tc>
          <w:tcPr>
            <w:tcW w:w="5361" w:type="dxa"/>
            <w:gridSpan w:val="8"/>
          </w:tcPr>
          <w:p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Показатели по годам</w:t>
            </w:r>
          </w:p>
        </w:tc>
      </w:tr>
      <w:tr w:rsidR="00EB63E0" w:rsidRPr="00EB63E0" w:rsidTr="002D18FE">
        <w:trPr>
          <w:trHeight w:val="370"/>
        </w:trPr>
        <w:tc>
          <w:tcPr>
            <w:tcW w:w="600" w:type="dxa"/>
            <w:vMerge/>
          </w:tcPr>
          <w:p w:rsidR="00EB63E0" w:rsidRPr="00EB63E0" w:rsidRDefault="00EB63E0" w:rsidP="00EB63E0">
            <w:pPr>
              <w:spacing w:after="0" w:line="240" w:lineRule="auto"/>
              <w:ind w:firstLine="709"/>
              <w:jc w:val="both"/>
              <w:rPr>
                <w:rFonts w:eastAsia="Calibri"/>
                <w:b/>
                <w:bCs/>
                <w:sz w:val="20"/>
                <w:szCs w:val="20"/>
                <w:lang w:eastAsia="ru-RU"/>
              </w:rPr>
            </w:pPr>
          </w:p>
        </w:tc>
        <w:tc>
          <w:tcPr>
            <w:tcW w:w="3202" w:type="dxa"/>
            <w:vMerge/>
          </w:tcPr>
          <w:p w:rsidR="00EB63E0" w:rsidRPr="00EB63E0" w:rsidRDefault="00EB63E0" w:rsidP="00EB63E0">
            <w:pPr>
              <w:spacing w:after="0" w:line="240" w:lineRule="auto"/>
              <w:ind w:firstLine="709"/>
              <w:jc w:val="both"/>
              <w:rPr>
                <w:rFonts w:eastAsia="Calibri"/>
                <w:b/>
                <w:bCs/>
                <w:sz w:val="20"/>
                <w:szCs w:val="20"/>
                <w:lang w:eastAsia="ru-RU"/>
              </w:rPr>
            </w:pPr>
          </w:p>
        </w:tc>
        <w:tc>
          <w:tcPr>
            <w:tcW w:w="1893" w:type="dxa"/>
            <w:gridSpan w:val="2"/>
            <w:vMerge/>
          </w:tcPr>
          <w:p w:rsidR="00EB63E0" w:rsidRPr="00EB63E0" w:rsidRDefault="00EB63E0" w:rsidP="00EB63E0">
            <w:pPr>
              <w:spacing w:after="0" w:line="240" w:lineRule="auto"/>
              <w:ind w:firstLine="709"/>
              <w:jc w:val="both"/>
              <w:rPr>
                <w:rFonts w:eastAsia="Calibri"/>
                <w:b/>
                <w:bCs/>
                <w:sz w:val="20"/>
                <w:szCs w:val="20"/>
                <w:lang w:eastAsia="ru-RU"/>
              </w:rPr>
            </w:pPr>
          </w:p>
        </w:tc>
        <w:tc>
          <w:tcPr>
            <w:tcW w:w="803" w:type="dxa"/>
          </w:tcPr>
          <w:p w:rsidR="00EB63E0" w:rsidRPr="00EB63E0" w:rsidRDefault="00EB63E0" w:rsidP="00EB63E0">
            <w:pPr>
              <w:spacing w:after="0" w:line="240" w:lineRule="auto"/>
              <w:ind w:left="-18" w:firstLine="18"/>
              <w:jc w:val="both"/>
              <w:rPr>
                <w:rFonts w:eastAsia="Calibri"/>
                <w:b/>
                <w:bCs/>
                <w:sz w:val="20"/>
                <w:szCs w:val="20"/>
                <w:lang w:eastAsia="ru-RU"/>
              </w:rPr>
            </w:pPr>
            <w:r w:rsidRPr="00EB63E0">
              <w:rPr>
                <w:rFonts w:eastAsia="Calibri"/>
                <w:b/>
                <w:bCs/>
                <w:sz w:val="20"/>
                <w:szCs w:val="20"/>
                <w:lang w:eastAsia="ru-RU"/>
              </w:rPr>
              <w:t>2023</w:t>
            </w:r>
          </w:p>
        </w:tc>
        <w:tc>
          <w:tcPr>
            <w:tcW w:w="615" w:type="dxa"/>
          </w:tcPr>
          <w:p w:rsidR="00EB63E0" w:rsidRPr="00EB63E0" w:rsidRDefault="00EB63E0" w:rsidP="00EB63E0">
            <w:pPr>
              <w:spacing w:after="0" w:line="240" w:lineRule="auto"/>
              <w:ind w:hanging="5"/>
              <w:jc w:val="both"/>
              <w:rPr>
                <w:rFonts w:eastAsia="Calibri"/>
                <w:b/>
                <w:bCs/>
                <w:sz w:val="20"/>
                <w:szCs w:val="20"/>
                <w:lang w:eastAsia="ru-RU"/>
              </w:rPr>
            </w:pPr>
            <w:r w:rsidRPr="00EB63E0">
              <w:rPr>
                <w:rFonts w:eastAsia="Calibri"/>
                <w:b/>
                <w:bCs/>
                <w:sz w:val="20"/>
                <w:szCs w:val="20"/>
                <w:lang w:eastAsia="ru-RU"/>
              </w:rPr>
              <w:t>2024</w:t>
            </w:r>
          </w:p>
        </w:tc>
        <w:tc>
          <w:tcPr>
            <w:tcW w:w="726" w:type="dxa"/>
            <w:tcBorders>
              <w:right w:val="single" w:sz="4" w:space="0" w:color="auto"/>
            </w:tcBorders>
          </w:tcPr>
          <w:p w:rsidR="00EB63E0" w:rsidRPr="00EB63E0" w:rsidRDefault="00EB63E0" w:rsidP="00EB63E0">
            <w:pPr>
              <w:spacing w:after="0" w:line="240" w:lineRule="auto"/>
              <w:ind w:firstLine="89"/>
              <w:jc w:val="both"/>
              <w:rPr>
                <w:rFonts w:eastAsia="Calibri"/>
                <w:b/>
                <w:bCs/>
                <w:sz w:val="20"/>
                <w:szCs w:val="20"/>
                <w:lang w:eastAsia="ru-RU"/>
              </w:rPr>
            </w:pPr>
            <w:r w:rsidRPr="00EB63E0">
              <w:rPr>
                <w:rFonts w:eastAsia="Calibri"/>
                <w:b/>
                <w:bCs/>
                <w:sz w:val="20"/>
                <w:szCs w:val="20"/>
                <w:lang w:eastAsia="ru-RU"/>
              </w:rPr>
              <w:t>2025</w:t>
            </w:r>
          </w:p>
        </w:tc>
        <w:tc>
          <w:tcPr>
            <w:tcW w:w="748" w:type="dxa"/>
            <w:tcBorders>
              <w:left w:val="single" w:sz="4" w:space="0" w:color="auto"/>
              <w:right w:val="single" w:sz="4" w:space="0" w:color="auto"/>
            </w:tcBorders>
          </w:tcPr>
          <w:p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2026</w:t>
            </w:r>
          </w:p>
        </w:tc>
        <w:tc>
          <w:tcPr>
            <w:tcW w:w="616" w:type="dxa"/>
            <w:tcBorders>
              <w:left w:val="single" w:sz="4" w:space="0" w:color="auto"/>
              <w:right w:val="single" w:sz="4" w:space="0" w:color="auto"/>
            </w:tcBorders>
          </w:tcPr>
          <w:p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2027</w:t>
            </w:r>
          </w:p>
        </w:tc>
        <w:tc>
          <w:tcPr>
            <w:tcW w:w="616" w:type="dxa"/>
            <w:tcBorders>
              <w:left w:val="single" w:sz="4" w:space="0" w:color="auto"/>
              <w:right w:val="single" w:sz="4" w:space="0" w:color="auto"/>
            </w:tcBorders>
          </w:tcPr>
          <w:p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2028</w:t>
            </w:r>
          </w:p>
        </w:tc>
        <w:tc>
          <w:tcPr>
            <w:tcW w:w="621" w:type="dxa"/>
            <w:tcBorders>
              <w:left w:val="single" w:sz="4" w:space="0" w:color="auto"/>
              <w:right w:val="single" w:sz="4" w:space="0" w:color="auto"/>
            </w:tcBorders>
          </w:tcPr>
          <w:p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2029</w:t>
            </w:r>
          </w:p>
        </w:tc>
        <w:tc>
          <w:tcPr>
            <w:tcW w:w="616" w:type="dxa"/>
            <w:tcBorders>
              <w:left w:val="single" w:sz="4" w:space="0" w:color="auto"/>
            </w:tcBorders>
          </w:tcPr>
          <w:p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2030</w:t>
            </w:r>
          </w:p>
        </w:tc>
      </w:tr>
      <w:tr w:rsidR="00EB63E0" w:rsidRPr="00EB63E0" w:rsidTr="002D18FE">
        <w:trPr>
          <w:trHeight w:val="370"/>
        </w:trPr>
        <w:tc>
          <w:tcPr>
            <w:tcW w:w="600" w:type="dxa"/>
          </w:tcPr>
          <w:p w:rsidR="00EB63E0" w:rsidRPr="00EB63E0" w:rsidRDefault="00EB63E0" w:rsidP="00EB63E0">
            <w:pPr>
              <w:spacing w:after="0" w:line="240" w:lineRule="auto"/>
              <w:ind w:left="-270" w:right="-49" w:firstLine="554"/>
              <w:jc w:val="both"/>
              <w:rPr>
                <w:rFonts w:eastAsia="Calibri"/>
                <w:bCs/>
                <w:sz w:val="20"/>
                <w:szCs w:val="20"/>
                <w:lang w:eastAsia="ru-RU"/>
              </w:rPr>
            </w:pPr>
            <w:r w:rsidRPr="00EB63E0">
              <w:rPr>
                <w:rFonts w:eastAsia="Calibri"/>
                <w:bCs/>
                <w:sz w:val="20"/>
                <w:szCs w:val="20"/>
                <w:lang w:eastAsia="ru-RU"/>
              </w:rPr>
              <w:t>1</w:t>
            </w:r>
          </w:p>
        </w:tc>
        <w:tc>
          <w:tcPr>
            <w:tcW w:w="3202" w:type="dxa"/>
          </w:tcPr>
          <w:p w:rsidR="00EB63E0" w:rsidRPr="00EB63E0" w:rsidRDefault="00EB63E0" w:rsidP="00EB63E0">
            <w:pPr>
              <w:spacing w:after="0" w:line="240" w:lineRule="auto"/>
              <w:jc w:val="both"/>
              <w:rPr>
                <w:rFonts w:eastAsia="Calibri"/>
                <w:bCs/>
                <w:sz w:val="20"/>
                <w:szCs w:val="20"/>
                <w:lang w:eastAsia="ru-RU"/>
              </w:rPr>
            </w:pPr>
            <w:r w:rsidRPr="00EB63E0">
              <w:rPr>
                <w:rFonts w:eastAsia="Calibri"/>
                <w:sz w:val="20"/>
                <w:szCs w:val="20"/>
                <w:lang w:eastAsia="ru-RU"/>
              </w:rPr>
              <w:t>Количество благоустроенных дворовых территорий</w:t>
            </w:r>
          </w:p>
        </w:tc>
        <w:tc>
          <w:tcPr>
            <w:tcW w:w="1893" w:type="dxa"/>
            <w:gridSpan w:val="2"/>
          </w:tcPr>
          <w:p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w w:val="98"/>
                <w:sz w:val="20"/>
                <w:szCs w:val="20"/>
                <w:lang w:eastAsia="ru-RU"/>
              </w:rPr>
              <w:t>ед.</w:t>
            </w:r>
          </w:p>
        </w:tc>
        <w:tc>
          <w:tcPr>
            <w:tcW w:w="803" w:type="dxa"/>
          </w:tcPr>
          <w:p w:rsidR="00EB63E0" w:rsidRPr="00EB63E0" w:rsidRDefault="00EB63E0" w:rsidP="00EB63E0">
            <w:pPr>
              <w:spacing w:after="0" w:line="240" w:lineRule="auto"/>
              <w:jc w:val="both"/>
              <w:rPr>
                <w:rFonts w:eastAsia="Calibri"/>
                <w:bCs/>
                <w:sz w:val="20"/>
                <w:szCs w:val="20"/>
                <w:lang w:eastAsia="ru-RU"/>
              </w:rPr>
            </w:pPr>
            <w:r w:rsidRPr="00EB63E0">
              <w:rPr>
                <w:rFonts w:eastAsia="Calibri"/>
                <w:bCs/>
                <w:sz w:val="20"/>
                <w:szCs w:val="20"/>
                <w:lang w:eastAsia="ru-RU"/>
              </w:rPr>
              <w:t>5</w:t>
            </w:r>
          </w:p>
        </w:tc>
        <w:tc>
          <w:tcPr>
            <w:tcW w:w="615" w:type="dxa"/>
          </w:tcPr>
          <w:p w:rsidR="00EB63E0" w:rsidRPr="00EB63E0" w:rsidRDefault="00EB63E0" w:rsidP="00EB63E0">
            <w:pPr>
              <w:spacing w:after="0" w:line="240" w:lineRule="auto"/>
              <w:jc w:val="both"/>
              <w:rPr>
                <w:rFonts w:eastAsia="Calibri"/>
                <w:bCs/>
                <w:sz w:val="20"/>
                <w:szCs w:val="20"/>
                <w:lang w:eastAsia="ru-RU"/>
              </w:rPr>
            </w:pPr>
            <w:r w:rsidRPr="00EB63E0">
              <w:rPr>
                <w:rFonts w:eastAsia="Calibri"/>
                <w:bCs/>
                <w:sz w:val="20"/>
                <w:szCs w:val="20"/>
                <w:lang w:eastAsia="ru-RU"/>
              </w:rPr>
              <w:t>5</w:t>
            </w:r>
          </w:p>
        </w:tc>
        <w:tc>
          <w:tcPr>
            <w:tcW w:w="726" w:type="dxa"/>
            <w:tcBorders>
              <w:right w:val="single" w:sz="4" w:space="0" w:color="auto"/>
            </w:tcBorders>
          </w:tcPr>
          <w:p w:rsidR="00EB63E0" w:rsidRPr="00EB63E0" w:rsidRDefault="00EB63E0" w:rsidP="00EB63E0">
            <w:pPr>
              <w:spacing w:after="0" w:line="240" w:lineRule="auto"/>
              <w:ind w:firstLine="89"/>
              <w:jc w:val="both"/>
              <w:rPr>
                <w:rFonts w:eastAsia="Calibri"/>
                <w:bCs/>
                <w:sz w:val="20"/>
                <w:szCs w:val="20"/>
                <w:lang w:eastAsia="ru-RU"/>
              </w:rPr>
            </w:pPr>
            <w:r w:rsidRPr="00EB63E0">
              <w:rPr>
                <w:rFonts w:eastAsia="Calibri"/>
                <w:bCs/>
                <w:sz w:val="20"/>
                <w:szCs w:val="20"/>
                <w:lang w:eastAsia="ru-RU"/>
              </w:rPr>
              <w:t>5</w:t>
            </w:r>
          </w:p>
        </w:tc>
        <w:tc>
          <w:tcPr>
            <w:tcW w:w="748" w:type="dxa"/>
            <w:tcBorders>
              <w:left w:val="single" w:sz="4" w:space="0" w:color="auto"/>
              <w:right w:val="single" w:sz="4" w:space="0" w:color="auto"/>
            </w:tcBorders>
          </w:tcPr>
          <w:p w:rsidR="00EB63E0" w:rsidRPr="00EB63E0" w:rsidRDefault="00EB63E0" w:rsidP="00EB63E0">
            <w:pPr>
              <w:spacing w:after="0" w:line="240" w:lineRule="auto"/>
              <w:jc w:val="both"/>
              <w:rPr>
                <w:rFonts w:eastAsia="Calibri"/>
                <w:bCs/>
                <w:sz w:val="20"/>
                <w:szCs w:val="20"/>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21"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rsidTr="002D18FE">
        <w:trPr>
          <w:trHeight w:val="383"/>
        </w:trPr>
        <w:tc>
          <w:tcPr>
            <w:tcW w:w="600" w:type="dxa"/>
          </w:tcPr>
          <w:p w:rsidR="00EB63E0" w:rsidRPr="00EB63E0" w:rsidRDefault="00EB63E0" w:rsidP="00EB63E0">
            <w:pPr>
              <w:spacing w:after="0" w:line="240" w:lineRule="auto"/>
              <w:ind w:left="-270" w:right="-49" w:firstLine="554"/>
              <w:jc w:val="both"/>
              <w:rPr>
                <w:rFonts w:eastAsia="Calibri"/>
                <w:bCs/>
                <w:sz w:val="20"/>
                <w:szCs w:val="20"/>
                <w:lang w:eastAsia="ru-RU"/>
              </w:rPr>
            </w:pPr>
            <w:r w:rsidRPr="00EB63E0">
              <w:rPr>
                <w:rFonts w:eastAsia="Calibri"/>
                <w:bCs/>
                <w:sz w:val="20"/>
                <w:szCs w:val="20"/>
                <w:lang w:eastAsia="ru-RU"/>
              </w:rPr>
              <w:t>2</w:t>
            </w:r>
          </w:p>
        </w:tc>
        <w:tc>
          <w:tcPr>
            <w:tcW w:w="3202" w:type="dxa"/>
          </w:tcPr>
          <w:p w:rsidR="00EB63E0" w:rsidRPr="00EB63E0" w:rsidRDefault="00EB63E0" w:rsidP="00EB63E0">
            <w:pPr>
              <w:spacing w:after="0" w:line="240" w:lineRule="auto"/>
              <w:jc w:val="both"/>
              <w:rPr>
                <w:rFonts w:eastAsia="Times New Roman"/>
                <w:sz w:val="20"/>
                <w:szCs w:val="20"/>
                <w:lang w:eastAsia="ru-RU"/>
              </w:rPr>
            </w:pPr>
            <w:r w:rsidRPr="00EB63E0">
              <w:rPr>
                <w:rFonts w:eastAsia="Calibri"/>
                <w:sz w:val="20"/>
                <w:szCs w:val="20"/>
                <w:lang w:eastAsia="ru-RU"/>
              </w:rPr>
              <w:t>Количество благоустроенных</w:t>
            </w:r>
          </w:p>
          <w:p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sz w:val="20"/>
                <w:szCs w:val="20"/>
                <w:lang w:eastAsia="ru-RU"/>
              </w:rPr>
              <w:t>территорий общего пользования</w:t>
            </w:r>
          </w:p>
        </w:tc>
        <w:tc>
          <w:tcPr>
            <w:tcW w:w="1893" w:type="dxa"/>
            <w:gridSpan w:val="2"/>
          </w:tcPr>
          <w:p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ед.</w:t>
            </w:r>
          </w:p>
        </w:tc>
        <w:tc>
          <w:tcPr>
            <w:tcW w:w="803" w:type="dxa"/>
          </w:tcPr>
          <w:p w:rsidR="00EB63E0" w:rsidRPr="00EB63E0" w:rsidRDefault="00EB63E0" w:rsidP="00EB63E0">
            <w:pPr>
              <w:spacing w:after="0" w:line="240" w:lineRule="auto"/>
              <w:jc w:val="both"/>
              <w:rPr>
                <w:rFonts w:eastAsia="Calibri"/>
                <w:bCs/>
                <w:sz w:val="20"/>
                <w:szCs w:val="20"/>
                <w:lang w:eastAsia="ru-RU"/>
              </w:rPr>
            </w:pPr>
            <w:r w:rsidRPr="00EB63E0">
              <w:rPr>
                <w:rFonts w:eastAsia="Times New Roman"/>
                <w:sz w:val="20"/>
                <w:szCs w:val="20"/>
                <w:lang w:eastAsia="ru-RU"/>
              </w:rPr>
              <w:t>3</w:t>
            </w:r>
          </w:p>
        </w:tc>
        <w:tc>
          <w:tcPr>
            <w:tcW w:w="615" w:type="dxa"/>
          </w:tcPr>
          <w:p w:rsidR="00EB63E0" w:rsidRPr="00EB63E0" w:rsidRDefault="00EB63E0" w:rsidP="00EB63E0">
            <w:pPr>
              <w:spacing w:after="0" w:line="240" w:lineRule="auto"/>
              <w:jc w:val="both"/>
              <w:rPr>
                <w:rFonts w:eastAsia="Calibri"/>
                <w:bCs/>
                <w:sz w:val="20"/>
                <w:szCs w:val="20"/>
                <w:lang w:eastAsia="ru-RU"/>
              </w:rPr>
            </w:pPr>
            <w:r w:rsidRPr="00EB63E0">
              <w:rPr>
                <w:rFonts w:eastAsia="Times New Roman"/>
                <w:sz w:val="20"/>
                <w:szCs w:val="20"/>
                <w:lang w:eastAsia="ru-RU"/>
              </w:rPr>
              <w:t>2</w:t>
            </w:r>
          </w:p>
        </w:tc>
        <w:tc>
          <w:tcPr>
            <w:tcW w:w="726" w:type="dxa"/>
            <w:tcBorders>
              <w:right w:val="single" w:sz="4" w:space="0" w:color="auto"/>
            </w:tcBorders>
          </w:tcPr>
          <w:p w:rsidR="00EB63E0" w:rsidRPr="00EB63E0" w:rsidRDefault="00EB63E0" w:rsidP="00EB63E0">
            <w:pPr>
              <w:spacing w:after="0" w:line="240" w:lineRule="auto"/>
              <w:ind w:firstLine="89"/>
              <w:jc w:val="both"/>
              <w:rPr>
                <w:rFonts w:eastAsia="Times New Roman"/>
                <w:sz w:val="20"/>
                <w:szCs w:val="20"/>
                <w:lang w:eastAsia="ru-RU"/>
              </w:rPr>
            </w:pPr>
            <w:r w:rsidRPr="00EB63E0">
              <w:rPr>
                <w:rFonts w:eastAsia="Times New Roman"/>
                <w:sz w:val="20"/>
                <w:szCs w:val="20"/>
                <w:lang w:eastAsia="ru-RU"/>
              </w:rPr>
              <w:t>3</w:t>
            </w:r>
          </w:p>
        </w:tc>
        <w:tc>
          <w:tcPr>
            <w:tcW w:w="748"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21"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rsidTr="002D18FE">
        <w:trPr>
          <w:trHeight w:val="383"/>
        </w:trPr>
        <w:tc>
          <w:tcPr>
            <w:tcW w:w="600" w:type="dxa"/>
          </w:tcPr>
          <w:p w:rsidR="00EB63E0" w:rsidRPr="00EB63E0" w:rsidRDefault="00EB63E0" w:rsidP="00EB63E0">
            <w:pPr>
              <w:spacing w:after="0" w:line="240" w:lineRule="auto"/>
              <w:ind w:left="-270" w:right="-49" w:firstLine="554"/>
              <w:jc w:val="both"/>
              <w:rPr>
                <w:rFonts w:eastAsia="Calibri"/>
                <w:bCs/>
                <w:sz w:val="20"/>
                <w:szCs w:val="20"/>
                <w:lang w:eastAsia="ru-RU"/>
              </w:rPr>
            </w:pPr>
            <w:r w:rsidRPr="00EB63E0">
              <w:rPr>
                <w:rFonts w:eastAsia="Calibri"/>
                <w:bCs/>
                <w:sz w:val="20"/>
                <w:szCs w:val="20"/>
                <w:lang w:eastAsia="ru-RU"/>
              </w:rPr>
              <w:t>3</w:t>
            </w:r>
          </w:p>
        </w:tc>
        <w:tc>
          <w:tcPr>
            <w:tcW w:w="3202"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Доля граждан, принявших участие в решении вопросов городской среды, от общего количества граждан в возрасте от 14 лет, проживающих в муниципальном образовании</w:t>
            </w:r>
          </w:p>
        </w:tc>
        <w:tc>
          <w:tcPr>
            <w:tcW w:w="1893" w:type="dxa"/>
            <w:gridSpan w:val="2"/>
          </w:tcPr>
          <w:p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w:t>
            </w:r>
          </w:p>
        </w:tc>
        <w:tc>
          <w:tcPr>
            <w:tcW w:w="803" w:type="dxa"/>
          </w:tcPr>
          <w:p w:rsidR="00EB63E0" w:rsidRPr="00EB63E0" w:rsidRDefault="00EB63E0" w:rsidP="00EB63E0">
            <w:pPr>
              <w:spacing w:after="0" w:line="240" w:lineRule="auto"/>
              <w:jc w:val="both"/>
              <w:rPr>
                <w:rFonts w:eastAsia="Calibri"/>
                <w:bCs/>
                <w:sz w:val="20"/>
                <w:szCs w:val="20"/>
                <w:lang w:eastAsia="ru-RU"/>
              </w:rPr>
            </w:pPr>
            <w:r w:rsidRPr="00EB63E0">
              <w:rPr>
                <w:rFonts w:eastAsia="Times New Roman"/>
                <w:sz w:val="20"/>
                <w:szCs w:val="20"/>
                <w:lang w:eastAsia="ru-RU"/>
              </w:rPr>
              <w:t>25</w:t>
            </w:r>
          </w:p>
        </w:tc>
        <w:tc>
          <w:tcPr>
            <w:tcW w:w="615" w:type="dxa"/>
          </w:tcPr>
          <w:p w:rsidR="00EB63E0" w:rsidRPr="00EB63E0" w:rsidRDefault="00EB63E0" w:rsidP="00EB63E0">
            <w:pPr>
              <w:spacing w:after="0" w:line="240" w:lineRule="auto"/>
              <w:jc w:val="both"/>
              <w:rPr>
                <w:rFonts w:eastAsia="Calibri"/>
                <w:bCs/>
                <w:sz w:val="20"/>
                <w:szCs w:val="20"/>
                <w:lang w:eastAsia="ru-RU"/>
              </w:rPr>
            </w:pPr>
            <w:r w:rsidRPr="00EB63E0">
              <w:rPr>
                <w:rFonts w:eastAsia="Times New Roman"/>
                <w:sz w:val="20"/>
                <w:szCs w:val="20"/>
                <w:lang w:eastAsia="ru-RU"/>
              </w:rPr>
              <w:t>30</w:t>
            </w:r>
          </w:p>
        </w:tc>
        <w:tc>
          <w:tcPr>
            <w:tcW w:w="726" w:type="dxa"/>
            <w:tcBorders>
              <w:right w:val="single" w:sz="4" w:space="0" w:color="auto"/>
            </w:tcBorders>
          </w:tcPr>
          <w:p w:rsidR="00EB63E0" w:rsidRPr="00EB63E0" w:rsidRDefault="00EB63E0" w:rsidP="00EB63E0">
            <w:pPr>
              <w:spacing w:after="0" w:line="240" w:lineRule="auto"/>
              <w:ind w:firstLine="89"/>
              <w:jc w:val="both"/>
              <w:rPr>
                <w:rFonts w:eastAsia="Times New Roman"/>
                <w:sz w:val="20"/>
                <w:szCs w:val="20"/>
                <w:lang w:eastAsia="ru-RU"/>
              </w:rPr>
            </w:pPr>
            <w:r w:rsidRPr="00EB63E0">
              <w:rPr>
                <w:rFonts w:eastAsia="Times New Roman"/>
                <w:sz w:val="20"/>
                <w:szCs w:val="20"/>
                <w:lang w:eastAsia="ru-RU"/>
              </w:rPr>
              <w:t>30</w:t>
            </w:r>
          </w:p>
        </w:tc>
        <w:tc>
          <w:tcPr>
            <w:tcW w:w="748"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21"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rsidTr="002D18FE">
        <w:trPr>
          <w:trHeight w:val="383"/>
        </w:trPr>
        <w:tc>
          <w:tcPr>
            <w:tcW w:w="600" w:type="dxa"/>
          </w:tcPr>
          <w:p w:rsidR="00EB63E0" w:rsidRPr="00EB63E0" w:rsidRDefault="00EB63E0" w:rsidP="00EB63E0">
            <w:pPr>
              <w:spacing w:after="0" w:line="240" w:lineRule="auto"/>
              <w:ind w:left="-270" w:right="-49" w:firstLine="554"/>
              <w:jc w:val="both"/>
              <w:rPr>
                <w:rFonts w:eastAsia="Calibri"/>
                <w:bCs/>
                <w:sz w:val="20"/>
                <w:szCs w:val="20"/>
                <w:lang w:eastAsia="ru-RU"/>
              </w:rPr>
            </w:pPr>
            <w:r w:rsidRPr="00EB63E0">
              <w:rPr>
                <w:rFonts w:eastAsia="Calibri"/>
                <w:bCs/>
                <w:sz w:val="20"/>
                <w:szCs w:val="20"/>
                <w:lang w:eastAsia="ru-RU"/>
              </w:rPr>
              <w:t>4</w:t>
            </w:r>
          </w:p>
        </w:tc>
        <w:tc>
          <w:tcPr>
            <w:tcW w:w="3202"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Доля объема закупок оборудования, имеющего </w:t>
            </w:r>
            <w:r w:rsidRPr="00EB63E0">
              <w:rPr>
                <w:rFonts w:eastAsia="Calibri"/>
                <w:sz w:val="20"/>
                <w:szCs w:val="20"/>
                <w:lang w:eastAsia="ru-RU"/>
              </w:rPr>
              <w:lastRenderedPageBreak/>
              <w:t>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государственных(муниципальных) программ современной городской среды.</w:t>
            </w:r>
          </w:p>
        </w:tc>
        <w:tc>
          <w:tcPr>
            <w:tcW w:w="1893" w:type="dxa"/>
            <w:gridSpan w:val="2"/>
          </w:tcPr>
          <w:p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lastRenderedPageBreak/>
              <w:t>%</w:t>
            </w:r>
          </w:p>
        </w:tc>
        <w:tc>
          <w:tcPr>
            <w:tcW w:w="803" w:type="dxa"/>
          </w:tcPr>
          <w:p w:rsidR="00EB63E0" w:rsidRPr="00EB63E0" w:rsidRDefault="00EB63E0" w:rsidP="00EB63E0">
            <w:pPr>
              <w:spacing w:after="0" w:line="240" w:lineRule="auto"/>
              <w:jc w:val="both"/>
              <w:rPr>
                <w:rFonts w:eastAsia="Calibri"/>
                <w:bCs/>
                <w:sz w:val="20"/>
                <w:szCs w:val="20"/>
                <w:lang w:eastAsia="ru-RU"/>
              </w:rPr>
            </w:pPr>
            <w:r w:rsidRPr="00EB63E0">
              <w:rPr>
                <w:rFonts w:eastAsia="Times New Roman"/>
                <w:sz w:val="20"/>
                <w:szCs w:val="20"/>
                <w:lang w:eastAsia="ru-RU"/>
              </w:rPr>
              <w:t>90</w:t>
            </w:r>
          </w:p>
        </w:tc>
        <w:tc>
          <w:tcPr>
            <w:tcW w:w="615" w:type="dxa"/>
          </w:tcPr>
          <w:p w:rsidR="00EB63E0" w:rsidRPr="00EB63E0" w:rsidRDefault="00EB63E0" w:rsidP="00EB63E0">
            <w:pPr>
              <w:spacing w:after="0" w:line="240" w:lineRule="auto"/>
              <w:jc w:val="both"/>
              <w:rPr>
                <w:rFonts w:eastAsia="Calibri"/>
                <w:bCs/>
                <w:sz w:val="20"/>
                <w:szCs w:val="20"/>
                <w:lang w:eastAsia="ru-RU"/>
              </w:rPr>
            </w:pPr>
            <w:r w:rsidRPr="00EB63E0">
              <w:rPr>
                <w:rFonts w:eastAsia="Times New Roman"/>
                <w:sz w:val="20"/>
                <w:szCs w:val="20"/>
                <w:lang w:eastAsia="ru-RU"/>
              </w:rPr>
              <w:t>90</w:t>
            </w:r>
          </w:p>
        </w:tc>
        <w:tc>
          <w:tcPr>
            <w:tcW w:w="726" w:type="dxa"/>
            <w:tcBorders>
              <w:right w:val="single" w:sz="4" w:space="0" w:color="auto"/>
            </w:tcBorders>
          </w:tcPr>
          <w:p w:rsidR="00EB63E0" w:rsidRPr="00EB63E0" w:rsidRDefault="00EB63E0" w:rsidP="00EB63E0">
            <w:pPr>
              <w:spacing w:after="0" w:line="240" w:lineRule="auto"/>
              <w:ind w:firstLine="89"/>
              <w:jc w:val="both"/>
              <w:rPr>
                <w:rFonts w:eastAsia="Times New Roman"/>
                <w:sz w:val="20"/>
                <w:szCs w:val="20"/>
                <w:lang w:eastAsia="ru-RU"/>
              </w:rPr>
            </w:pPr>
            <w:r w:rsidRPr="00EB63E0">
              <w:rPr>
                <w:rFonts w:eastAsia="Times New Roman"/>
                <w:sz w:val="20"/>
                <w:szCs w:val="20"/>
                <w:lang w:eastAsia="ru-RU"/>
              </w:rPr>
              <w:t>90</w:t>
            </w:r>
          </w:p>
        </w:tc>
        <w:tc>
          <w:tcPr>
            <w:tcW w:w="748"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21"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rsidTr="002D18FE">
        <w:trPr>
          <w:trHeight w:val="930"/>
        </w:trPr>
        <w:tc>
          <w:tcPr>
            <w:tcW w:w="600" w:type="dxa"/>
            <w:vMerge w:val="restart"/>
          </w:tcPr>
          <w:p w:rsidR="00EB63E0" w:rsidRPr="00EB63E0" w:rsidRDefault="00EB63E0" w:rsidP="00EB63E0">
            <w:pPr>
              <w:spacing w:after="0" w:line="240" w:lineRule="auto"/>
              <w:ind w:left="-270" w:right="-49" w:firstLine="554"/>
              <w:jc w:val="both"/>
              <w:rPr>
                <w:rFonts w:eastAsia="Calibri"/>
                <w:bCs/>
                <w:sz w:val="20"/>
                <w:szCs w:val="20"/>
                <w:lang w:eastAsia="ru-RU"/>
              </w:rPr>
            </w:pPr>
            <w:r w:rsidRPr="00EB63E0">
              <w:rPr>
                <w:rFonts w:eastAsia="Calibri"/>
                <w:bCs/>
                <w:sz w:val="20"/>
                <w:szCs w:val="20"/>
                <w:lang w:eastAsia="ru-RU"/>
              </w:rPr>
              <w:lastRenderedPageBreak/>
              <w:t>5</w:t>
            </w:r>
          </w:p>
        </w:tc>
        <w:tc>
          <w:tcPr>
            <w:tcW w:w="3202" w:type="dxa"/>
            <w:vMerge w:val="restart"/>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 xml:space="preserve">Количество </w:t>
            </w:r>
          </w:p>
          <w:p w:rsidR="00EB63E0" w:rsidRPr="00EB63E0" w:rsidRDefault="00EB63E0" w:rsidP="00EB63E0">
            <w:pPr>
              <w:spacing w:after="0" w:line="240" w:lineRule="auto"/>
              <w:jc w:val="both"/>
              <w:rPr>
                <w:rFonts w:eastAsia="Calibri"/>
                <w:sz w:val="20"/>
                <w:szCs w:val="20"/>
                <w:lang w:eastAsia="ru-RU"/>
              </w:rPr>
            </w:pPr>
            <w:r w:rsidRPr="00EB63E0">
              <w:rPr>
                <w:rFonts w:eastAsia="Times New Roman"/>
                <w:sz w:val="20"/>
                <w:szCs w:val="20"/>
                <w:lang w:eastAsia="ru-RU"/>
              </w:rPr>
              <w:t xml:space="preserve">населенных пунктов </w:t>
            </w:r>
            <w:r w:rsidRPr="00EB63E0">
              <w:rPr>
                <w:rFonts w:eastAsia="Calibri"/>
                <w:sz w:val="20"/>
                <w:szCs w:val="20"/>
                <w:lang w:eastAsia="ru-RU"/>
              </w:rPr>
              <w:t>Кичменгско-Городецкого муниципального округа</w:t>
            </w:r>
            <w:r w:rsidRPr="00EB63E0">
              <w:rPr>
                <w:rFonts w:eastAsia="Times New Roman"/>
                <w:sz w:val="20"/>
                <w:szCs w:val="20"/>
                <w:lang w:eastAsia="ru-RU"/>
              </w:rPr>
              <w:t>, имеющих установленные границы в соответствии с требованиями градостроительного и земельного законодательства</w:t>
            </w:r>
          </w:p>
        </w:tc>
        <w:tc>
          <w:tcPr>
            <w:tcW w:w="490" w:type="dxa"/>
            <w:tcBorders>
              <w:bottom w:val="single" w:sz="4" w:space="0" w:color="auto"/>
              <w:right w:val="single" w:sz="4" w:space="0" w:color="auto"/>
            </w:tcBorders>
          </w:tcPr>
          <w:p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Ед.</w:t>
            </w:r>
          </w:p>
        </w:tc>
        <w:tc>
          <w:tcPr>
            <w:tcW w:w="1403" w:type="dxa"/>
            <w:tcBorders>
              <w:left w:val="single" w:sz="4" w:space="0" w:color="auto"/>
              <w:bottom w:val="single" w:sz="4" w:space="0" w:color="auto"/>
            </w:tcBorders>
          </w:tcPr>
          <w:p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По годам</w:t>
            </w:r>
          </w:p>
        </w:tc>
        <w:tc>
          <w:tcPr>
            <w:tcW w:w="803" w:type="dxa"/>
            <w:tcBorders>
              <w:bottom w:val="single" w:sz="4" w:space="0" w:color="auto"/>
            </w:tcBorders>
          </w:tcPr>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44</w:t>
            </w:r>
          </w:p>
        </w:tc>
        <w:tc>
          <w:tcPr>
            <w:tcW w:w="615" w:type="dxa"/>
            <w:tcBorders>
              <w:bottom w:val="single" w:sz="4" w:space="0" w:color="auto"/>
            </w:tcBorders>
          </w:tcPr>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113</w:t>
            </w:r>
          </w:p>
        </w:tc>
        <w:tc>
          <w:tcPr>
            <w:tcW w:w="726" w:type="dxa"/>
            <w:tcBorders>
              <w:bottom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748" w:type="dxa"/>
            <w:tcBorders>
              <w:left w:val="single" w:sz="4" w:space="0" w:color="auto"/>
              <w:bottom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bottom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bottom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21" w:type="dxa"/>
            <w:tcBorders>
              <w:left w:val="single" w:sz="4" w:space="0" w:color="auto"/>
              <w:bottom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bottom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rsidTr="002D18FE">
        <w:trPr>
          <w:trHeight w:val="1035"/>
        </w:trPr>
        <w:tc>
          <w:tcPr>
            <w:tcW w:w="600" w:type="dxa"/>
            <w:vMerge/>
          </w:tcPr>
          <w:p w:rsidR="00EB63E0" w:rsidRPr="00EB63E0" w:rsidRDefault="00EB63E0" w:rsidP="00EB63E0">
            <w:pPr>
              <w:spacing w:after="0" w:line="240" w:lineRule="auto"/>
              <w:ind w:firstLine="709"/>
              <w:jc w:val="both"/>
              <w:rPr>
                <w:rFonts w:eastAsia="Calibri"/>
                <w:bCs/>
                <w:sz w:val="20"/>
                <w:szCs w:val="20"/>
                <w:lang w:eastAsia="ru-RU"/>
              </w:rPr>
            </w:pPr>
          </w:p>
        </w:tc>
        <w:tc>
          <w:tcPr>
            <w:tcW w:w="3202" w:type="dxa"/>
            <w:vMerge/>
          </w:tcPr>
          <w:p w:rsidR="00EB63E0" w:rsidRPr="00EB63E0" w:rsidRDefault="00EB63E0" w:rsidP="00EB63E0">
            <w:pPr>
              <w:spacing w:after="0" w:line="240" w:lineRule="auto"/>
              <w:ind w:firstLine="709"/>
              <w:jc w:val="both"/>
              <w:textAlignment w:val="baseline"/>
              <w:rPr>
                <w:rFonts w:eastAsia="Times New Roman"/>
                <w:sz w:val="20"/>
                <w:szCs w:val="20"/>
                <w:lang w:eastAsia="ru-RU"/>
              </w:rPr>
            </w:pPr>
          </w:p>
        </w:tc>
        <w:tc>
          <w:tcPr>
            <w:tcW w:w="490" w:type="dxa"/>
            <w:tcBorders>
              <w:top w:val="single" w:sz="4" w:space="0" w:color="auto"/>
              <w:right w:val="single" w:sz="4" w:space="0" w:color="auto"/>
            </w:tcBorders>
          </w:tcPr>
          <w:p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Ед.</w:t>
            </w:r>
          </w:p>
        </w:tc>
        <w:tc>
          <w:tcPr>
            <w:tcW w:w="1403" w:type="dxa"/>
            <w:tcBorders>
              <w:top w:val="single" w:sz="4" w:space="0" w:color="auto"/>
              <w:left w:val="single" w:sz="4" w:space="0" w:color="auto"/>
            </w:tcBorders>
          </w:tcPr>
          <w:p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С нарастающим итогом</w:t>
            </w:r>
          </w:p>
        </w:tc>
        <w:tc>
          <w:tcPr>
            <w:tcW w:w="803" w:type="dxa"/>
            <w:tcBorders>
              <w:top w:val="single" w:sz="4" w:space="0" w:color="auto"/>
            </w:tcBorders>
          </w:tcPr>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44</w:t>
            </w:r>
          </w:p>
        </w:tc>
        <w:tc>
          <w:tcPr>
            <w:tcW w:w="615" w:type="dxa"/>
            <w:tcBorders>
              <w:top w:val="single" w:sz="4" w:space="0" w:color="auto"/>
            </w:tcBorders>
          </w:tcPr>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157</w:t>
            </w:r>
          </w:p>
        </w:tc>
        <w:tc>
          <w:tcPr>
            <w:tcW w:w="726" w:type="dxa"/>
            <w:tcBorders>
              <w:top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748" w:type="dxa"/>
            <w:tcBorders>
              <w:top w:val="single" w:sz="4" w:space="0" w:color="auto"/>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top w:val="single" w:sz="4" w:space="0" w:color="auto"/>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top w:val="single" w:sz="4" w:space="0" w:color="auto"/>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21" w:type="dxa"/>
            <w:tcBorders>
              <w:top w:val="single" w:sz="4" w:space="0" w:color="auto"/>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top w:val="single" w:sz="4" w:space="0" w:color="auto"/>
              <w:lef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bl>
    <w:p w:rsidR="00EB63E0" w:rsidRPr="00EB63E0" w:rsidRDefault="00EB63E0" w:rsidP="00EB63E0">
      <w:pPr>
        <w:spacing w:after="0" w:line="240" w:lineRule="auto"/>
        <w:jc w:val="both"/>
        <w:rPr>
          <w:rFonts w:eastAsia="Calibri"/>
          <w:b/>
          <w:i/>
          <w:sz w:val="20"/>
          <w:szCs w:val="20"/>
        </w:rPr>
      </w:pPr>
    </w:p>
    <w:p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rsidR="00EB63E0" w:rsidRPr="00EB63E0" w:rsidRDefault="00EB63E0" w:rsidP="00EB63E0">
      <w:pPr>
        <w:widowControl w:val="0"/>
        <w:suppressAutoHyphens/>
        <w:autoSpaceDE w:val="0"/>
        <w:spacing w:after="0" w:line="240" w:lineRule="auto"/>
        <w:ind w:firstLine="709"/>
        <w:jc w:val="both"/>
        <w:rPr>
          <w:rFonts w:eastAsia="Times New Roman"/>
          <w:b/>
          <w:sz w:val="20"/>
          <w:szCs w:val="20"/>
          <w:lang w:eastAsia="zh-CN"/>
        </w:rPr>
      </w:pPr>
      <w:r w:rsidRPr="00EB63E0">
        <w:rPr>
          <w:rFonts w:eastAsia="Times New Roman"/>
          <w:b/>
          <w:sz w:val="20"/>
          <w:szCs w:val="20"/>
          <w:lang w:eastAsia="zh-CN"/>
        </w:rPr>
        <w:t>Сведения о порядке сбора информации и методике расчета</w:t>
      </w:r>
    </w:p>
    <w:p w:rsidR="00EB63E0" w:rsidRPr="00EB63E0" w:rsidRDefault="00EB63E0" w:rsidP="00EB63E0">
      <w:pPr>
        <w:widowControl w:val="0"/>
        <w:suppressAutoHyphens/>
        <w:autoSpaceDE w:val="0"/>
        <w:spacing w:after="0" w:line="240" w:lineRule="auto"/>
        <w:ind w:firstLine="709"/>
        <w:jc w:val="both"/>
        <w:rPr>
          <w:rFonts w:eastAsia="Times New Roman"/>
          <w:b/>
          <w:sz w:val="20"/>
          <w:szCs w:val="20"/>
          <w:lang w:eastAsia="zh-CN"/>
        </w:rPr>
      </w:pPr>
      <w:r w:rsidRPr="00EB63E0">
        <w:rPr>
          <w:rFonts w:eastAsia="Times New Roman"/>
          <w:b/>
          <w:sz w:val="20"/>
          <w:szCs w:val="20"/>
          <w:lang w:eastAsia="zh-CN"/>
        </w:rPr>
        <w:t>целевых показателей (индикаторов) муниципальной подпрограммы</w:t>
      </w:r>
    </w:p>
    <w:p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tbl>
      <w:tblPr>
        <w:tblpPr w:leftFromText="180" w:rightFromText="180" w:vertAnchor="text" w:horzAnchor="margin" w:tblpXSpec="center" w:tblpY="144"/>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1405"/>
        <w:gridCol w:w="567"/>
        <w:gridCol w:w="1134"/>
        <w:gridCol w:w="1418"/>
        <w:gridCol w:w="1275"/>
        <w:gridCol w:w="1418"/>
        <w:gridCol w:w="992"/>
        <w:gridCol w:w="1134"/>
      </w:tblGrid>
      <w:tr w:rsidR="00EB63E0" w:rsidRPr="00EB63E0" w:rsidTr="002D18FE">
        <w:trPr>
          <w:trHeight w:val="1034"/>
        </w:trPr>
        <w:tc>
          <w:tcPr>
            <w:tcW w:w="546" w:type="dxa"/>
          </w:tcPr>
          <w:p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t>№ п/п</w:t>
            </w:r>
          </w:p>
        </w:tc>
        <w:tc>
          <w:tcPr>
            <w:tcW w:w="1405" w:type="dxa"/>
          </w:tcPr>
          <w:p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Наименование целевого показателя (индикатора)</w:t>
            </w:r>
          </w:p>
        </w:tc>
        <w:tc>
          <w:tcPr>
            <w:tcW w:w="567" w:type="dxa"/>
          </w:tcPr>
          <w:p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Ед.</w:t>
            </w:r>
          </w:p>
          <w:p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изм.</w:t>
            </w:r>
          </w:p>
        </w:tc>
        <w:tc>
          <w:tcPr>
            <w:tcW w:w="1134" w:type="dxa"/>
          </w:tcPr>
          <w:p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Определение целевого показателя</w:t>
            </w:r>
          </w:p>
        </w:tc>
        <w:tc>
          <w:tcPr>
            <w:tcW w:w="1418" w:type="dxa"/>
          </w:tcPr>
          <w:p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Временные характеристики целевого показателя</w:t>
            </w:r>
          </w:p>
        </w:tc>
        <w:tc>
          <w:tcPr>
            <w:tcW w:w="1275" w:type="dxa"/>
          </w:tcPr>
          <w:p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Алгоритм формирования (формула) целевого показателя</w:t>
            </w:r>
          </w:p>
        </w:tc>
        <w:tc>
          <w:tcPr>
            <w:tcW w:w="1418" w:type="dxa"/>
          </w:tcPr>
          <w:p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Базовые показатели, используемые в формуле</w:t>
            </w:r>
          </w:p>
        </w:tc>
        <w:tc>
          <w:tcPr>
            <w:tcW w:w="992" w:type="dxa"/>
          </w:tcPr>
          <w:p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Метод сбора информации, индекс формы отчетности *</w:t>
            </w:r>
          </w:p>
        </w:tc>
        <w:tc>
          <w:tcPr>
            <w:tcW w:w="1134" w:type="dxa"/>
          </w:tcPr>
          <w:p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Ответственный за сбор данных по целевому показателю</w:t>
            </w:r>
          </w:p>
        </w:tc>
      </w:tr>
      <w:tr w:rsidR="00EB63E0" w:rsidRPr="00EB63E0" w:rsidTr="002D18FE">
        <w:trPr>
          <w:trHeight w:val="204"/>
        </w:trPr>
        <w:tc>
          <w:tcPr>
            <w:tcW w:w="546" w:type="dxa"/>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1</w:t>
            </w:r>
          </w:p>
        </w:tc>
        <w:tc>
          <w:tcPr>
            <w:tcW w:w="1405"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2</w:t>
            </w:r>
          </w:p>
        </w:tc>
        <w:tc>
          <w:tcPr>
            <w:tcW w:w="567"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3</w:t>
            </w:r>
          </w:p>
        </w:tc>
        <w:tc>
          <w:tcPr>
            <w:tcW w:w="1134"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4</w:t>
            </w:r>
          </w:p>
        </w:tc>
        <w:tc>
          <w:tcPr>
            <w:tcW w:w="1418"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5</w:t>
            </w:r>
          </w:p>
        </w:tc>
        <w:tc>
          <w:tcPr>
            <w:tcW w:w="1275"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6</w:t>
            </w:r>
          </w:p>
        </w:tc>
        <w:tc>
          <w:tcPr>
            <w:tcW w:w="1418" w:type="dxa"/>
            <w:tcBorders>
              <w:bottom w:val="single" w:sz="4" w:space="0" w:color="000000"/>
            </w:tcBorders>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7</w:t>
            </w:r>
          </w:p>
        </w:tc>
        <w:tc>
          <w:tcPr>
            <w:tcW w:w="992"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8</w:t>
            </w:r>
          </w:p>
        </w:tc>
        <w:tc>
          <w:tcPr>
            <w:tcW w:w="1134"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9</w:t>
            </w:r>
          </w:p>
        </w:tc>
      </w:tr>
      <w:tr w:rsidR="00EB63E0" w:rsidRPr="00EB63E0" w:rsidTr="002D18FE">
        <w:trPr>
          <w:trHeight w:val="2698"/>
        </w:trPr>
        <w:tc>
          <w:tcPr>
            <w:tcW w:w="546" w:type="dxa"/>
            <w:vAlign w:val="center"/>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1</w:t>
            </w:r>
          </w:p>
        </w:tc>
        <w:tc>
          <w:tcPr>
            <w:tcW w:w="1405" w:type="dxa"/>
          </w:tcPr>
          <w:p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Количество благоустроенных дворовых территорий</w:t>
            </w:r>
          </w:p>
        </w:tc>
        <w:tc>
          <w:tcPr>
            <w:tcW w:w="567"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Ед.</w:t>
            </w:r>
          </w:p>
        </w:tc>
        <w:tc>
          <w:tcPr>
            <w:tcW w:w="1134"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благоустроенных дворовых территорий многоквартирных домов в с.Кичменгский Городок</w:t>
            </w:r>
          </w:p>
        </w:tc>
        <w:tc>
          <w:tcPr>
            <w:tcW w:w="1418" w:type="dxa"/>
          </w:tcPr>
          <w:p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rsidR="00EB63E0" w:rsidRPr="00EB63E0" w:rsidRDefault="00EB63E0" w:rsidP="00EB63E0">
            <w:pPr>
              <w:spacing w:after="0" w:line="240" w:lineRule="auto"/>
              <w:ind w:firstLine="25"/>
              <w:jc w:val="both"/>
              <w:rPr>
                <w:rFonts w:eastAsia="Calibri"/>
                <w:sz w:val="20"/>
                <w:szCs w:val="20"/>
                <w:highlight w:val="yellow"/>
                <w:lang w:eastAsia="ru-RU"/>
              </w:rPr>
            </w:pPr>
          </w:p>
          <w:p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highlight w:val="yellow"/>
                <w:lang w:eastAsia="ru-RU"/>
              </w:rPr>
              <w:t>Дт+Дп</w:t>
            </w:r>
          </w:p>
          <w:p w:rsidR="00EB63E0" w:rsidRPr="00EB63E0" w:rsidRDefault="00EB63E0" w:rsidP="00EB63E0">
            <w:pPr>
              <w:spacing w:after="0" w:line="240" w:lineRule="auto"/>
              <w:ind w:firstLine="25"/>
              <w:jc w:val="both"/>
              <w:rPr>
                <w:rFonts w:eastAsia="Calibri"/>
                <w:sz w:val="20"/>
                <w:szCs w:val="20"/>
                <w:highlight w:val="yellow"/>
                <w:lang w:eastAsia="ru-RU"/>
              </w:rPr>
            </w:pPr>
          </w:p>
          <w:p w:rsidR="00EB63E0" w:rsidRPr="00EB63E0" w:rsidRDefault="00EB63E0" w:rsidP="00EB63E0">
            <w:pPr>
              <w:spacing w:after="0" w:line="240" w:lineRule="auto"/>
              <w:ind w:firstLine="25"/>
              <w:jc w:val="both"/>
              <w:rPr>
                <w:rFonts w:eastAsia="Calibri"/>
                <w:sz w:val="20"/>
                <w:szCs w:val="20"/>
                <w:highlight w:val="yellow"/>
                <w:lang w:eastAsia="ru-RU"/>
              </w:rPr>
            </w:pPr>
          </w:p>
          <w:p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highlight w:val="yellow"/>
                <w:lang w:eastAsia="ru-RU"/>
              </w:rPr>
              <w:t>(Дт- количество дворовых территорий благоустроенных за текущий год;</w:t>
            </w:r>
          </w:p>
          <w:p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highlight w:val="yellow"/>
                <w:lang w:eastAsia="ru-RU"/>
              </w:rPr>
              <w:t>Дп- дворовые территории благоустроенные за предшествующие года.)</w:t>
            </w:r>
          </w:p>
        </w:tc>
        <w:tc>
          <w:tcPr>
            <w:tcW w:w="1418" w:type="dxa"/>
          </w:tcPr>
          <w:p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Общее количество благоустраиваемых дворовых территорий в с.Кичменгский Городок</w:t>
            </w:r>
          </w:p>
        </w:tc>
        <w:tc>
          <w:tcPr>
            <w:tcW w:w="992"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4</w:t>
            </w:r>
          </w:p>
          <w:p w:rsidR="00EB63E0" w:rsidRPr="00EB63E0" w:rsidRDefault="00EB63E0" w:rsidP="00EB63E0">
            <w:pPr>
              <w:spacing w:after="0" w:line="240" w:lineRule="auto"/>
              <w:ind w:firstLine="25"/>
              <w:jc w:val="both"/>
              <w:rPr>
                <w:rFonts w:eastAsia="Calibri"/>
                <w:sz w:val="20"/>
                <w:szCs w:val="20"/>
                <w:lang w:eastAsia="ru-RU"/>
              </w:rPr>
            </w:pPr>
          </w:p>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 xml:space="preserve">Акты выполненных работ </w:t>
            </w:r>
          </w:p>
        </w:tc>
        <w:tc>
          <w:tcPr>
            <w:tcW w:w="1134"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rsidTr="002D18FE">
        <w:trPr>
          <w:trHeight w:val="2479"/>
        </w:trPr>
        <w:tc>
          <w:tcPr>
            <w:tcW w:w="546" w:type="dxa"/>
            <w:vAlign w:val="center"/>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w:t>
            </w:r>
          </w:p>
        </w:tc>
        <w:tc>
          <w:tcPr>
            <w:tcW w:w="1405"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благоустроенных территорий общего пользования</w:t>
            </w:r>
          </w:p>
        </w:tc>
        <w:tc>
          <w:tcPr>
            <w:tcW w:w="567"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Ед.</w:t>
            </w:r>
          </w:p>
        </w:tc>
        <w:tc>
          <w:tcPr>
            <w:tcW w:w="1134"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благоустроенных территорий общего пользования</w:t>
            </w:r>
          </w:p>
        </w:tc>
        <w:tc>
          <w:tcPr>
            <w:tcW w:w="1418"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highlight w:val="yellow"/>
                <w:lang w:eastAsia="ru-RU"/>
              </w:rPr>
              <w:t>От+Оп</w:t>
            </w:r>
          </w:p>
          <w:p w:rsidR="00EB63E0" w:rsidRPr="00EB63E0" w:rsidRDefault="00EB63E0" w:rsidP="00EB63E0">
            <w:pPr>
              <w:spacing w:after="0" w:line="240" w:lineRule="auto"/>
              <w:ind w:firstLine="25"/>
              <w:jc w:val="both"/>
              <w:rPr>
                <w:rFonts w:eastAsia="Calibri"/>
                <w:sz w:val="20"/>
                <w:szCs w:val="20"/>
                <w:highlight w:val="yellow"/>
                <w:lang w:eastAsia="ru-RU"/>
              </w:rPr>
            </w:pPr>
          </w:p>
          <w:p w:rsidR="00EB63E0" w:rsidRPr="00EB63E0" w:rsidRDefault="00EB63E0" w:rsidP="00EB63E0">
            <w:pPr>
              <w:spacing w:after="0" w:line="240" w:lineRule="auto"/>
              <w:ind w:firstLine="25"/>
              <w:jc w:val="both"/>
              <w:rPr>
                <w:rFonts w:eastAsia="Calibri"/>
                <w:sz w:val="20"/>
                <w:szCs w:val="20"/>
                <w:highlight w:val="yellow"/>
                <w:lang w:eastAsia="ru-RU"/>
              </w:rPr>
            </w:pPr>
          </w:p>
          <w:p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highlight w:val="yellow"/>
                <w:lang w:eastAsia="ru-RU"/>
              </w:rPr>
              <w:t>(От- количество дворовых территорий благоустроенных за текущий год;</w:t>
            </w:r>
          </w:p>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highlight w:val="yellow"/>
                <w:lang w:eastAsia="ru-RU"/>
              </w:rPr>
              <w:lastRenderedPageBreak/>
              <w:t>Оп- дворовые территории благоустроенные за предшествующие года.)</w:t>
            </w:r>
          </w:p>
        </w:tc>
        <w:tc>
          <w:tcPr>
            <w:tcW w:w="1418"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lastRenderedPageBreak/>
              <w:t>Количество благоустроенных территорий общего пользования за текущий и предшествующие года</w:t>
            </w:r>
          </w:p>
        </w:tc>
        <w:tc>
          <w:tcPr>
            <w:tcW w:w="992"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4</w:t>
            </w:r>
          </w:p>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Акты выполненных работ</w:t>
            </w:r>
          </w:p>
        </w:tc>
        <w:tc>
          <w:tcPr>
            <w:tcW w:w="1134"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rsidTr="002D18FE">
        <w:trPr>
          <w:trHeight w:val="1444"/>
        </w:trPr>
        <w:tc>
          <w:tcPr>
            <w:tcW w:w="546" w:type="dxa"/>
            <w:vAlign w:val="center"/>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lastRenderedPageBreak/>
              <w:t>3</w:t>
            </w:r>
          </w:p>
        </w:tc>
        <w:tc>
          <w:tcPr>
            <w:tcW w:w="1405"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 xml:space="preserve">Доля граждан, принявших участие в решении вопросов городской среды, от общего количества граждан в возрасте от 14 лет, проживающих в муниципальном </w:t>
            </w:r>
          </w:p>
          <w:p w:rsidR="00EB63E0" w:rsidRPr="00EB63E0" w:rsidRDefault="00EB63E0" w:rsidP="00EB63E0">
            <w:pPr>
              <w:spacing w:after="0" w:line="240" w:lineRule="auto"/>
              <w:ind w:firstLine="25"/>
              <w:jc w:val="both"/>
              <w:rPr>
                <w:rFonts w:eastAsia="Calibri"/>
                <w:sz w:val="20"/>
                <w:szCs w:val="20"/>
                <w:lang w:eastAsia="ru-RU"/>
              </w:rPr>
            </w:pPr>
          </w:p>
          <w:p w:rsidR="00EB63E0" w:rsidRPr="00EB63E0" w:rsidRDefault="00EB63E0" w:rsidP="00EB63E0">
            <w:pPr>
              <w:spacing w:after="0" w:line="240" w:lineRule="auto"/>
              <w:ind w:firstLine="25"/>
              <w:jc w:val="both"/>
              <w:rPr>
                <w:rFonts w:eastAsia="Calibri"/>
                <w:sz w:val="20"/>
                <w:szCs w:val="20"/>
                <w:lang w:eastAsia="ru-RU"/>
              </w:rPr>
            </w:pPr>
          </w:p>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образовании</w:t>
            </w:r>
          </w:p>
        </w:tc>
        <w:tc>
          <w:tcPr>
            <w:tcW w:w="567"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w:t>
            </w:r>
          </w:p>
        </w:tc>
        <w:tc>
          <w:tcPr>
            <w:tcW w:w="1134"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 xml:space="preserve">Процент населения принявших участие в решении вопросов городской среды, от общего количества граждан в возрасте от 14 лет, проживающих в муниципальном </w:t>
            </w:r>
          </w:p>
          <w:p w:rsidR="00EB63E0" w:rsidRPr="00EB63E0" w:rsidRDefault="00EB63E0" w:rsidP="00EB63E0">
            <w:pPr>
              <w:spacing w:after="0" w:line="240" w:lineRule="auto"/>
              <w:ind w:firstLine="25"/>
              <w:jc w:val="both"/>
              <w:rPr>
                <w:rFonts w:eastAsia="Calibri"/>
                <w:sz w:val="20"/>
                <w:szCs w:val="20"/>
                <w:lang w:eastAsia="ru-RU"/>
              </w:rPr>
            </w:pPr>
          </w:p>
          <w:p w:rsidR="00EB63E0" w:rsidRPr="00EB63E0" w:rsidRDefault="00EB63E0" w:rsidP="00EB63E0">
            <w:pPr>
              <w:spacing w:after="0" w:line="240" w:lineRule="auto"/>
              <w:ind w:firstLine="25"/>
              <w:jc w:val="both"/>
              <w:rPr>
                <w:rFonts w:eastAsia="Calibri"/>
                <w:sz w:val="20"/>
                <w:szCs w:val="20"/>
                <w:lang w:eastAsia="ru-RU"/>
              </w:rPr>
            </w:pPr>
          </w:p>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образовании</w:t>
            </w:r>
          </w:p>
        </w:tc>
        <w:tc>
          <w:tcPr>
            <w:tcW w:w="1418"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rsidR="00EB63E0" w:rsidRPr="00EB63E0" w:rsidRDefault="00EB63E0" w:rsidP="00EB63E0">
            <w:pPr>
              <w:spacing w:after="0" w:line="240" w:lineRule="auto"/>
              <w:ind w:firstLine="25"/>
              <w:jc w:val="both"/>
              <w:rPr>
                <w:rFonts w:eastAsia="Calibri"/>
                <w:sz w:val="20"/>
                <w:szCs w:val="20"/>
                <w:lang w:eastAsia="ru-RU"/>
              </w:rPr>
            </w:pPr>
          </w:p>
          <w:p w:rsidR="00EB63E0" w:rsidRPr="00EB63E0" w:rsidRDefault="00EB63E0" w:rsidP="00EB63E0">
            <w:pPr>
              <w:spacing w:after="0" w:line="240" w:lineRule="auto"/>
              <w:ind w:firstLine="25"/>
              <w:jc w:val="both"/>
              <w:rPr>
                <w:rFonts w:eastAsia="Calibri"/>
                <w:sz w:val="20"/>
                <w:szCs w:val="20"/>
                <w:highlight w:val="yellow"/>
                <w:u w:val="single"/>
                <w:lang w:eastAsia="ru-RU"/>
              </w:rPr>
            </w:pPr>
            <w:r w:rsidRPr="00EB63E0">
              <w:rPr>
                <w:rFonts w:eastAsia="Calibri"/>
                <w:sz w:val="20"/>
                <w:szCs w:val="20"/>
                <w:highlight w:val="yellow"/>
                <w:u w:val="single"/>
                <w:lang w:eastAsia="ru-RU"/>
              </w:rPr>
              <w:t>Ну*100</w:t>
            </w:r>
          </w:p>
          <w:p w:rsidR="00EB63E0" w:rsidRPr="00EB63E0" w:rsidRDefault="00EB63E0" w:rsidP="00EB63E0">
            <w:pPr>
              <w:spacing w:after="0" w:line="240" w:lineRule="auto"/>
              <w:ind w:firstLine="25"/>
              <w:jc w:val="both"/>
              <w:rPr>
                <w:rFonts w:eastAsia="Calibri"/>
                <w:sz w:val="20"/>
                <w:szCs w:val="20"/>
                <w:u w:val="single"/>
                <w:lang w:eastAsia="ru-RU"/>
              </w:rPr>
            </w:pPr>
            <w:r w:rsidRPr="00EB63E0">
              <w:rPr>
                <w:rFonts w:eastAsia="Calibri"/>
                <w:sz w:val="20"/>
                <w:szCs w:val="20"/>
                <w:highlight w:val="yellow"/>
                <w:u w:val="single"/>
                <w:lang w:eastAsia="ru-RU"/>
              </w:rPr>
              <w:t>Но</w:t>
            </w:r>
          </w:p>
          <w:p w:rsidR="00EB63E0" w:rsidRPr="00EB63E0" w:rsidRDefault="00EB63E0" w:rsidP="00EB63E0">
            <w:pPr>
              <w:spacing w:after="0" w:line="240" w:lineRule="auto"/>
              <w:ind w:firstLine="25"/>
              <w:jc w:val="both"/>
              <w:rPr>
                <w:rFonts w:eastAsia="Calibri"/>
                <w:sz w:val="20"/>
                <w:szCs w:val="20"/>
                <w:lang w:eastAsia="ru-RU"/>
              </w:rPr>
            </w:pPr>
          </w:p>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Но-общее количество населения;</w:t>
            </w:r>
          </w:p>
          <w:p w:rsidR="00EB63E0" w:rsidRPr="00EB63E0" w:rsidRDefault="00EB63E0" w:rsidP="00EB63E0">
            <w:pPr>
              <w:spacing w:after="0" w:line="240" w:lineRule="auto"/>
              <w:ind w:firstLine="25"/>
              <w:jc w:val="both"/>
              <w:rPr>
                <w:rFonts w:eastAsia="Calibri"/>
                <w:noProof/>
                <w:position w:val="-14"/>
                <w:sz w:val="20"/>
                <w:szCs w:val="20"/>
                <w:lang w:eastAsia="ru-RU"/>
              </w:rPr>
            </w:pPr>
            <w:r w:rsidRPr="00EB63E0">
              <w:rPr>
                <w:rFonts w:eastAsia="Calibri"/>
                <w:sz w:val="20"/>
                <w:szCs w:val="20"/>
                <w:lang w:eastAsia="ru-RU"/>
              </w:rPr>
              <w:t>Ну- Количество населения от 14 лет.</w:t>
            </w:r>
          </w:p>
        </w:tc>
        <w:tc>
          <w:tcPr>
            <w:tcW w:w="1418"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Общее количество населения;</w:t>
            </w:r>
          </w:p>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Население в возрасте от 14 лет.</w:t>
            </w:r>
          </w:p>
        </w:tc>
        <w:tc>
          <w:tcPr>
            <w:tcW w:w="992"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 xml:space="preserve">4 </w:t>
            </w:r>
          </w:p>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Мониторинг отдела</w:t>
            </w:r>
          </w:p>
        </w:tc>
        <w:tc>
          <w:tcPr>
            <w:tcW w:w="1134"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rsidTr="002D18FE">
        <w:trPr>
          <w:trHeight w:val="2493"/>
        </w:trPr>
        <w:tc>
          <w:tcPr>
            <w:tcW w:w="546" w:type="dxa"/>
            <w:vAlign w:val="center"/>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4</w:t>
            </w:r>
          </w:p>
        </w:tc>
        <w:tc>
          <w:tcPr>
            <w:tcW w:w="1405"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 программ</w:t>
            </w:r>
          </w:p>
        </w:tc>
        <w:tc>
          <w:tcPr>
            <w:tcW w:w="567"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w:t>
            </w:r>
          </w:p>
        </w:tc>
        <w:tc>
          <w:tcPr>
            <w:tcW w:w="1134"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 программ</w:t>
            </w:r>
          </w:p>
        </w:tc>
        <w:tc>
          <w:tcPr>
            <w:tcW w:w="1418"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rsidR="00EB63E0" w:rsidRPr="00EB63E0" w:rsidRDefault="00EB63E0" w:rsidP="00EB63E0">
            <w:pPr>
              <w:spacing w:after="0" w:line="240" w:lineRule="auto"/>
              <w:ind w:firstLine="25"/>
              <w:jc w:val="both"/>
              <w:rPr>
                <w:rFonts w:eastAsia="Calibri"/>
                <w:noProof/>
                <w:position w:val="-14"/>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 программ</w:t>
            </w:r>
          </w:p>
        </w:tc>
        <w:tc>
          <w:tcPr>
            <w:tcW w:w="1418"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w:t>
            </w:r>
          </w:p>
        </w:tc>
        <w:tc>
          <w:tcPr>
            <w:tcW w:w="992"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3</w:t>
            </w:r>
          </w:p>
        </w:tc>
        <w:tc>
          <w:tcPr>
            <w:tcW w:w="1134"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rsidTr="002D18FE">
        <w:trPr>
          <w:trHeight w:val="2493"/>
        </w:trPr>
        <w:tc>
          <w:tcPr>
            <w:tcW w:w="546" w:type="dxa"/>
            <w:vAlign w:val="center"/>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lastRenderedPageBreak/>
              <w:t>5</w:t>
            </w:r>
          </w:p>
        </w:tc>
        <w:tc>
          <w:tcPr>
            <w:tcW w:w="1405" w:type="dxa"/>
          </w:tcPr>
          <w:p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tc>
        <w:tc>
          <w:tcPr>
            <w:tcW w:w="567"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Ед.</w:t>
            </w:r>
          </w:p>
        </w:tc>
        <w:tc>
          <w:tcPr>
            <w:tcW w:w="1134"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населенных пунктов округа, имеющих установленные границы в соответствии с требованиями законодательства</w:t>
            </w:r>
          </w:p>
        </w:tc>
        <w:tc>
          <w:tcPr>
            <w:tcW w:w="1418" w:type="dxa"/>
          </w:tcPr>
          <w:p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tcPr>
          <w:p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Данные Росреестра</w:t>
            </w:r>
          </w:p>
        </w:tc>
        <w:tc>
          <w:tcPr>
            <w:tcW w:w="1418" w:type="dxa"/>
          </w:tcPr>
          <w:p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Количество населенных пунктов округа, имеющих установленные границы в соответствии с требованиями законодательства</w:t>
            </w:r>
          </w:p>
        </w:tc>
        <w:tc>
          <w:tcPr>
            <w:tcW w:w="992" w:type="dxa"/>
          </w:tcPr>
          <w:p w:rsidR="00EB63E0" w:rsidRPr="00EB63E0" w:rsidRDefault="00EB63E0" w:rsidP="00EB63E0">
            <w:pPr>
              <w:spacing w:after="0" w:line="240" w:lineRule="auto"/>
              <w:ind w:firstLine="25"/>
              <w:jc w:val="both"/>
              <w:rPr>
                <w:rFonts w:eastAsia="Calibri"/>
                <w:sz w:val="20"/>
                <w:szCs w:val="20"/>
                <w:lang w:eastAsia="ru-RU"/>
              </w:rPr>
            </w:pPr>
          </w:p>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3</w:t>
            </w:r>
          </w:p>
        </w:tc>
        <w:tc>
          <w:tcPr>
            <w:tcW w:w="1134"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rsidTr="002D18FE">
        <w:trPr>
          <w:trHeight w:val="2493"/>
        </w:trPr>
        <w:tc>
          <w:tcPr>
            <w:tcW w:w="546" w:type="dxa"/>
            <w:vAlign w:val="center"/>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6</w:t>
            </w:r>
          </w:p>
        </w:tc>
        <w:tc>
          <w:tcPr>
            <w:tcW w:w="1405" w:type="dxa"/>
            <w:tcBorders>
              <w:bottom w:val="single" w:sz="4" w:space="0" w:color="auto"/>
            </w:tcBorders>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актуальных документов территориального планирования муниципального округа</w:t>
            </w:r>
          </w:p>
          <w:p w:rsidR="00EB63E0" w:rsidRPr="00EB63E0" w:rsidRDefault="00EB63E0" w:rsidP="00EB63E0">
            <w:pPr>
              <w:spacing w:after="0" w:line="240" w:lineRule="auto"/>
              <w:ind w:firstLine="25"/>
              <w:jc w:val="both"/>
              <w:rPr>
                <w:rFonts w:eastAsia="Calibri"/>
                <w:sz w:val="20"/>
                <w:szCs w:val="20"/>
                <w:lang w:eastAsia="ru-RU"/>
              </w:rPr>
            </w:pPr>
          </w:p>
        </w:tc>
        <w:tc>
          <w:tcPr>
            <w:tcW w:w="567" w:type="dxa"/>
            <w:tcBorders>
              <w:bottom w:val="single" w:sz="4" w:space="0" w:color="auto"/>
            </w:tcBorders>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Ед.</w:t>
            </w:r>
          </w:p>
        </w:tc>
        <w:tc>
          <w:tcPr>
            <w:tcW w:w="1134" w:type="dxa"/>
            <w:tcBorders>
              <w:bottom w:val="single" w:sz="4" w:space="0" w:color="auto"/>
            </w:tcBorders>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актуальных документов территориального планирования округа</w:t>
            </w:r>
          </w:p>
          <w:p w:rsidR="00EB63E0" w:rsidRPr="00EB63E0" w:rsidRDefault="00EB63E0" w:rsidP="00EB63E0">
            <w:pPr>
              <w:spacing w:after="0" w:line="240" w:lineRule="auto"/>
              <w:ind w:firstLine="25"/>
              <w:jc w:val="both"/>
              <w:rPr>
                <w:rFonts w:eastAsia="Calibri"/>
                <w:sz w:val="20"/>
                <w:szCs w:val="20"/>
                <w:lang w:eastAsia="ru-RU"/>
              </w:rPr>
            </w:pPr>
          </w:p>
        </w:tc>
        <w:tc>
          <w:tcPr>
            <w:tcW w:w="1418" w:type="dxa"/>
            <w:tcBorders>
              <w:bottom w:val="single" w:sz="4" w:space="0" w:color="auto"/>
            </w:tcBorders>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tcBorders>
              <w:bottom w:val="single" w:sz="4" w:space="0" w:color="auto"/>
            </w:tcBorders>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Данные администрации округа</w:t>
            </w:r>
          </w:p>
        </w:tc>
        <w:tc>
          <w:tcPr>
            <w:tcW w:w="1418" w:type="dxa"/>
            <w:tcBorders>
              <w:bottom w:val="single" w:sz="4" w:space="0" w:color="auto"/>
            </w:tcBorders>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 xml:space="preserve">Количество актуальных документов территориального планирования округа </w:t>
            </w:r>
          </w:p>
        </w:tc>
        <w:tc>
          <w:tcPr>
            <w:tcW w:w="992"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3</w:t>
            </w:r>
          </w:p>
        </w:tc>
        <w:tc>
          <w:tcPr>
            <w:tcW w:w="1134"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rsidTr="002D18FE">
        <w:trPr>
          <w:trHeight w:val="2493"/>
        </w:trPr>
        <w:tc>
          <w:tcPr>
            <w:tcW w:w="546" w:type="dxa"/>
            <w:vAlign w:val="center"/>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7</w:t>
            </w:r>
          </w:p>
        </w:tc>
        <w:tc>
          <w:tcPr>
            <w:tcW w:w="1405" w:type="dxa"/>
            <w:tcBorders>
              <w:top w:val="single" w:sz="4" w:space="0" w:color="auto"/>
            </w:tcBorders>
          </w:tcPr>
          <w:p w:rsidR="00EB63E0" w:rsidRPr="00EB63E0" w:rsidRDefault="00EB63E0" w:rsidP="00EB63E0">
            <w:pPr>
              <w:spacing w:after="0" w:line="240" w:lineRule="auto"/>
              <w:ind w:firstLine="25"/>
              <w:jc w:val="both"/>
              <w:rPr>
                <w:rFonts w:eastAsia="Calibri"/>
                <w:color w:val="444444"/>
                <w:sz w:val="20"/>
                <w:szCs w:val="20"/>
                <w:lang w:eastAsia="ru-RU"/>
              </w:rPr>
            </w:pPr>
            <w:r w:rsidRPr="00EB63E0">
              <w:rPr>
                <w:rFonts w:eastAsia="Calibri"/>
                <w:color w:val="444444"/>
                <w:sz w:val="20"/>
                <w:szCs w:val="20"/>
                <w:lang w:eastAsia="ru-RU"/>
              </w:rPr>
              <w:t xml:space="preserve">Количество проектов планировки и проектов межевания территории муниципального округа </w:t>
            </w:r>
          </w:p>
        </w:tc>
        <w:tc>
          <w:tcPr>
            <w:tcW w:w="567" w:type="dxa"/>
            <w:tcBorders>
              <w:top w:val="single" w:sz="4" w:space="0" w:color="auto"/>
            </w:tcBorders>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Ед.</w:t>
            </w:r>
          </w:p>
        </w:tc>
        <w:tc>
          <w:tcPr>
            <w:tcW w:w="1134" w:type="dxa"/>
            <w:tcBorders>
              <w:top w:val="single" w:sz="4" w:space="0" w:color="auto"/>
            </w:tcBorders>
          </w:tcPr>
          <w:p w:rsidR="00EB63E0" w:rsidRPr="00EB63E0" w:rsidRDefault="00EB63E0" w:rsidP="00EB63E0">
            <w:pPr>
              <w:spacing w:after="0" w:line="240" w:lineRule="auto"/>
              <w:ind w:firstLine="25"/>
              <w:jc w:val="both"/>
              <w:rPr>
                <w:rFonts w:eastAsia="Calibri"/>
                <w:color w:val="444444"/>
                <w:sz w:val="20"/>
                <w:szCs w:val="20"/>
                <w:lang w:eastAsia="ru-RU"/>
              </w:rPr>
            </w:pPr>
            <w:r w:rsidRPr="00EB63E0">
              <w:rPr>
                <w:rFonts w:eastAsia="Calibri"/>
                <w:color w:val="444444"/>
                <w:sz w:val="20"/>
                <w:szCs w:val="20"/>
                <w:lang w:eastAsia="ru-RU"/>
              </w:rPr>
              <w:t>Количество проектов планировки и проектов межевания территории муниципального округа</w:t>
            </w:r>
          </w:p>
        </w:tc>
        <w:tc>
          <w:tcPr>
            <w:tcW w:w="1418" w:type="dxa"/>
            <w:tcBorders>
              <w:top w:val="single" w:sz="4" w:space="0" w:color="auto"/>
            </w:tcBorders>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tcBorders>
              <w:top w:val="single" w:sz="4" w:space="0" w:color="auto"/>
            </w:tcBorders>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Данные администрации округа</w:t>
            </w:r>
          </w:p>
        </w:tc>
        <w:tc>
          <w:tcPr>
            <w:tcW w:w="1418" w:type="dxa"/>
            <w:tcBorders>
              <w:top w:val="single" w:sz="4" w:space="0" w:color="auto"/>
            </w:tcBorders>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проектов планировки и проектов межевания территории муниципального округа</w:t>
            </w:r>
          </w:p>
        </w:tc>
        <w:tc>
          <w:tcPr>
            <w:tcW w:w="992"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3</w:t>
            </w:r>
          </w:p>
        </w:tc>
        <w:tc>
          <w:tcPr>
            <w:tcW w:w="1134" w:type="dxa"/>
          </w:tcPr>
          <w:p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bl>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Default="00EB63E0" w:rsidP="00EB63E0">
      <w:pPr>
        <w:spacing w:after="0" w:line="240" w:lineRule="auto"/>
        <w:ind w:firstLine="709"/>
        <w:jc w:val="both"/>
        <w:rPr>
          <w:rFonts w:eastAsia="Calibri"/>
          <w:sz w:val="20"/>
          <w:szCs w:val="20"/>
          <w:lang w:eastAsia="ru-RU"/>
        </w:rPr>
      </w:pPr>
    </w:p>
    <w:p w:rsidR="002D0E2C" w:rsidRPr="00EB63E0" w:rsidRDefault="002D0E2C"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ПАСПОРТ</w:t>
      </w:r>
    </w:p>
    <w:p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МУНИЦИПАЛЬНОЙ ПОДПРОГРАММЫ</w:t>
      </w:r>
    </w:p>
    <w:p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«Формирование современной городской среды</w:t>
      </w:r>
    </w:p>
    <w:p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на территории Кичменгско-Городецкого муниципального округа»</w:t>
      </w:r>
    </w:p>
    <w:p w:rsidR="00EB63E0" w:rsidRPr="00EB63E0" w:rsidRDefault="00EB63E0" w:rsidP="00EB63E0">
      <w:pPr>
        <w:spacing w:after="0" w:line="240" w:lineRule="auto"/>
        <w:ind w:firstLine="709"/>
        <w:jc w:val="center"/>
        <w:textAlignment w:val="baseline"/>
        <w:rPr>
          <w:rFonts w:eastAsia="Calibri"/>
          <w:b/>
          <w:sz w:val="20"/>
          <w:szCs w:val="20"/>
          <w:lang w:eastAsia="ru-RU"/>
        </w:rPr>
      </w:pPr>
      <w:r w:rsidRPr="00EB63E0">
        <w:rPr>
          <w:rFonts w:eastAsia="Calibri"/>
          <w:b/>
          <w:sz w:val="20"/>
          <w:szCs w:val="20"/>
          <w:lang w:eastAsia="ru-RU"/>
        </w:rPr>
        <w:t>МУНИЦИПАЛЬНОЙ ПРОГРАММЫ</w:t>
      </w:r>
    </w:p>
    <w:p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«Формирование современной городской среды на территории Кичменгско-Городецкого муниципального округа»</w:t>
      </w:r>
    </w:p>
    <w:p w:rsidR="00EB63E0" w:rsidRPr="00EB63E0" w:rsidRDefault="00EB63E0" w:rsidP="00EB63E0">
      <w:pPr>
        <w:shd w:val="clear" w:color="auto" w:fill="FFFFFF"/>
        <w:tabs>
          <w:tab w:val="left" w:pos="2330"/>
          <w:tab w:val="left" w:pos="2805"/>
          <w:tab w:val="right" w:pos="9640"/>
        </w:tabs>
        <w:spacing w:after="0" w:line="240" w:lineRule="auto"/>
        <w:ind w:firstLine="709"/>
        <w:jc w:val="center"/>
        <w:rPr>
          <w:rFonts w:eastAsia="Times New Roman"/>
          <w:sz w:val="20"/>
          <w:szCs w:val="20"/>
          <w:lang w:eastAsia="ar-SA"/>
        </w:rPr>
      </w:pPr>
    </w:p>
    <w:p w:rsidR="00EB63E0" w:rsidRPr="00EB63E0" w:rsidRDefault="00EB63E0" w:rsidP="00EB63E0">
      <w:pPr>
        <w:shd w:val="clear" w:color="auto" w:fill="FFFFFF"/>
        <w:tabs>
          <w:tab w:val="left" w:pos="2330"/>
          <w:tab w:val="left" w:pos="2805"/>
          <w:tab w:val="right" w:pos="9640"/>
        </w:tabs>
        <w:spacing w:after="0" w:line="240" w:lineRule="auto"/>
        <w:ind w:firstLine="709"/>
        <w:jc w:val="both"/>
        <w:rPr>
          <w:rFonts w:eastAsia="Times New Roman"/>
          <w:sz w:val="20"/>
          <w:szCs w:val="20"/>
          <w:lang w:eastAsia="ar-SA"/>
        </w:rPr>
      </w:pPr>
    </w:p>
    <w:p w:rsidR="00EB63E0" w:rsidRPr="00EB63E0" w:rsidRDefault="00EB63E0" w:rsidP="00EB63E0">
      <w:pPr>
        <w:shd w:val="clear" w:color="auto" w:fill="FFFFFF"/>
        <w:tabs>
          <w:tab w:val="left" w:pos="2330"/>
          <w:tab w:val="left" w:pos="2805"/>
          <w:tab w:val="right" w:pos="9640"/>
        </w:tabs>
        <w:spacing w:after="0" w:line="240" w:lineRule="auto"/>
        <w:ind w:firstLine="709"/>
        <w:jc w:val="both"/>
        <w:rPr>
          <w:rFonts w:eastAsia="Times New Roman"/>
          <w:sz w:val="20"/>
          <w:szCs w:val="20"/>
          <w:lang w:eastAsia="ar-SA"/>
        </w:rPr>
      </w:pP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b/>
          <w:bCs/>
          <w:color w:val="000000"/>
          <w:sz w:val="20"/>
          <w:szCs w:val="20"/>
          <w:lang w:eastAsia="ru-RU"/>
        </w:rPr>
        <w:t>1.</w:t>
      </w:r>
      <w:r w:rsidRPr="00EB63E0">
        <w:rPr>
          <w:rFonts w:eastAsia="Times New Roman"/>
          <w:color w:val="000000"/>
          <w:sz w:val="20"/>
          <w:szCs w:val="20"/>
          <w:lang w:eastAsia="ru-RU"/>
        </w:rPr>
        <w:t>      </w:t>
      </w:r>
      <w:r w:rsidRPr="00EB63E0">
        <w:rPr>
          <w:rFonts w:eastAsia="Times New Roman"/>
          <w:b/>
          <w:bCs/>
          <w:color w:val="000000"/>
          <w:sz w:val="20"/>
          <w:szCs w:val="20"/>
          <w:lang w:eastAsia="ru-RU"/>
        </w:rPr>
        <w:t>Основные характеристики реализации подпрограммы</w:t>
      </w:r>
    </w:p>
    <w:p w:rsidR="00EB63E0" w:rsidRPr="00EB63E0" w:rsidRDefault="00EB63E0" w:rsidP="00EB63E0">
      <w:pPr>
        <w:spacing w:after="0" w:line="240" w:lineRule="auto"/>
        <w:ind w:firstLine="709"/>
        <w:jc w:val="both"/>
        <w:rPr>
          <w:rFonts w:eastAsia="Times New Roman"/>
          <w:b/>
          <w:bCs/>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b/>
          <w:bCs/>
          <w:sz w:val="20"/>
          <w:szCs w:val="20"/>
          <w:lang w:eastAsia="ru-RU"/>
        </w:rPr>
        <w:t>Характеристика сферы благоустройства</w:t>
      </w:r>
      <w:r w:rsidRPr="00EB63E0">
        <w:rPr>
          <w:rFonts w:eastAsia="Calibri"/>
          <w:sz w:val="20"/>
          <w:szCs w:val="20"/>
          <w:lang w:eastAsia="ru-RU"/>
        </w:rPr>
        <w:t xml:space="preserve"> </w:t>
      </w:r>
      <w:r w:rsidRPr="00EB63E0">
        <w:rPr>
          <w:rFonts w:eastAsia="Times New Roman"/>
          <w:b/>
          <w:bCs/>
          <w:sz w:val="20"/>
          <w:szCs w:val="20"/>
          <w:lang w:eastAsia="ru-RU"/>
        </w:rPr>
        <w:t>дворовых территорий многоквартирных домов</w:t>
      </w:r>
    </w:p>
    <w:p w:rsidR="00EB63E0" w:rsidRPr="00EB63E0" w:rsidRDefault="00EB63E0" w:rsidP="00EB63E0">
      <w:pPr>
        <w:spacing w:after="0" w:line="240" w:lineRule="auto"/>
        <w:ind w:firstLine="709"/>
        <w:jc w:val="both"/>
        <w:rPr>
          <w:rFonts w:eastAsia="Times New Roman"/>
          <w:sz w:val="20"/>
          <w:szCs w:val="20"/>
          <w:lang w:eastAsia="ru-RU"/>
        </w:rPr>
      </w:pPr>
    </w:p>
    <w:p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Благоустройство дворовых территорий многоквартирных домов на сегодняшний день полностью или частично не отвечает нормативным требованиям. Несмотря на принимаемые меры, уровень придомовых территорий многоквартирных домов остается на низком уровне.</w:t>
      </w:r>
    </w:p>
    <w:p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В недостаточном объеме производились работы в границах дворовых территорий многоквартирных домов по уходу за зелеными насаждениями, не осуществлялась посадка деревьев и кустарников. Зеленые насаждения представлены, в основном, зрелыми или переросшими деревьями, отсутствуют газоны, не устроены цветники.</w:t>
      </w:r>
    </w:p>
    <w:p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Отсутствует наружное освещение. В проведении мероприятий по благоустройству дворовых территорий, в том числе ремонте проездов, обеспечении освещения, установке скамеек и урн нуждаются не менее 57 дворовых территорий.</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Во многих дворах имеющиеся объекты нуждаются в ремонте и реконструкции (пешеходные зоны, зоны отдыха, тротуары).</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Надлежащее состояние дворовых территорий многоквартирных домов является важным фактором при формировании благоприятной экологической и эстетической городской среды.</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Проблемы восстановления и ремонта проездов, пешеходных зон, озеленения, освещения дворовых территорий многоквартирных домов на сегодня весьма актуальны и не решены в полном объеме в связи с недостаточным финансированием отрасли.</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Принимаемые в последнее время меры по частичному благоустройству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EB63E0" w:rsidRPr="00EB63E0" w:rsidRDefault="00EB63E0" w:rsidP="00EB63E0">
      <w:pPr>
        <w:tabs>
          <w:tab w:val="left" w:pos="410"/>
        </w:tabs>
        <w:spacing w:after="0" w:line="240" w:lineRule="auto"/>
        <w:ind w:firstLine="567"/>
        <w:jc w:val="both"/>
        <w:rPr>
          <w:rFonts w:eastAsia="Times New Roman"/>
          <w:sz w:val="20"/>
          <w:szCs w:val="20"/>
          <w:lang w:eastAsia="ru-RU"/>
        </w:rPr>
      </w:pPr>
      <w:r w:rsidRPr="00EB63E0">
        <w:rPr>
          <w:rFonts w:eastAsia="Times New Roman"/>
          <w:sz w:val="20"/>
          <w:szCs w:val="20"/>
          <w:lang w:eastAsia="ru-RU"/>
        </w:rPr>
        <w:tab/>
        <w:t>К благоустройству дворовых территорий многоквартирных домов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Основным методом решения проблемы должно стать благоустройство дворовых территорий многоквартирных домов, которое представляет собой совокупность мероприятий, направленных на создание и поддержание функционально, экологически и эстетически надлежащего уровня городской среды, в том числе улучшение безопасности.</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Реализация Программы позволит создать благоприятные условия городской среды, повысить комфортность проживания населения села, увеличить площадь зеленых зон, обеспечить более эффективную эксплуатацию дворовых территорий многоквартирных домов, улучшить условия для отдыха и занятий спортом, обеспечить физическую, пространственную и информационную доступность зданий, сооружений в границах дворовых территорий многоквартирных домов для маломобильных групп населения.</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Реализация мероприятий подпрограммы в 2023 - 2030 годы позволит создать благоприятные условия проживания жителей области, обеспечить более эффективную эксплуатацию многоквартирных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граждан.</w:t>
      </w:r>
      <w:r w:rsidRPr="00EB63E0">
        <w:rPr>
          <w:rFonts w:eastAsia="Calibri"/>
          <w:sz w:val="20"/>
          <w:szCs w:val="20"/>
          <w:lang w:eastAsia="ru-RU"/>
        </w:rPr>
        <w:t xml:space="preserve">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Благоустройство дворовых территорий многоквартирных домов предусматривает минимальный и дополнительный перечни работ по благоустройству дворовых территорий.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1. Минимальный перечень видов работ по благоустройству дворовых территорий многоквартирных домов включает в себя следующие виды работ: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ремонт дворовых проездов;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обеспечение освещения дворовых территорий;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установка скамеек;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установка урн для мусора.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2. Дополнительный перечень работ по благоустройству дворовых территорий многоквартирных домов включает в себя следующие виды работ: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оборудование местами для проведения досуга и отдыха разными группами населения (детскими и (или) спортивными площадками);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оборудование автомобильных парковок;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-обустройство площадок для выгула животных;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-обустройство пешеходных дорожек;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-обустройство ливневой канализации;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озеленение территорий;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установка малых архитектурных форм. </w:t>
      </w:r>
    </w:p>
    <w:p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Calibri"/>
          <w:sz w:val="20"/>
          <w:szCs w:val="20"/>
          <w:lang w:eastAsia="ru-RU"/>
        </w:rPr>
        <w:t>Дополнительный перечень работ по благоустройству дворовых территорий, а также их стоимость определены исходя из соответствующего перечня, утвержденного государственной программой Вологодской области "Формирование современной городской среды на 2018 - 2024 годы", утверждённой постановлением Правительства Вологодской области от 22 сентября 2017 года № 851 (далее - государственная программа).</w:t>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Times New Roman"/>
          <w:b/>
          <w:bCs/>
          <w:sz w:val="20"/>
          <w:szCs w:val="20"/>
          <w:lang w:eastAsia="ru-RU"/>
        </w:rPr>
      </w:pPr>
      <w:r w:rsidRPr="00EB63E0">
        <w:rPr>
          <w:rFonts w:eastAsia="Times New Roman"/>
          <w:b/>
          <w:bCs/>
          <w:sz w:val="20"/>
          <w:szCs w:val="20"/>
          <w:lang w:eastAsia="ru-RU"/>
        </w:rPr>
        <w:lastRenderedPageBreak/>
        <w:t>Характеристика сферы благоустройства</w:t>
      </w:r>
      <w:r w:rsidRPr="00EB63E0">
        <w:rPr>
          <w:rFonts w:eastAsia="Calibri"/>
          <w:sz w:val="20"/>
          <w:szCs w:val="20"/>
          <w:lang w:eastAsia="ru-RU"/>
        </w:rPr>
        <w:t xml:space="preserve"> </w:t>
      </w:r>
      <w:r w:rsidRPr="00EB63E0">
        <w:rPr>
          <w:rFonts w:eastAsia="Times New Roman"/>
          <w:b/>
          <w:bCs/>
          <w:sz w:val="20"/>
          <w:szCs w:val="20"/>
          <w:lang w:eastAsia="ru-RU"/>
        </w:rPr>
        <w:t>общественных территорий</w:t>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Места массового пребывания людей являются важнейшей составной частью облика села Кичменгский Городок </w:t>
      </w:r>
      <w:r w:rsidRPr="00EB63E0">
        <w:rPr>
          <w:rFonts w:eastAsia="Calibri"/>
          <w:sz w:val="20"/>
          <w:szCs w:val="20"/>
          <w:lang w:eastAsia="ru-RU"/>
        </w:rPr>
        <w:t>Кичменгско-Городецкого муниципального округа</w:t>
      </w:r>
      <w:r w:rsidRPr="00EB63E0">
        <w:rPr>
          <w:rFonts w:eastAsia="Times New Roman"/>
          <w:color w:val="000000"/>
          <w:sz w:val="20"/>
          <w:szCs w:val="20"/>
          <w:lang w:eastAsia="ru-RU"/>
        </w:rPr>
        <w:t xml:space="preserve">. От уровня обустроенности общественных территорий во многом зависит качество жизни населения.              </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Текущее состояние большинства территорий не соответствует современным требованиям, обусловленным нормами Градостроительного и Жилищного кодексов Российской Федерации, а именно: внутридорожная сеть парков, скверов не имеет бетонно-асфальтового покрытия, практически не производятся работы по озеленению территорий мест массового пребывания людей, недостаточно оборудованных детских и спортивных площадок.</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До настоящего времени благоустройство территорий осуществлялось по отдельным видам работ, без взаимной увязки элементов благоустройства.   </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Некоторые виды работ по благоустройству практически не производились: работы по содержанию зеленых зон общественных территорий, организации новых площадок для отдыха детей разных возрастных групп.  Благоустройство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для определения функциональных зон, и выполнения других мероприятий.</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микрорайоны, зеленые насаждения, необходимый уровень освещенности населенного пункта в темное время суток.</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Важнейшей задачей органов местного самоуправления</w:t>
      </w:r>
      <w:r w:rsidRPr="00EB63E0">
        <w:rPr>
          <w:rFonts w:eastAsia="Calibri"/>
          <w:sz w:val="20"/>
          <w:szCs w:val="20"/>
          <w:lang w:eastAsia="ru-RU"/>
        </w:rPr>
        <w:t xml:space="preserve"> Кичменгско-Городецкого муниципального округа</w:t>
      </w:r>
      <w:r w:rsidRPr="00EB63E0">
        <w:rPr>
          <w:rFonts w:eastAsia="Times New Roman"/>
          <w:color w:val="000000"/>
          <w:sz w:val="20"/>
          <w:szCs w:val="20"/>
          <w:lang w:eastAsia="ru-RU"/>
        </w:rPr>
        <w:t>  является формирование и обеспечение среды, комфортной и благоприятной для проживания населения, в том числе благоустройство и надлежащее содержание общественных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подпрограмма «Формирование современной городской среды </w:t>
      </w:r>
      <w:r w:rsidRPr="00EB63E0">
        <w:rPr>
          <w:rFonts w:eastAsia="Calibri"/>
          <w:sz w:val="20"/>
          <w:szCs w:val="20"/>
          <w:lang w:eastAsia="ru-RU"/>
        </w:rPr>
        <w:t>Кичменгско-Городецкого муниципального округа</w:t>
      </w:r>
      <w:r w:rsidRPr="00EB63E0">
        <w:rPr>
          <w:rFonts w:eastAsia="Times New Roman"/>
          <w:color w:val="000000"/>
          <w:sz w:val="20"/>
          <w:szCs w:val="20"/>
          <w:lang w:eastAsia="ru-RU"/>
        </w:rPr>
        <w:t>» (далее–муниципальная подпрограмма), которой предусматривается целенаправленная работа по следующим направлениям:</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  ремонт и устройство асфальтобетонного покрытия внутренней дорожной сети общественных территорий, в том числе устройство ограждений;</w:t>
      </w:r>
    </w:p>
    <w:p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максимальное сохранение и реконструкцию существующих малых архитектурных форм, </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ремонт конструктивных элементов, расположенных на территориях общественных мест;</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озеленение территорий общего пользования;</w:t>
      </w:r>
    </w:p>
    <w:p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ремонт и восстановление уличного освещения.</w:t>
      </w:r>
    </w:p>
    <w:p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Комплексное благоустройство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Перед началом работ по комплексному благоустройству двора разрабатывается эскизный проект мероприятий. Мероприятия планируются с учетом создания условий для жизнедеятельности малобильных групп населения.</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 xml:space="preserve">Срок реализации муниципальной подпрограммы – </w:t>
      </w:r>
      <w:r w:rsidRPr="00EB63E0">
        <w:rPr>
          <w:rFonts w:eastAsia="Times New Roman"/>
          <w:color w:val="FF0000"/>
          <w:sz w:val="20"/>
          <w:szCs w:val="20"/>
          <w:lang w:eastAsia="ru-RU"/>
        </w:rPr>
        <w:t>2023-2030 годы</w:t>
      </w:r>
      <w:r w:rsidRPr="00EB63E0">
        <w:rPr>
          <w:rFonts w:eastAsia="Times New Roman"/>
          <w:sz w:val="20"/>
          <w:szCs w:val="20"/>
          <w:lang w:eastAsia="ru-RU"/>
        </w:rPr>
        <w:t>, с возможностью внесения изменений в объемы и сроки реализации.</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При реализации муниципальной подпрограммы возможно возникновение следующих рисков, которые могут препятствовать достижению планируемых результатов:</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риски, связанные с изменением бюджетного законодательства;</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финансовые риски: финансирование муниципальной подпрограммы не в полном объеме в связи с неисполнением доходной части бюджета муниципального образования.</w:t>
      </w:r>
    </w:p>
    <w:p w:rsidR="00EB63E0" w:rsidRPr="00EB63E0" w:rsidRDefault="00EB63E0" w:rsidP="00EB63E0">
      <w:pPr>
        <w:numPr>
          <w:ilvl w:val="0"/>
          <w:numId w:val="1"/>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при размещении муниципальных заказов согласно Федеральному закону от 5 апреля 2013 года N 44-ФЗ "О контрактной системе в сфере закупок товаров, работ, услуг для обеспечения государственных и муниципальных нужд" некоторые процедуры торгов могут не состояться в связи с отсутствием претендентов;</w:t>
      </w:r>
    </w:p>
    <w:p w:rsidR="00EB63E0" w:rsidRPr="00EB63E0" w:rsidRDefault="00EB63E0" w:rsidP="00EB63E0">
      <w:pPr>
        <w:numPr>
          <w:ilvl w:val="0"/>
          <w:numId w:val="1"/>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несвоевременное выполнение работ подрядными организациями может привести к нарушению сроков выполнения программных мероприятий;</w:t>
      </w:r>
    </w:p>
    <w:p w:rsidR="00EB63E0" w:rsidRPr="00EB63E0" w:rsidRDefault="00EB63E0" w:rsidP="00EB63E0">
      <w:pPr>
        <w:numPr>
          <w:ilvl w:val="0"/>
          <w:numId w:val="1"/>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заключение муниципальных контрактов и договоров с организациями, которые окажутся неспособными исполнить свои обязательства.</w:t>
      </w:r>
    </w:p>
    <w:p w:rsidR="00EB63E0" w:rsidRPr="00EB63E0" w:rsidRDefault="00EB63E0" w:rsidP="00EB63E0">
      <w:pPr>
        <w:numPr>
          <w:ilvl w:val="1"/>
          <w:numId w:val="1"/>
        </w:numPr>
        <w:tabs>
          <w:tab w:val="left" w:pos="936"/>
        </w:tabs>
        <w:spacing w:after="0" w:line="240" w:lineRule="auto"/>
        <w:ind w:firstLine="709"/>
        <w:jc w:val="both"/>
        <w:rPr>
          <w:rFonts w:eastAsia="Times New Roman"/>
          <w:sz w:val="20"/>
          <w:szCs w:val="20"/>
          <w:lang w:eastAsia="ru-RU"/>
        </w:rPr>
      </w:pPr>
      <w:r w:rsidRPr="00EB63E0">
        <w:rPr>
          <w:rFonts w:eastAsia="Times New Roman"/>
          <w:sz w:val="20"/>
          <w:szCs w:val="20"/>
          <w:lang w:eastAsia="ru-RU"/>
        </w:rPr>
        <w:t>таком случае подпрограмма подлежит корректировке. Проведение повторных процедур приведет к изменению сроков исполнения программных мероприятий.</w:t>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Способами ограничения рисков являются:</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lastRenderedPageBreak/>
        <w:t>а) концентрация ресурсов на решении приоритетных задач;</w:t>
      </w:r>
    </w:p>
    <w:p w:rsidR="00EB63E0" w:rsidRPr="00EB63E0" w:rsidRDefault="00EB63E0" w:rsidP="00EB63E0">
      <w:pPr>
        <w:tabs>
          <w:tab w:val="left" w:pos="500"/>
          <w:tab w:val="left" w:pos="1880"/>
          <w:tab w:val="left" w:pos="2320"/>
          <w:tab w:val="left" w:pos="3840"/>
          <w:tab w:val="left" w:pos="6100"/>
          <w:tab w:val="left" w:pos="7120"/>
          <w:tab w:val="left" w:pos="8240"/>
        </w:tabs>
        <w:spacing w:after="0" w:line="240" w:lineRule="auto"/>
        <w:ind w:firstLine="709"/>
        <w:jc w:val="both"/>
        <w:rPr>
          <w:rFonts w:eastAsia="Calibri"/>
          <w:sz w:val="20"/>
          <w:szCs w:val="20"/>
          <w:lang w:eastAsia="ru-RU"/>
        </w:rPr>
      </w:pPr>
      <w:r w:rsidRPr="00EB63E0">
        <w:rPr>
          <w:rFonts w:eastAsia="Times New Roman"/>
          <w:sz w:val="20"/>
          <w:szCs w:val="20"/>
          <w:lang w:eastAsia="ru-RU"/>
        </w:rPr>
        <w:t>б)</w:t>
      </w:r>
      <w:r w:rsidRPr="00EB63E0">
        <w:rPr>
          <w:rFonts w:eastAsia="Times New Roman"/>
          <w:sz w:val="20"/>
          <w:szCs w:val="20"/>
          <w:lang w:eastAsia="ru-RU"/>
        </w:rPr>
        <w:tab/>
        <w:t>изучение</w:t>
      </w:r>
      <w:r w:rsidRPr="00EB63E0">
        <w:rPr>
          <w:rFonts w:eastAsia="Times New Roman"/>
          <w:sz w:val="20"/>
          <w:szCs w:val="20"/>
          <w:lang w:eastAsia="ru-RU"/>
        </w:rPr>
        <w:tab/>
        <w:t>и</w:t>
      </w:r>
      <w:r w:rsidRPr="00EB63E0">
        <w:rPr>
          <w:rFonts w:eastAsia="Times New Roman"/>
          <w:sz w:val="20"/>
          <w:szCs w:val="20"/>
          <w:lang w:eastAsia="ru-RU"/>
        </w:rPr>
        <w:tab/>
        <w:t>внедрение</w:t>
      </w:r>
      <w:r w:rsidRPr="00EB63E0">
        <w:rPr>
          <w:rFonts w:eastAsia="Times New Roman"/>
          <w:sz w:val="20"/>
          <w:szCs w:val="20"/>
          <w:lang w:eastAsia="ru-RU"/>
        </w:rPr>
        <w:tab/>
        <w:t>положительного</w:t>
      </w:r>
      <w:r w:rsidRPr="00EB63E0">
        <w:rPr>
          <w:rFonts w:eastAsia="Times New Roman"/>
          <w:sz w:val="20"/>
          <w:szCs w:val="20"/>
          <w:lang w:eastAsia="ru-RU"/>
        </w:rPr>
        <w:tab/>
        <w:t>опыта</w:t>
      </w:r>
      <w:r w:rsidRPr="00EB63E0">
        <w:rPr>
          <w:rFonts w:eastAsia="Times New Roman"/>
          <w:sz w:val="20"/>
          <w:szCs w:val="20"/>
          <w:lang w:eastAsia="ru-RU"/>
        </w:rPr>
        <w:tab/>
        <w:t>других</w:t>
      </w:r>
      <w:r w:rsidRPr="00EB63E0">
        <w:rPr>
          <w:rFonts w:eastAsia="Calibri"/>
          <w:sz w:val="20"/>
          <w:szCs w:val="20"/>
          <w:lang w:eastAsia="ru-RU"/>
        </w:rPr>
        <w:t xml:space="preserve"> </w:t>
      </w:r>
      <w:r w:rsidRPr="00EB63E0">
        <w:rPr>
          <w:rFonts w:eastAsia="Times New Roman"/>
          <w:sz w:val="20"/>
          <w:szCs w:val="20"/>
          <w:lang w:eastAsia="ru-RU"/>
        </w:rPr>
        <w:t>муниципальных</w:t>
      </w:r>
      <w:r w:rsidRPr="00EB63E0">
        <w:rPr>
          <w:rFonts w:eastAsia="Calibri"/>
          <w:sz w:val="20"/>
          <w:szCs w:val="20"/>
          <w:lang w:eastAsia="ru-RU"/>
        </w:rPr>
        <w:t xml:space="preserve"> </w:t>
      </w:r>
      <w:r w:rsidRPr="00EB63E0">
        <w:rPr>
          <w:rFonts w:eastAsia="Times New Roman"/>
          <w:sz w:val="20"/>
          <w:szCs w:val="20"/>
          <w:lang w:eastAsia="ru-RU"/>
        </w:rPr>
        <w:t>образований;</w:t>
      </w:r>
    </w:p>
    <w:p w:rsidR="00EB63E0" w:rsidRPr="00EB63E0" w:rsidRDefault="00EB63E0" w:rsidP="00EB63E0">
      <w:pPr>
        <w:tabs>
          <w:tab w:val="left" w:pos="500"/>
          <w:tab w:val="left" w:pos="2160"/>
          <w:tab w:val="left" w:pos="4580"/>
          <w:tab w:val="left" w:pos="6240"/>
          <w:tab w:val="left" w:pos="7880"/>
          <w:tab w:val="left" w:pos="8340"/>
        </w:tabs>
        <w:spacing w:after="0" w:line="240" w:lineRule="auto"/>
        <w:ind w:firstLine="709"/>
        <w:jc w:val="both"/>
        <w:rPr>
          <w:rFonts w:eastAsia="Calibri"/>
          <w:sz w:val="20"/>
          <w:szCs w:val="20"/>
          <w:lang w:eastAsia="ru-RU"/>
        </w:rPr>
      </w:pPr>
      <w:r w:rsidRPr="00EB63E0">
        <w:rPr>
          <w:rFonts w:eastAsia="Times New Roman"/>
          <w:sz w:val="20"/>
          <w:szCs w:val="20"/>
          <w:lang w:eastAsia="ru-RU"/>
        </w:rPr>
        <w:t>в)</w:t>
      </w:r>
      <w:r w:rsidRPr="00EB63E0">
        <w:rPr>
          <w:rFonts w:eastAsia="Times New Roman"/>
          <w:sz w:val="20"/>
          <w:szCs w:val="20"/>
          <w:lang w:eastAsia="ru-RU"/>
        </w:rPr>
        <w:tab/>
        <w:t>повышение</w:t>
      </w:r>
      <w:r w:rsidRPr="00EB63E0">
        <w:rPr>
          <w:rFonts w:eastAsia="Times New Roman"/>
          <w:sz w:val="20"/>
          <w:szCs w:val="20"/>
          <w:lang w:eastAsia="ru-RU"/>
        </w:rPr>
        <w:tab/>
        <w:t>результативности</w:t>
      </w:r>
      <w:r w:rsidRPr="00EB63E0">
        <w:rPr>
          <w:rFonts w:eastAsia="Times New Roman"/>
          <w:sz w:val="20"/>
          <w:szCs w:val="20"/>
          <w:lang w:eastAsia="ru-RU"/>
        </w:rPr>
        <w:tab/>
        <w:t>реализации</w:t>
      </w:r>
      <w:r w:rsidRPr="00EB63E0">
        <w:rPr>
          <w:rFonts w:eastAsia="Times New Roman"/>
          <w:sz w:val="20"/>
          <w:szCs w:val="20"/>
          <w:lang w:eastAsia="ru-RU"/>
        </w:rPr>
        <w:tab/>
        <w:t>программы</w:t>
      </w:r>
      <w:r w:rsidRPr="00EB63E0">
        <w:rPr>
          <w:rFonts w:eastAsia="Times New Roman"/>
          <w:sz w:val="20"/>
          <w:szCs w:val="20"/>
          <w:lang w:eastAsia="ru-RU"/>
        </w:rPr>
        <w:tab/>
        <w:t>и эффективности</w:t>
      </w:r>
      <w:r w:rsidRPr="00EB63E0">
        <w:rPr>
          <w:rFonts w:eastAsia="Calibri"/>
          <w:sz w:val="20"/>
          <w:szCs w:val="20"/>
          <w:lang w:eastAsia="ru-RU"/>
        </w:rPr>
        <w:t xml:space="preserve"> </w:t>
      </w:r>
      <w:r w:rsidRPr="00EB63E0">
        <w:rPr>
          <w:rFonts w:eastAsia="Times New Roman"/>
          <w:sz w:val="20"/>
          <w:szCs w:val="20"/>
          <w:lang w:eastAsia="ru-RU"/>
        </w:rPr>
        <w:t>использования бюджетных средств;</w:t>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b/>
          <w:bCs/>
          <w:sz w:val="20"/>
          <w:szCs w:val="20"/>
          <w:lang w:eastAsia="ru-RU"/>
        </w:rPr>
      </w:pPr>
      <w:r w:rsidRPr="00EB63E0">
        <w:rPr>
          <w:rFonts w:eastAsia="Times New Roman"/>
          <w:sz w:val="20"/>
          <w:szCs w:val="20"/>
          <w:lang w:eastAsia="ru-RU"/>
        </w:rPr>
        <w:t>г) своевременное внесение изменений в бюджет и муниципальную Программу.</w:t>
      </w:r>
    </w:p>
    <w:p w:rsidR="00EB63E0" w:rsidRPr="00EB63E0" w:rsidRDefault="00EB63E0" w:rsidP="00EB63E0">
      <w:pPr>
        <w:shd w:val="clear" w:color="auto" w:fill="FFFFFF"/>
        <w:spacing w:after="0" w:line="240" w:lineRule="auto"/>
        <w:ind w:firstLine="709"/>
        <w:jc w:val="both"/>
        <w:rPr>
          <w:rFonts w:eastAsia="Times New Roman"/>
          <w:b/>
          <w:bCs/>
          <w:sz w:val="20"/>
          <w:szCs w:val="20"/>
          <w:lang w:eastAsia="ru-RU"/>
        </w:rPr>
      </w:pPr>
      <w:r w:rsidRPr="00EB63E0">
        <w:rPr>
          <w:rFonts w:eastAsia="Times New Roman"/>
          <w:color w:val="000000"/>
          <w:sz w:val="20"/>
          <w:szCs w:val="20"/>
          <w:lang w:eastAsia="ru-RU"/>
        </w:rPr>
        <w:t> </w:t>
      </w:r>
    </w:p>
    <w:p w:rsidR="00EB63E0" w:rsidRPr="00EB63E0" w:rsidRDefault="00EB63E0" w:rsidP="00EB63E0">
      <w:pPr>
        <w:shd w:val="clear" w:color="auto" w:fill="FFFFFF"/>
        <w:spacing w:after="0" w:line="240" w:lineRule="auto"/>
        <w:ind w:firstLine="709"/>
        <w:jc w:val="both"/>
        <w:rPr>
          <w:rFonts w:eastAsia="Times New Roman"/>
          <w:b/>
          <w:bCs/>
          <w:sz w:val="20"/>
          <w:szCs w:val="20"/>
          <w:lang w:eastAsia="ru-RU"/>
        </w:rPr>
      </w:pPr>
      <w:r w:rsidRPr="00EB63E0">
        <w:rPr>
          <w:rFonts w:eastAsia="Times New Roman"/>
          <w:sz w:val="20"/>
          <w:szCs w:val="20"/>
          <w:lang w:eastAsia="ru-RU"/>
        </w:rPr>
        <w:t>Основу муниципальной подпрограммы составляет ремонт и благоустройство дворовых территорий многоквартирных домов и мест массового пребывания населения.</w:t>
      </w:r>
      <w:r w:rsidRPr="00EB63E0">
        <w:rPr>
          <w:rFonts w:eastAsia="Times New Roman"/>
          <w:b/>
          <w:bCs/>
          <w:sz w:val="20"/>
          <w:szCs w:val="20"/>
          <w:lang w:eastAsia="ru-RU"/>
        </w:rPr>
        <w:t xml:space="preserve">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При реализации муниципальной подпрограммы возможно возникновение следующих рисков, которые могут препятствовать достижению планируемых результатов:</w:t>
      </w:r>
    </w:p>
    <w:p w:rsidR="00EB63E0" w:rsidRPr="00EB63E0" w:rsidRDefault="00EB63E0" w:rsidP="00EB63E0">
      <w:pPr>
        <w:numPr>
          <w:ilvl w:val="0"/>
          <w:numId w:val="4"/>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риски, связанные с изменением бюджетного законодательства;</w:t>
      </w:r>
    </w:p>
    <w:p w:rsidR="00EB63E0" w:rsidRPr="00EB63E0" w:rsidRDefault="00EB63E0" w:rsidP="00EB63E0">
      <w:pPr>
        <w:numPr>
          <w:ilvl w:val="0"/>
          <w:numId w:val="4"/>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финансовые риски: финансирование Программы не в полном объеме в связи с неисполнением доходной части бюджета городского поселения;</w:t>
      </w:r>
    </w:p>
    <w:p w:rsidR="00EB63E0" w:rsidRPr="00EB63E0" w:rsidRDefault="00EB63E0" w:rsidP="00EB63E0">
      <w:pPr>
        <w:numPr>
          <w:ilvl w:val="0"/>
          <w:numId w:val="4"/>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при размещении муниципальных заказов согласно Федеральному закону от 5 апреля 2013 года N 44-ФЗ "О контрактной системе в сфере закупок товаров, работ, услуг для обеспечения государственных и муниципальных нужд" некоторые процедуры торгов могут не состояться в связи с отсутствием претендентов;</w:t>
      </w:r>
    </w:p>
    <w:p w:rsidR="00EB63E0" w:rsidRPr="00EB63E0" w:rsidRDefault="00EB63E0" w:rsidP="00EB63E0">
      <w:pPr>
        <w:numPr>
          <w:ilvl w:val="0"/>
          <w:numId w:val="4"/>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несвоевременное выполнение работ подрядными организациями может привести к нарушению сроков выполнения программных мероприятий;</w:t>
      </w:r>
    </w:p>
    <w:p w:rsidR="00EB63E0" w:rsidRPr="00EB63E0" w:rsidRDefault="00EB63E0" w:rsidP="00EB63E0">
      <w:pPr>
        <w:numPr>
          <w:ilvl w:val="0"/>
          <w:numId w:val="4"/>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заключение муниципальных контрактов и договоров с организациями, которые окажутся неспособными исполнить свои обязательства.</w:t>
      </w:r>
    </w:p>
    <w:p w:rsidR="00EB63E0" w:rsidRPr="00EB63E0" w:rsidRDefault="00EB63E0" w:rsidP="00EB63E0">
      <w:pPr>
        <w:spacing w:after="0" w:line="240" w:lineRule="auto"/>
        <w:ind w:firstLine="709"/>
        <w:jc w:val="both"/>
        <w:rPr>
          <w:rFonts w:eastAsia="Symbol"/>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b/>
          <w:bCs/>
          <w:color w:val="000000"/>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b/>
          <w:bCs/>
          <w:color w:val="000000"/>
          <w:sz w:val="20"/>
          <w:szCs w:val="20"/>
          <w:lang w:eastAsia="ru-RU"/>
        </w:rPr>
        <w:t>2. Обоснование ресурсного обеспечения подпрограммы</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Общая потребность в ресурсах на реализацию подпрограммных мероприятий составляет в процентном соотношении:</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федеральный бюджет - 63,37%.;</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областной бюджет – 36,63%.;</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местный бюджет не менее 10%</w:t>
      </w:r>
    </w:p>
    <w:p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Объем финансирования является ориентировочным и корректируется: </w:t>
      </w:r>
    </w:p>
    <w:p w:rsidR="00EB63E0" w:rsidRPr="00EB63E0" w:rsidRDefault="00EB63E0" w:rsidP="00EB63E0">
      <w:pPr>
        <w:numPr>
          <w:ilvl w:val="0"/>
          <w:numId w:val="5"/>
        </w:numPr>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после разработки проектно-сметной документации на каждый объект; </w:t>
      </w:r>
    </w:p>
    <w:p w:rsidR="00EB63E0" w:rsidRPr="00EB63E0" w:rsidRDefault="00EB63E0" w:rsidP="00EB63E0">
      <w:pPr>
        <w:numPr>
          <w:ilvl w:val="0"/>
          <w:numId w:val="5"/>
        </w:numPr>
        <w:spacing w:after="0" w:line="240" w:lineRule="auto"/>
        <w:ind w:firstLine="709"/>
        <w:jc w:val="both"/>
        <w:rPr>
          <w:rFonts w:eastAsia="Times New Roman"/>
          <w:sz w:val="20"/>
          <w:szCs w:val="20"/>
          <w:lang w:eastAsia="ru-RU"/>
        </w:rPr>
      </w:pPr>
      <w:r w:rsidRPr="00EB63E0">
        <w:rPr>
          <w:rFonts w:eastAsia="Times New Roman"/>
          <w:sz w:val="20"/>
          <w:szCs w:val="20"/>
          <w:lang w:eastAsia="ru-RU"/>
        </w:rPr>
        <w:t>после утверждения суммы субсидии на реализацию муниципальной подпрограммы.</w:t>
      </w:r>
    </w:p>
    <w:p w:rsidR="00EB63E0" w:rsidRPr="00EB63E0" w:rsidRDefault="00EB63E0" w:rsidP="00EB63E0">
      <w:pPr>
        <w:shd w:val="clear" w:color="auto" w:fill="FFFFFF"/>
        <w:spacing w:after="0" w:line="240" w:lineRule="auto"/>
        <w:ind w:firstLine="709"/>
        <w:jc w:val="both"/>
        <w:rPr>
          <w:rFonts w:eastAsia="Times New Roman"/>
          <w:sz w:val="20"/>
          <w:szCs w:val="20"/>
          <w:lang w:eastAsia="ru-RU"/>
        </w:rPr>
      </w:pPr>
    </w:p>
    <w:p w:rsidR="00EB63E0" w:rsidRPr="00EB63E0" w:rsidRDefault="00EB63E0" w:rsidP="00EB63E0">
      <w:pPr>
        <w:spacing w:after="0" w:line="240" w:lineRule="auto"/>
        <w:ind w:firstLine="709"/>
        <w:jc w:val="both"/>
        <w:rPr>
          <w:rFonts w:eastAsia="Times New Roman"/>
          <w:b/>
          <w:bCs/>
          <w:sz w:val="20"/>
          <w:szCs w:val="20"/>
          <w:lang w:eastAsia="ru-RU"/>
        </w:rPr>
      </w:pPr>
    </w:p>
    <w:p w:rsidR="00EB63E0" w:rsidRPr="00EB63E0" w:rsidRDefault="00EB63E0" w:rsidP="00EB63E0">
      <w:pPr>
        <w:spacing w:after="0" w:line="240" w:lineRule="auto"/>
        <w:ind w:firstLine="709"/>
        <w:jc w:val="both"/>
        <w:rPr>
          <w:rFonts w:eastAsia="Times New Roman"/>
          <w:b/>
          <w:bCs/>
          <w:sz w:val="20"/>
          <w:szCs w:val="20"/>
          <w:lang w:eastAsia="ru-RU"/>
        </w:rPr>
      </w:pPr>
    </w:p>
    <w:p w:rsidR="00EB63E0" w:rsidRPr="00EB63E0" w:rsidRDefault="00EB63E0" w:rsidP="00EB63E0">
      <w:pPr>
        <w:spacing w:after="0" w:line="240" w:lineRule="auto"/>
        <w:ind w:firstLine="709"/>
        <w:jc w:val="both"/>
        <w:rPr>
          <w:rFonts w:eastAsia="Times New Roman"/>
          <w:b/>
          <w:bCs/>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b/>
          <w:bCs/>
          <w:sz w:val="20"/>
          <w:szCs w:val="20"/>
          <w:lang w:eastAsia="ru-RU"/>
        </w:rPr>
        <w:t>3. Механизм реализации подпрограммы</w:t>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Механизм реализации муниципальной подпрограммы определяется</w:t>
      </w:r>
      <w:r w:rsidRPr="00EB63E0">
        <w:rPr>
          <w:rFonts w:eastAsia="Calibri"/>
          <w:sz w:val="20"/>
          <w:szCs w:val="20"/>
          <w:lang w:eastAsia="ru-RU"/>
        </w:rPr>
        <w:t xml:space="preserve"> </w:t>
      </w:r>
      <w:r w:rsidRPr="00EB63E0">
        <w:rPr>
          <w:rFonts w:eastAsia="Times New Roman"/>
          <w:sz w:val="20"/>
          <w:szCs w:val="20"/>
          <w:lang w:eastAsia="ru-RU"/>
        </w:rPr>
        <w:t xml:space="preserve">администрацией </w:t>
      </w:r>
      <w:r w:rsidRPr="00EB63E0">
        <w:rPr>
          <w:rFonts w:eastAsia="Calibri"/>
          <w:sz w:val="20"/>
          <w:szCs w:val="20"/>
          <w:lang w:eastAsia="ru-RU"/>
        </w:rPr>
        <w:t xml:space="preserve">Кичменгско-Городецкого муниципального округа </w:t>
      </w:r>
      <w:r w:rsidRPr="00EB63E0">
        <w:rPr>
          <w:rFonts w:eastAsia="Times New Roman"/>
          <w:sz w:val="20"/>
          <w:szCs w:val="20"/>
          <w:lang w:eastAsia="ru-RU"/>
        </w:rPr>
        <w:t>и предусматривает</w:t>
      </w:r>
      <w:r w:rsidRPr="00EB63E0">
        <w:rPr>
          <w:rFonts w:eastAsia="Times New Roman"/>
          <w:sz w:val="20"/>
          <w:szCs w:val="20"/>
          <w:lang w:eastAsia="ru-RU"/>
        </w:rPr>
        <w:tab/>
        <w:t xml:space="preserve"> проведение организационных</w:t>
      </w:r>
      <w:r w:rsidRPr="00EB63E0">
        <w:rPr>
          <w:rFonts w:eastAsia="Times New Roman"/>
          <w:sz w:val="20"/>
          <w:szCs w:val="20"/>
          <w:lang w:eastAsia="ru-RU"/>
        </w:rPr>
        <w:tab/>
        <w:t>мероприятий,</w:t>
      </w:r>
      <w:r w:rsidRPr="00EB63E0">
        <w:rPr>
          <w:rFonts w:eastAsia="Calibri"/>
          <w:sz w:val="20"/>
          <w:szCs w:val="20"/>
          <w:lang w:eastAsia="ru-RU"/>
        </w:rPr>
        <w:t xml:space="preserve"> </w:t>
      </w:r>
      <w:r w:rsidRPr="00EB63E0">
        <w:rPr>
          <w:rFonts w:eastAsia="Times New Roman"/>
          <w:sz w:val="20"/>
          <w:szCs w:val="20"/>
          <w:lang w:eastAsia="ru-RU"/>
        </w:rPr>
        <w:t>обеспечивающих выполнение подпрограммы.</w:t>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Заказчик подпрограммы:</w:t>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numPr>
          <w:ilvl w:val="0"/>
          <w:numId w:val="6"/>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отвечает за реализацию мероприятий подпрограммы, целевое и эффективное использование средств федерального, областного и местного бюджетов, выделяемых на их выполнение:</w:t>
      </w:r>
    </w:p>
    <w:p w:rsidR="00EB63E0" w:rsidRPr="00EB63E0" w:rsidRDefault="00EB63E0" w:rsidP="00EB63E0">
      <w:pPr>
        <w:numPr>
          <w:ilvl w:val="0"/>
          <w:numId w:val="6"/>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обеспечивает согласованность действий исполнителей по подготовке и реализации подпрограммных мероприятий:</w:t>
      </w:r>
    </w:p>
    <w:p w:rsidR="00EB63E0" w:rsidRPr="00EB63E0" w:rsidRDefault="00EB63E0" w:rsidP="00EB63E0">
      <w:pPr>
        <w:numPr>
          <w:ilvl w:val="0"/>
          <w:numId w:val="6"/>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подготавливает и представляет в установленном порядке бюджетную заявку на финансирование соответствующих мероприятий подпрограммы на очередной финансовый год;</w:t>
      </w:r>
    </w:p>
    <w:p w:rsidR="00EB63E0" w:rsidRPr="00EB63E0" w:rsidRDefault="00EB63E0" w:rsidP="00EB63E0">
      <w:pPr>
        <w:numPr>
          <w:ilvl w:val="0"/>
          <w:numId w:val="6"/>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представляет в установленном порядке отчеты о ходе финансирования и реализации соответствующих мероприятий подпрограммы.</w:t>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Ответственный исполнитель подпрограммы:</w:t>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numPr>
          <w:ilvl w:val="0"/>
          <w:numId w:val="7"/>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несет ответственность за реализацию мероприятий подпрограммы в установленные сроки;</w:t>
      </w:r>
    </w:p>
    <w:p w:rsidR="00EB63E0" w:rsidRPr="00EB63E0" w:rsidRDefault="00EB63E0" w:rsidP="00EB63E0">
      <w:pPr>
        <w:numPr>
          <w:ilvl w:val="0"/>
          <w:numId w:val="7"/>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обеспечивает согласованность действий заказчика и исполнителя подпрограммы по подготовке и реализации программных мероприятий;</w:t>
      </w:r>
    </w:p>
    <w:p w:rsidR="00EB63E0" w:rsidRPr="00EB63E0" w:rsidRDefault="00EB63E0" w:rsidP="00EB63E0">
      <w:pPr>
        <w:numPr>
          <w:ilvl w:val="0"/>
          <w:numId w:val="7"/>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представляет в установленном порядке отчеты о ходе финансирования и</w:t>
      </w:r>
      <w:r w:rsidRPr="00EB63E0">
        <w:rPr>
          <w:rFonts w:eastAsia="Symbol"/>
          <w:sz w:val="20"/>
          <w:szCs w:val="20"/>
          <w:lang w:eastAsia="ru-RU"/>
        </w:rPr>
        <w:t xml:space="preserve"> </w:t>
      </w:r>
      <w:r w:rsidRPr="00EB63E0">
        <w:rPr>
          <w:rFonts w:eastAsia="Times New Roman"/>
          <w:sz w:val="20"/>
          <w:szCs w:val="20"/>
          <w:lang w:eastAsia="ru-RU"/>
        </w:rPr>
        <w:t>реализации мероприятий подпрограммы.</w:t>
      </w:r>
    </w:p>
    <w:p w:rsidR="00EB63E0" w:rsidRPr="00EB63E0" w:rsidRDefault="00EB63E0" w:rsidP="00EB63E0">
      <w:pPr>
        <w:spacing w:after="0" w:line="240" w:lineRule="auto"/>
        <w:ind w:firstLine="709"/>
        <w:jc w:val="both"/>
        <w:rPr>
          <w:rFonts w:eastAsia="Times New Roman"/>
          <w:color w:val="0000FF"/>
          <w:sz w:val="20"/>
          <w:szCs w:val="20"/>
          <w:lang w:eastAsia="ru-RU"/>
        </w:rPr>
      </w:pPr>
    </w:p>
    <w:p w:rsidR="00EB63E0" w:rsidRPr="00EB63E0" w:rsidRDefault="00EB63E0" w:rsidP="00EB63E0">
      <w:pPr>
        <w:spacing w:after="0" w:line="240" w:lineRule="auto"/>
        <w:ind w:firstLine="709"/>
        <w:jc w:val="both"/>
        <w:rPr>
          <w:rFonts w:eastAsia="Times New Roman"/>
          <w:color w:val="0000FF"/>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Важным фактом в реализации муниципальной подпрограммы является участие заинтересованных лиц, граждан и организаций в процессе обсуждения проекта муниципальной программы, внесение замечаний и предложений по включению дворовых территорий и общественных территорий в подпрограмму.</w:t>
      </w:r>
    </w:p>
    <w:p w:rsidR="00EB63E0" w:rsidRPr="00EB63E0" w:rsidRDefault="00EB63E0" w:rsidP="00EB63E0">
      <w:pPr>
        <w:spacing w:after="0" w:line="240" w:lineRule="auto"/>
        <w:ind w:firstLine="709"/>
        <w:jc w:val="both"/>
        <w:rPr>
          <w:rFonts w:eastAsia="Times New Roman"/>
          <w:b/>
          <w:bCs/>
          <w:sz w:val="20"/>
          <w:szCs w:val="20"/>
          <w:lang w:eastAsia="ru-RU"/>
        </w:rPr>
      </w:pPr>
    </w:p>
    <w:p w:rsidR="00EB63E0" w:rsidRPr="00EB63E0" w:rsidRDefault="00EB63E0" w:rsidP="00EB63E0">
      <w:pPr>
        <w:numPr>
          <w:ilvl w:val="0"/>
          <w:numId w:val="32"/>
        </w:numPr>
        <w:spacing w:after="0" w:line="240" w:lineRule="auto"/>
        <w:jc w:val="both"/>
        <w:rPr>
          <w:rFonts w:eastAsia="Times New Roman"/>
          <w:b/>
          <w:bCs/>
          <w:sz w:val="20"/>
          <w:szCs w:val="20"/>
          <w:lang w:eastAsia="ru-RU"/>
        </w:rPr>
      </w:pPr>
      <w:r w:rsidRPr="00EB63E0">
        <w:rPr>
          <w:rFonts w:eastAsia="Times New Roman"/>
          <w:b/>
          <w:bCs/>
          <w:sz w:val="20"/>
          <w:szCs w:val="20"/>
          <w:lang w:eastAsia="ru-RU"/>
        </w:rPr>
        <w:t>Оценка социально – экономической эффективности реализации подпрограммы</w:t>
      </w:r>
    </w:p>
    <w:p w:rsidR="00EB63E0" w:rsidRPr="00EB63E0" w:rsidRDefault="00EB63E0" w:rsidP="00EB63E0">
      <w:pPr>
        <w:spacing w:after="0" w:line="240" w:lineRule="auto"/>
        <w:ind w:firstLine="567"/>
        <w:jc w:val="both"/>
        <w:rPr>
          <w:rFonts w:eastAsia="Times New Roman"/>
          <w:b/>
          <w:bCs/>
          <w:sz w:val="20"/>
          <w:szCs w:val="20"/>
          <w:lang w:eastAsia="ru-RU"/>
        </w:rPr>
      </w:pPr>
      <w:r w:rsidRPr="00EB63E0">
        <w:rPr>
          <w:rFonts w:eastAsia="Times New Roman"/>
          <w:color w:val="000000"/>
          <w:sz w:val="20"/>
          <w:szCs w:val="20"/>
          <w:lang w:eastAsia="ru-RU"/>
        </w:rPr>
        <w:t>Реализация запланированных мероприятий в 2023-2030 годы позволит удовлетворить большую часть обращений граждан о неудовлетворительном техническом состоянии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Оценка эффективности муниципальной подпрограммы проводится администрацией сельского поселения и осуществляется в целях оценки планируемого вклада результатов муниципальной программы в социально-экономическое развитие </w:t>
      </w:r>
      <w:r w:rsidRPr="00EB63E0">
        <w:rPr>
          <w:rFonts w:eastAsia="Calibri"/>
          <w:sz w:val="20"/>
          <w:szCs w:val="20"/>
          <w:lang w:eastAsia="ru-RU"/>
        </w:rPr>
        <w:t>Кичменгско-Городецкого муниципального округа</w:t>
      </w:r>
      <w:r w:rsidRPr="00EB63E0">
        <w:rPr>
          <w:rFonts w:eastAsia="Times New Roman"/>
          <w:color w:val="000000"/>
          <w:sz w:val="20"/>
          <w:szCs w:val="20"/>
          <w:lang w:eastAsia="ru-RU"/>
        </w:rPr>
        <w:t xml:space="preserve"> муниципального образование Городецкое.</w:t>
      </w:r>
    </w:p>
    <w:p w:rsidR="00EB63E0" w:rsidRPr="00EB63E0" w:rsidRDefault="00EB63E0" w:rsidP="00EB63E0">
      <w:pPr>
        <w:shd w:val="clear" w:color="auto" w:fill="FFFFFF"/>
        <w:spacing w:after="0" w:line="240" w:lineRule="auto"/>
        <w:ind w:firstLine="142"/>
        <w:jc w:val="both"/>
        <w:rPr>
          <w:rFonts w:eastAsia="Times New Roman"/>
          <w:color w:val="333333"/>
          <w:sz w:val="20"/>
          <w:szCs w:val="20"/>
          <w:lang w:eastAsia="ru-RU"/>
        </w:rPr>
      </w:pPr>
      <w:r w:rsidRPr="00EB63E0">
        <w:rPr>
          <w:rFonts w:eastAsia="Times New Roman"/>
          <w:color w:val="333333"/>
          <w:sz w:val="20"/>
          <w:szCs w:val="20"/>
          <w:lang w:eastAsia="ru-RU"/>
        </w:rPr>
        <w:t> </w:t>
      </w:r>
      <w:r w:rsidRPr="00EB63E0">
        <w:rPr>
          <w:rFonts w:eastAsia="Times New Roman"/>
          <w:color w:val="000000"/>
          <w:sz w:val="20"/>
          <w:szCs w:val="20"/>
          <w:lang w:eastAsia="ru-RU"/>
        </w:rPr>
        <w:t xml:space="preserve">       Осуществляет мониторинг ситуации и анализ эффективности выполняемой работы администрация </w:t>
      </w:r>
      <w:r w:rsidRPr="00EB63E0">
        <w:rPr>
          <w:rFonts w:eastAsia="Calibri"/>
          <w:sz w:val="20"/>
          <w:szCs w:val="20"/>
          <w:lang w:eastAsia="ru-RU"/>
        </w:rPr>
        <w:t>Кичменгско-Городецкого муниципального округа.</w:t>
      </w:r>
    </w:p>
    <w:p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333333"/>
          <w:sz w:val="20"/>
          <w:szCs w:val="20"/>
          <w:lang w:eastAsia="ru-RU"/>
        </w:rPr>
        <w:t> </w:t>
      </w:r>
      <w:r w:rsidRPr="00EB63E0">
        <w:rPr>
          <w:rFonts w:eastAsia="Times New Roman"/>
          <w:color w:val="000000"/>
          <w:sz w:val="20"/>
          <w:szCs w:val="20"/>
          <w:lang w:eastAsia="ru-RU"/>
        </w:rPr>
        <w:t xml:space="preserve">  </w:t>
      </w:r>
      <w:r w:rsidRPr="00EB63E0">
        <w:rPr>
          <w:rFonts w:eastAsia="Times New Roman"/>
          <w:color w:val="000000"/>
          <w:sz w:val="20"/>
          <w:szCs w:val="20"/>
          <w:lang w:eastAsia="ru-RU"/>
        </w:rPr>
        <w:tab/>
        <w:t>Исполнитель представляет отчёт о выполненных работах.</w:t>
      </w:r>
    </w:p>
    <w:p w:rsidR="00EB63E0" w:rsidRPr="00EB63E0" w:rsidRDefault="00EB63E0" w:rsidP="00EB63E0">
      <w:pPr>
        <w:tabs>
          <w:tab w:val="left" w:pos="821"/>
        </w:tabs>
        <w:spacing w:after="0" w:line="240" w:lineRule="auto"/>
        <w:ind w:firstLine="709"/>
        <w:jc w:val="both"/>
        <w:rPr>
          <w:rFonts w:eastAsia="Times New Roman"/>
          <w:sz w:val="20"/>
          <w:szCs w:val="20"/>
          <w:lang w:eastAsia="ru-RU"/>
        </w:rPr>
      </w:pPr>
      <w:r w:rsidRPr="00EB63E0">
        <w:rPr>
          <w:rFonts w:eastAsia="Calibri"/>
          <w:sz w:val="20"/>
          <w:szCs w:val="20"/>
          <w:lang w:eastAsia="ru-RU"/>
        </w:rPr>
        <w:tab/>
        <w:t xml:space="preserve">В </w:t>
      </w:r>
      <w:r w:rsidRPr="00EB63E0">
        <w:rPr>
          <w:rFonts w:eastAsia="Times New Roman"/>
          <w:sz w:val="20"/>
          <w:szCs w:val="20"/>
          <w:lang w:eastAsia="ru-RU"/>
        </w:rPr>
        <w:t xml:space="preserve">рамках реализации муниципальной подпрограммы планируется проведения мероприятий по капитальному ремонту </w:t>
      </w:r>
      <w:r w:rsidRPr="00EB63E0">
        <w:rPr>
          <w:rFonts w:eastAsia="Times New Roman"/>
          <w:color w:val="FF0000"/>
          <w:sz w:val="20"/>
          <w:szCs w:val="20"/>
          <w:lang w:eastAsia="ru-RU"/>
        </w:rPr>
        <w:t>57</w:t>
      </w:r>
      <w:r w:rsidRPr="00EB63E0">
        <w:rPr>
          <w:rFonts w:eastAsia="Times New Roman"/>
          <w:sz w:val="20"/>
          <w:szCs w:val="20"/>
          <w:lang w:eastAsia="ru-RU"/>
        </w:rPr>
        <w:t xml:space="preserve"> дворовых территорий многоквартирных домов и благоустройству общественных территорий </w:t>
      </w:r>
    </w:p>
    <w:p w:rsidR="00EB63E0" w:rsidRPr="00EB63E0" w:rsidRDefault="00EB63E0" w:rsidP="00EB63E0">
      <w:pPr>
        <w:spacing w:after="0" w:line="240" w:lineRule="auto"/>
        <w:ind w:firstLine="709"/>
        <w:contextualSpacing/>
        <w:jc w:val="both"/>
        <w:rPr>
          <w:rFonts w:eastAsia="Times New Roman"/>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b/>
          <w:sz w:val="20"/>
          <w:szCs w:val="20"/>
          <w:lang w:eastAsia="ru-RU"/>
        </w:rPr>
        <w:t>5. Форма участия (финансовое и (или) трудовое) и доля участия заинтересованных лиц в выполнении минимального и дополнительного перечня работ по благоустройству дворовых территорий (в случае если собственниками помещений в МКД, заинтересованными лицами принято решение о таком участии)</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Заинтересованные лица принимают участие в реализации мероприятий по благоустройству дворовых территории в рамках минимального перечня работ по благоустройству в форме трудового и (или) финансового участия в размере не менее 5 % от стоимости мероприятий.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и (или) дополнительного перечня работ по благоустройству дворовых территорий.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b/>
          <w:sz w:val="20"/>
          <w:szCs w:val="20"/>
          <w:lang w:eastAsia="ru-RU"/>
        </w:rPr>
        <w:t>Дополнительный перечень</w:t>
      </w:r>
      <w:r w:rsidRPr="00EB63E0">
        <w:rPr>
          <w:rFonts w:eastAsia="Calibri"/>
          <w:sz w:val="20"/>
          <w:szCs w:val="20"/>
          <w:lang w:eastAsia="ru-RU"/>
        </w:rPr>
        <w:t xml:space="preserve"> работ по благоустройству дворовых территорий может софинансироваться из федерального бюджета при условии софинансирования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Под формой финансового участия понимается привлечение денежных средств заинтересованных лиц для финансирования части затрат по выполнению минимального и (или) дополнительного перечня работ по благоустройству дворовых территорий. 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 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Трудовое участие граждан может быть внесено в виде следующих мероприятий, не требующих специальной квалификации, таких как: субботники; подготовка дворовой территории к началу работ (земляные работы); участие в строительных работах: снятие старого оборудования, установка уличной мебели, зачистка от ржавчины, окрашивание элементов благоустройства; участие в озеленении территории: высадка растений, создание клумб, уборка территории; обеспечение благоприятных условий для работников подрядной организации, выполняющей работы (например, организация горячего чая). </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Информация о начале реализации мероприятий по благоустройству (конкретная дата, место проведения, памятка и другие материалы) размещается администрацией округа на официальном сайте администрации в сети «Интернет», а также непосредственно в многоквартирных домах − на информационных стендах. 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 Документы, подтверждающие трудовое участие, представляются в администрацию района не позднее 10 календарных дней со дня окончания работ, выполняемых заинтересованными лицами.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EB63E0" w:rsidRPr="00EB63E0" w:rsidRDefault="00EB63E0" w:rsidP="00EB63E0">
      <w:pPr>
        <w:shd w:val="clear" w:color="auto" w:fill="FFFFFF"/>
        <w:spacing w:after="0" w:line="240" w:lineRule="auto"/>
        <w:ind w:firstLine="709"/>
        <w:jc w:val="both"/>
        <w:rPr>
          <w:rFonts w:eastAsia="Calibri"/>
          <w:sz w:val="20"/>
          <w:szCs w:val="20"/>
          <w:lang w:eastAsia="ru-RU"/>
        </w:rPr>
      </w:pPr>
      <w:r w:rsidRPr="00EB63E0">
        <w:rPr>
          <w:rFonts w:eastAsia="Calibri"/>
          <w:sz w:val="20"/>
          <w:szCs w:val="20"/>
          <w:lang w:eastAsia="ru-RU"/>
        </w:rPr>
        <w:t xml:space="preserve">Администрация Кичменгско-Городецкого муниципального округа в праве исключать из адресного перечня дворовых территорий, подлежащих благоустройству в рамках реализации муниципальной подпрограммы,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w:t>
      </w:r>
      <w:r w:rsidRPr="00EB63E0">
        <w:rPr>
          <w:rFonts w:eastAsia="Calibri"/>
          <w:sz w:val="20"/>
          <w:szCs w:val="20"/>
          <w:lang w:eastAsia="ru-RU"/>
        </w:rPr>
        <w:lastRenderedPageBreak/>
        <w:t>подпрограммы,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EB63E0" w:rsidRPr="00EB63E0" w:rsidRDefault="00EB63E0" w:rsidP="00EB63E0">
      <w:pPr>
        <w:shd w:val="clear" w:color="auto" w:fill="FFFFFF"/>
        <w:spacing w:after="0" w:line="240" w:lineRule="auto"/>
        <w:ind w:firstLine="709"/>
        <w:jc w:val="both"/>
        <w:rPr>
          <w:rFonts w:eastAsia="Calibri"/>
          <w:sz w:val="20"/>
          <w:szCs w:val="20"/>
          <w:lang w:eastAsia="ru-RU"/>
        </w:rPr>
      </w:pPr>
      <w:r w:rsidRPr="00EB63E0">
        <w:rPr>
          <w:rFonts w:eastAsia="Calibri"/>
          <w:sz w:val="20"/>
          <w:szCs w:val="20"/>
          <w:lang w:eastAsia="ru-RU"/>
        </w:rPr>
        <w:t>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подпрограмм не позднее 1 июля года предоставления субсидии;</w:t>
      </w:r>
    </w:p>
    <w:p w:rsidR="00EB63E0" w:rsidRPr="00EB63E0" w:rsidRDefault="00EB63E0" w:rsidP="00EB63E0">
      <w:pPr>
        <w:shd w:val="clear" w:color="auto" w:fill="FFFFFF"/>
        <w:spacing w:after="0" w:line="240" w:lineRule="auto"/>
        <w:ind w:firstLine="709"/>
        <w:jc w:val="both"/>
        <w:rPr>
          <w:rFonts w:eastAsia="Calibri"/>
          <w:sz w:val="20"/>
          <w:szCs w:val="20"/>
          <w:lang w:eastAsia="ru-RU"/>
        </w:rPr>
      </w:pPr>
      <w:r w:rsidRPr="00EB63E0">
        <w:rPr>
          <w:rFonts w:eastAsia="Calibri"/>
          <w:sz w:val="20"/>
          <w:szCs w:val="20"/>
          <w:lang w:eastAsia="ru-RU"/>
        </w:rPr>
        <w:t>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EB63E0" w:rsidRPr="00EB63E0" w:rsidRDefault="00EB63E0" w:rsidP="00EB63E0">
      <w:pPr>
        <w:shd w:val="clear" w:color="auto" w:fill="FFFFFF"/>
        <w:tabs>
          <w:tab w:val="left" w:pos="2330"/>
          <w:tab w:val="left" w:pos="2805"/>
          <w:tab w:val="right" w:pos="9640"/>
        </w:tabs>
        <w:spacing w:after="0" w:line="240" w:lineRule="auto"/>
        <w:ind w:firstLine="709"/>
        <w:jc w:val="both"/>
        <w:rPr>
          <w:rFonts w:eastAsia="Times New Roman"/>
          <w:sz w:val="20"/>
          <w:szCs w:val="20"/>
          <w:lang w:eastAsia="ar-SA"/>
        </w:rPr>
      </w:pPr>
    </w:p>
    <w:p w:rsidR="00EB63E0" w:rsidRPr="00EB63E0" w:rsidRDefault="00EB63E0" w:rsidP="00EB63E0">
      <w:pPr>
        <w:shd w:val="clear" w:color="auto" w:fill="FFFFFF"/>
        <w:tabs>
          <w:tab w:val="left" w:pos="2330"/>
          <w:tab w:val="left" w:pos="2805"/>
          <w:tab w:val="right" w:pos="9640"/>
        </w:tabs>
        <w:spacing w:after="0" w:line="240" w:lineRule="auto"/>
        <w:ind w:firstLine="709"/>
        <w:jc w:val="both"/>
        <w:rPr>
          <w:rFonts w:eastAsia="Times New Roman"/>
          <w:sz w:val="20"/>
          <w:szCs w:val="20"/>
          <w:lang w:eastAsia="ar-SA"/>
        </w:rPr>
      </w:pPr>
    </w:p>
    <w:p w:rsidR="00EB63E0" w:rsidRPr="00EB63E0" w:rsidRDefault="00EB63E0" w:rsidP="00EB63E0">
      <w:pPr>
        <w:shd w:val="clear" w:color="auto" w:fill="FFFFFF"/>
        <w:tabs>
          <w:tab w:val="left" w:pos="2330"/>
          <w:tab w:val="left" w:pos="2805"/>
          <w:tab w:val="right" w:pos="9640"/>
        </w:tabs>
        <w:spacing w:after="0" w:line="240" w:lineRule="auto"/>
        <w:ind w:firstLine="709"/>
        <w:jc w:val="both"/>
        <w:rPr>
          <w:rFonts w:eastAsia="Times New Roman"/>
          <w:sz w:val="20"/>
          <w:szCs w:val="20"/>
          <w:lang w:eastAsia="ar-SA"/>
        </w:rPr>
      </w:pPr>
    </w:p>
    <w:p w:rsidR="00EB63E0" w:rsidRPr="00EB63E0" w:rsidRDefault="00EB63E0" w:rsidP="00EB63E0">
      <w:pPr>
        <w:shd w:val="clear" w:color="auto" w:fill="FFFFFF"/>
        <w:tabs>
          <w:tab w:val="left" w:pos="2330"/>
          <w:tab w:val="left" w:pos="2805"/>
          <w:tab w:val="right" w:pos="9640"/>
        </w:tabs>
        <w:spacing w:after="0" w:line="240" w:lineRule="auto"/>
        <w:ind w:firstLine="709"/>
        <w:jc w:val="both"/>
        <w:rPr>
          <w:rFonts w:eastAsia="Times New Roman"/>
          <w:b/>
          <w:bCs/>
          <w:i/>
          <w:color w:val="000000"/>
          <w:sz w:val="20"/>
          <w:szCs w:val="20"/>
          <w:lang w:eastAsia="ru-RU"/>
        </w:rPr>
      </w:pPr>
      <w:r w:rsidRPr="00EB63E0">
        <w:rPr>
          <w:rFonts w:eastAsia="Times New Roman"/>
          <w:b/>
          <w:i/>
          <w:sz w:val="20"/>
          <w:szCs w:val="20"/>
          <w:lang w:eastAsia="ar-SA"/>
        </w:rPr>
        <w:t>Приложение 1</w:t>
      </w:r>
    </w:p>
    <w:p w:rsidR="00EB63E0" w:rsidRPr="00EB63E0" w:rsidRDefault="00EB63E0" w:rsidP="00EB63E0">
      <w:pPr>
        <w:widowControl w:val="0"/>
        <w:suppressAutoHyphens/>
        <w:autoSpaceDE w:val="0"/>
        <w:spacing w:after="0" w:line="240" w:lineRule="auto"/>
        <w:ind w:firstLine="709"/>
        <w:jc w:val="center"/>
        <w:rPr>
          <w:rFonts w:eastAsia="Times New Roman"/>
          <w:b/>
          <w:sz w:val="20"/>
          <w:szCs w:val="20"/>
          <w:lang w:eastAsia="ar-SA"/>
        </w:rPr>
      </w:pPr>
    </w:p>
    <w:p w:rsidR="00EB63E0" w:rsidRPr="00EB63E0" w:rsidRDefault="00EB63E0" w:rsidP="00EB63E0">
      <w:pPr>
        <w:widowControl w:val="0"/>
        <w:suppressAutoHyphens/>
        <w:autoSpaceDE w:val="0"/>
        <w:spacing w:after="0" w:line="240" w:lineRule="auto"/>
        <w:ind w:firstLine="709"/>
        <w:jc w:val="center"/>
        <w:rPr>
          <w:rFonts w:eastAsia="Times New Roman"/>
          <w:b/>
          <w:sz w:val="20"/>
          <w:szCs w:val="20"/>
          <w:lang w:eastAsia="ar-SA"/>
        </w:rPr>
      </w:pPr>
      <w:r w:rsidRPr="00EB63E0">
        <w:rPr>
          <w:rFonts w:eastAsia="Times New Roman"/>
          <w:b/>
          <w:sz w:val="20"/>
          <w:szCs w:val="20"/>
          <w:lang w:eastAsia="ar-SA"/>
        </w:rPr>
        <w:t>Перечень подпрограммных мероприятий</w:t>
      </w:r>
    </w:p>
    <w:p w:rsidR="00EB63E0" w:rsidRPr="00EB63E0" w:rsidRDefault="00EB63E0" w:rsidP="00EB63E0">
      <w:pPr>
        <w:shd w:val="clear" w:color="auto" w:fill="FFFFFF"/>
        <w:spacing w:after="0" w:line="240" w:lineRule="auto"/>
        <w:ind w:firstLine="709"/>
        <w:jc w:val="center"/>
        <w:rPr>
          <w:rFonts w:eastAsia="Times New Roman"/>
          <w:b/>
          <w:bCs/>
          <w:color w:val="000000"/>
          <w:sz w:val="20"/>
          <w:szCs w:val="20"/>
          <w:lang w:eastAsia="ru-RU"/>
        </w:rPr>
      </w:pPr>
      <w:r w:rsidRPr="00EB63E0">
        <w:rPr>
          <w:rFonts w:eastAsia="Times New Roman"/>
          <w:b/>
          <w:bCs/>
          <w:color w:val="000000"/>
          <w:sz w:val="20"/>
          <w:szCs w:val="20"/>
          <w:lang w:eastAsia="ru-RU"/>
        </w:rPr>
        <w:t>«Формирование современной городской среды на территории</w:t>
      </w:r>
    </w:p>
    <w:p w:rsidR="00EB63E0" w:rsidRPr="00EB63E0" w:rsidRDefault="00EB63E0" w:rsidP="00EB63E0">
      <w:pPr>
        <w:shd w:val="clear" w:color="auto" w:fill="FFFFFF"/>
        <w:spacing w:after="0" w:line="240" w:lineRule="auto"/>
        <w:ind w:firstLine="709"/>
        <w:jc w:val="center"/>
        <w:rPr>
          <w:rFonts w:eastAsia="Times New Roman"/>
          <w:color w:val="333333"/>
          <w:sz w:val="20"/>
          <w:szCs w:val="20"/>
          <w:lang w:eastAsia="ru-RU"/>
        </w:rPr>
      </w:pPr>
      <w:r w:rsidRPr="00EB63E0">
        <w:rPr>
          <w:rFonts w:eastAsia="Calibri"/>
          <w:b/>
          <w:sz w:val="20"/>
          <w:szCs w:val="20"/>
          <w:lang w:eastAsia="ru-RU"/>
        </w:rPr>
        <w:t>Кичменгско-Городецкого муниципального округа</w:t>
      </w:r>
      <w:r w:rsidRPr="00EB63E0">
        <w:rPr>
          <w:rFonts w:eastAsia="Times New Roman"/>
          <w:b/>
          <w:bCs/>
          <w:color w:val="000000"/>
          <w:sz w:val="20"/>
          <w:szCs w:val="20"/>
          <w:lang w:eastAsia="ru-RU"/>
        </w:rPr>
        <w:t>»</w:t>
      </w:r>
    </w:p>
    <w:p w:rsidR="00EB63E0" w:rsidRPr="00EB63E0" w:rsidRDefault="00EB63E0" w:rsidP="00EB63E0">
      <w:pPr>
        <w:suppressAutoHyphens/>
        <w:autoSpaceDE w:val="0"/>
        <w:spacing w:after="0" w:line="240" w:lineRule="auto"/>
        <w:ind w:firstLine="709"/>
        <w:jc w:val="center"/>
        <w:rPr>
          <w:rFonts w:eastAsia="Times New Roman"/>
          <w:b/>
          <w:caps/>
          <w:sz w:val="20"/>
          <w:szCs w:val="20"/>
          <w:lang w:eastAsia="ar-SA"/>
        </w:rPr>
      </w:pPr>
    </w:p>
    <w:p w:rsidR="00EB63E0" w:rsidRPr="00EB63E0" w:rsidRDefault="00EB63E0" w:rsidP="00EB63E0">
      <w:pPr>
        <w:suppressAutoHyphens/>
        <w:autoSpaceDE w:val="0"/>
        <w:spacing w:after="0" w:line="240" w:lineRule="auto"/>
        <w:ind w:firstLine="709"/>
        <w:jc w:val="both"/>
        <w:rPr>
          <w:rFonts w:eastAsia="Times New Roman"/>
          <w:sz w:val="20"/>
          <w:szCs w:val="20"/>
          <w:lang w:eastAsia="ar-SA"/>
        </w:rPr>
      </w:pPr>
    </w:p>
    <w:tbl>
      <w:tblPr>
        <w:tblW w:w="11164"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681"/>
        <w:gridCol w:w="1012"/>
        <w:gridCol w:w="1276"/>
        <w:gridCol w:w="1701"/>
        <w:gridCol w:w="851"/>
        <w:gridCol w:w="850"/>
        <w:gridCol w:w="567"/>
        <w:gridCol w:w="567"/>
        <w:gridCol w:w="567"/>
        <w:gridCol w:w="567"/>
        <w:gridCol w:w="435"/>
        <w:gridCol w:w="416"/>
      </w:tblGrid>
      <w:tr w:rsidR="00EB63E0" w:rsidRPr="00EB63E0" w:rsidTr="002D18FE">
        <w:trPr>
          <w:trHeight w:val="152"/>
        </w:trPr>
        <w:tc>
          <w:tcPr>
            <w:tcW w:w="674" w:type="dxa"/>
            <w:vMerge w:val="restart"/>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Статус</w:t>
            </w:r>
          </w:p>
        </w:tc>
        <w:tc>
          <w:tcPr>
            <w:tcW w:w="1681" w:type="dxa"/>
            <w:vMerge w:val="restart"/>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Наименование муниципальной программы, основного мероприятия</w:t>
            </w:r>
          </w:p>
        </w:tc>
        <w:tc>
          <w:tcPr>
            <w:tcW w:w="1012" w:type="dxa"/>
            <w:vMerge w:val="restart"/>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Ответственный исполнитель</w:t>
            </w:r>
          </w:p>
        </w:tc>
        <w:tc>
          <w:tcPr>
            <w:tcW w:w="1276" w:type="dxa"/>
            <w:vMerge w:val="restart"/>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Целевой показатель</w:t>
            </w:r>
          </w:p>
        </w:tc>
        <w:tc>
          <w:tcPr>
            <w:tcW w:w="1701" w:type="dxa"/>
            <w:vMerge w:val="restart"/>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Источник финансового обеспечения</w:t>
            </w:r>
          </w:p>
        </w:tc>
        <w:tc>
          <w:tcPr>
            <w:tcW w:w="4820" w:type="dxa"/>
            <w:gridSpan w:val="8"/>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Расходы (тыс.руб.), годы</w:t>
            </w:r>
          </w:p>
        </w:tc>
      </w:tr>
      <w:tr w:rsidR="00EB63E0" w:rsidRPr="00EB63E0" w:rsidTr="002D18FE">
        <w:trPr>
          <w:trHeight w:val="594"/>
        </w:trPr>
        <w:tc>
          <w:tcPr>
            <w:tcW w:w="674" w:type="dxa"/>
            <w:vMerge/>
          </w:tcPr>
          <w:p w:rsidR="00EB63E0" w:rsidRPr="00EB63E0" w:rsidRDefault="00EB63E0" w:rsidP="00EB63E0">
            <w:pPr>
              <w:suppressAutoHyphens/>
              <w:spacing w:after="0" w:line="240" w:lineRule="auto"/>
              <w:jc w:val="both"/>
              <w:rPr>
                <w:rFonts w:eastAsia="Times New Roman"/>
                <w:b/>
                <w:sz w:val="20"/>
                <w:szCs w:val="20"/>
                <w:lang w:eastAsia="ar-SA"/>
              </w:rPr>
            </w:pPr>
          </w:p>
        </w:tc>
        <w:tc>
          <w:tcPr>
            <w:tcW w:w="1681" w:type="dxa"/>
            <w:vMerge/>
          </w:tcPr>
          <w:p w:rsidR="00EB63E0" w:rsidRPr="00EB63E0" w:rsidRDefault="00EB63E0" w:rsidP="00EB63E0">
            <w:pPr>
              <w:suppressAutoHyphens/>
              <w:spacing w:after="0" w:line="240" w:lineRule="auto"/>
              <w:jc w:val="both"/>
              <w:rPr>
                <w:rFonts w:eastAsia="Times New Roman"/>
                <w:b/>
                <w:sz w:val="20"/>
                <w:szCs w:val="20"/>
                <w:lang w:eastAsia="ar-SA"/>
              </w:rPr>
            </w:pPr>
          </w:p>
        </w:tc>
        <w:tc>
          <w:tcPr>
            <w:tcW w:w="1012" w:type="dxa"/>
            <w:vMerge/>
          </w:tcPr>
          <w:p w:rsidR="00EB63E0" w:rsidRPr="00EB63E0" w:rsidRDefault="00EB63E0" w:rsidP="00EB63E0">
            <w:pPr>
              <w:suppressAutoHyphens/>
              <w:spacing w:after="0" w:line="240" w:lineRule="auto"/>
              <w:jc w:val="both"/>
              <w:rPr>
                <w:rFonts w:eastAsia="Times New Roman"/>
                <w:b/>
                <w:sz w:val="20"/>
                <w:szCs w:val="20"/>
                <w:lang w:eastAsia="ar-SA"/>
              </w:rPr>
            </w:pPr>
          </w:p>
        </w:tc>
        <w:tc>
          <w:tcPr>
            <w:tcW w:w="1276" w:type="dxa"/>
            <w:vMerge/>
          </w:tcPr>
          <w:p w:rsidR="00EB63E0" w:rsidRPr="00EB63E0" w:rsidRDefault="00EB63E0" w:rsidP="00EB63E0">
            <w:pPr>
              <w:suppressAutoHyphens/>
              <w:spacing w:after="0" w:line="240" w:lineRule="auto"/>
              <w:jc w:val="both"/>
              <w:rPr>
                <w:rFonts w:eastAsia="Times New Roman"/>
                <w:b/>
                <w:sz w:val="20"/>
                <w:szCs w:val="20"/>
                <w:lang w:eastAsia="ar-SA"/>
              </w:rPr>
            </w:pPr>
          </w:p>
        </w:tc>
        <w:tc>
          <w:tcPr>
            <w:tcW w:w="1701" w:type="dxa"/>
            <w:vMerge/>
          </w:tcPr>
          <w:p w:rsidR="00EB63E0" w:rsidRPr="00EB63E0" w:rsidRDefault="00EB63E0" w:rsidP="00EB63E0">
            <w:pPr>
              <w:suppressAutoHyphens/>
              <w:spacing w:after="0" w:line="240" w:lineRule="auto"/>
              <w:jc w:val="both"/>
              <w:rPr>
                <w:rFonts w:eastAsia="Times New Roman"/>
                <w:b/>
                <w:sz w:val="20"/>
                <w:szCs w:val="20"/>
                <w:lang w:eastAsia="ar-SA"/>
              </w:rPr>
            </w:pPr>
          </w:p>
        </w:tc>
        <w:tc>
          <w:tcPr>
            <w:tcW w:w="851" w:type="dxa"/>
            <w:shd w:val="clear" w:color="auto" w:fill="auto"/>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2023</w:t>
            </w:r>
          </w:p>
        </w:tc>
        <w:tc>
          <w:tcPr>
            <w:tcW w:w="850" w:type="dxa"/>
            <w:shd w:val="clear" w:color="auto" w:fill="auto"/>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2024</w:t>
            </w:r>
          </w:p>
        </w:tc>
        <w:tc>
          <w:tcPr>
            <w:tcW w:w="567" w:type="dxa"/>
            <w:shd w:val="clear" w:color="auto" w:fill="auto"/>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2025</w:t>
            </w:r>
          </w:p>
        </w:tc>
        <w:tc>
          <w:tcPr>
            <w:tcW w:w="567" w:type="dxa"/>
            <w:shd w:val="clear" w:color="auto" w:fill="auto"/>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2026</w:t>
            </w:r>
          </w:p>
        </w:tc>
        <w:tc>
          <w:tcPr>
            <w:tcW w:w="567" w:type="dxa"/>
            <w:shd w:val="clear" w:color="auto" w:fill="auto"/>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2027</w:t>
            </w:r>
          </w:p>
        </w:tc>
        <w:tc>
          <w:tcPr>
            <w:tcW w:w="567" w:type="dxa"/>
            <w:shd w:val="clear" w:color="auto" w:fill="auto"/>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2028</w:t>
            </w:r>
          </w:p>
        </w:tc>
        <w:tc>
          <w:tcPr>
            <w:tcW w:w="435" w:type="dxa"/>
            <w:shd w:val="clear" w:color="auto" w:fill="auto"/>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2029</w:t>
            </w:r>
          </w:p>
        </w:tc>
        <w:tc>
          <w:tcPr>
            <w:tcW w:w="416" w:type="dxa"/>
            <w:shd w:val="clear" w:color="auto" w:fill="auto"/>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2030</w:t>
            </w:r>
          </w:p>
        </w:tc>
      </w:tr>
      <w:tr w:rsidR="00EB63E0" w:rsidRPr="00EB63E0" w:rsidTr="002D18FE">
        <w:trPr>
          <w:trHeight w:val="288"/>
        </w:trPr>
        <w:tc>
          <w:tcPr>
            <w:tcW w:w="674" w:type="dxa"/>
            <w:vMerge w:val="restart"/>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подпрограмма</w:t>
            </w:r>
          </w:p>
        </w:tc>
        <w:tc>
          <w:tcPr>
            <w:tcW w:w="1681" w:type="dxa"/>
            <w:vMerge w:val="restart"/>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Формирование современной городской среды на территории Кичменгско-Городецкого муниципального округа</w:t>
            </w:r>
            <w:r w:rsidRPr="00EB63E0">
              <w:rPr>
                <w:rFonts w:eastAsia="Calibri"/>
                <w:sz w:val="22"/>
                <w:lang w:eastAsia="ru-RU"/>
              </w:rPr>
              <w:t xml:space="preserve"> </w:t>
            </w:r>
          </w:p>
        </w:tc>
        <w:tc>
          <w:tcPr>
            <w:tcW w:w="1012" w:type="dxa"/>
            <w:vMerge w:val="restart"/>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rsidR="00EB63E0" w:rsidRPr="00EB63E0" w:rsidRDefault="00EB63E0" w:rsidP="00EB63E0">
            <w:pPr>
              <w:suppressAutoHyphens/>
              <w:spacing w:after="0" w:line="240" w:lineRule="auto"/>
              <w:jc w:val="both"/>
              <w:rPr>
                <w:rFonts w:eastAsia="Times New Roman"/>
                <w:sz w:val="20"/>
                <w:szCs w:val="20"/>
                <w:lang w:eastAsia="ar-SA"/>
              </w:rPr>
            </w:pPr>
          </w:p>
          <w:p w:rsidR="00EB63E0" w:rsidRPr="00EB63E0" w:rsidRDefault="00EB63E0" w:rsidP="00EB63E0">
            <w:pPr>
              <w:suppressAutoHyphens/>
              <w:spacing w:after="0" w:line="240" w:lineRule="auto"/>
              <w:jc w:val="both"/>
              <w:rPr>
                <w:rFonts w:eastAsia="Times New Roman"/>
                <w:sz w:val="20"/>
                <w:szCs w:val="20"/>
                <w:lang w:eastAsia="ar-SA"/>
              </w:rPr>
            </w:pPr>
          </w:p>
        </w:tc>
        <w:tc>
          <w:tcPr>
            <w:tcW w:w="1701" w:type="dxa"/>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Всего, в т.ч.</w:t>
            </w:r>
          </w:p>
        </w:tc>
        <w:tc>
          <w:tcPr>
            <w:tcW w:w="851" w:type="dxa"/>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10031,9</w:t>
            </w:r>
          </w:p>
        </w:tc>
        <w:tc>
          <w:tcPr>
            <w:tcW w:w="850" w:type="dxa"/>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15100,9</w:t>
            </w:r>
          </w:p>
        </w:tc>
        <w:tc>
          <w:tcPr>
            <w:tcW w:w="567" w:type="dxa"/>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200,0</w:t>
            </w:r>
          </w:p>
        </w:tc>
        <w:tc>
          <w:tcPr>
            <w:tcW w:w="567" w:type="dxa"/>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0</w:t>
            </w:r>
          </w:p>
        </w:tc>
        <w:tc>
          <w:tcPr>
            <w:tcW w:w="435" w:type="dxa"/>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0</w:t>
            </w:r>
          </w:p>
        </w:tc>
        <w:tc>
          <w:tcPr>
            <w:tcW w:w="416" w:type="dxa"/>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0</w:t>
            </w:r>
          </w:p>
        </w:tc>
      </w:tr>
      <w:tr w:rsidR="00EB63E0" w:rsidRPr="00EB63E0" w:rsidTr="002D18FE">
        <w:trPr>
          <w:trHeight w:val="304"/>
        </w:trPr>
        <w:tc>
          <w:tcPr>
            <w:tcW w:w="674" w:type="dxa"/>
            <w:vMerge/>
          </w:tcPr>
          <w:p w:rsidR="00EB63E0" w:rsidRPr="00EB63E0" w:rsidRDefault="00EB63E0" w:rsidP="00EB63E0">
            <w:pPr>
              <w:suppressAutoHyphens/>
              <w:spacing w:after="0" w:line="240" w:lineRule="auto"/>
              <w:jc w:val="both"/>
              <w:rPr>
                <w:rFonts w:eastAsia="Times New Roman"/>
                <w:sz w:val="20"/>
                <w:szCs w:val="20"/>
                <w:lang w:eastAsia="ar-SA"/>
              </w:rPr>
            </w:pPr>
          </w:p>
        </w:tc>
        <w:tc>
          <w:tcPr>
            <w:tcW w:w="1681" w:type="dxa"/>
            <w:vMerge/>
          </w:tcPr>
          <w:p w:rsidR="00EB63E0" w:rsidRPr="00EB63E0" w:rsidRDefault="00EB63E0" w:rsidP="00EB63E0">
            <w:pPr>
              <w:suppressAutoHyphens/>
              <w:spacing w:after="0" w:line="240" w:lineRule="auto"/>
              <w:jc w:val="both"/>
              <w:rPr>
                <w:rFonts w:eastAsia="Times New Roman"/>
                <w:sz w:val="20"/>
                <w:szCs w:val="20"/>
                <w:lang w:eastAsia="ar-SA"/>
              </w:rPr>
            </w:pPr>
          </w:p>
        </w:tc>
        <w:tc>
          <w:tcPr>
            <w:tcW w:w="1012" w:type="dxa"/>
            <w:vMerge/>
          </w:tcPr>
          <w:p w:rsidR="00EB63E0" w:rsidRPr="00EB63E0" w:rsidRDefault="00EB63E0" w:rsidP="00EB63E0">
            <w:pPr>
              <w:suppressAutoHyphens/>
              <w:spacing w:after="0" w:line="240" w:lineRule="auto"/>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jc w:val="both"/>
              <w:rPr>
                <w:rFonts w:eastAsia="Times New Roman"/>
                <w:sz w:val="20"/>
                <w:szCs w:val="20"/>
                <w:lang w:eastAsia="ar-SA"/>
              </w:rPr>
            </w:pPr>
          </w:p>
        </w:tc>
        <w:tc>
          <w:tcPr>
            <w:tcW w:w="1701"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1644,1</w:t>
            </w:r>
          </w:p>
        </w:tc>
        <w:tc>
          <w:tcPr>
            <w:tcW w:w="850" w:type="dxa"/>
          </w:tcPr>
          <w:p w:rsidR="00EB63E0" w:rsidRPr="00EB63E0" w:rsidRDefault="00EB63E0" w:rsidP="002D0E2C">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2103,</w:t>
            </w:r>
            <w:r w:rsidR="002D0E2C">
              <w:rPr>
                <w:rFonts w:eastAsia="Times New Roman"/>
                <w:sz w:val="20"/>
                <w:szCs w:val="20"/>
                <w:lang w:eastAsia="ar-SA"/>
              </w:rPr>
              <w:t>4</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35"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16"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304"/>
        </w:trPr>
        <w:tc>
          <w:tcPr>
            <w:tcW w:w="674" w:type="dxa"/>
            <w:vMerge/>
          </w:tcPr>
          <w:p w:rsidR="00EB63E0" w:rsidRPr="00EB63E0" w:rsidRDefault="00EB63E0" w:rsidP="00EB63E0">
            <w:pPr>
              <w:suppressAutoHyphens/>
              <w:spacing w:after="0" w:line="240" w:lineRule="auto"/>
              <w:jc w:val="both"/>
              <w:rPr>
                <w:rFonts w:eastAsia="Times New Roman"/>
                <w:sz w:val="20"/>
                <w:szCs w:val="20"/>
                <w:lang w:eastAsia="ar-SA"/>
              </w:rPr>
            </w:pPr>
          </w:p>
        </w:tc>
        <w:tc>
          <w:tcPr>
            <w:tcW w:w="1681" w:type="dxa"/>
            <w:vMerge/>
          </w:tcPr>
          <w:p w:rsidR="00EB63E0" w:rsidRPr="00EB63E0" w:rsidRDefault="00EB63E0" w:rsidP="00EB63E0">
            <w:pPr>
              <w:suppressAutoHyphens/>
              <w:spacing w:after="0" w:line="240" w:lineRule="auto"/>
              <w:jc w:val="both"/>
              <w:rPr>
                <w:rFonts w:eastAsia="Times New Roman"/>
                <w:sz w:val="20"/>
                <w:szCs w:val="20"/>
                <w:lang w:eastAsia="ar-SA"/>
              </w:rPr>
            </w:pPr>
          </w:p>
        </w:tc>
        <w:tc>
          <w:tcPr>
            <w:tcW w:w="1012" w:type="dxa"/>
            <w:vMerge/>
          </w:tcPr>
          <w:p w:rsidR="00EB63E0" w:rsidRPr="00EB63E0" w:rsidRDefault="00EB63E0" w:rsidP="00EB63E0">
            <w:pPr>
              <w:suppressAutoHyphens/>
              <w:spacing w:after="0" w:line="240" w:lineRule="auto"/>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jc w:val="both"/>
              <w:rPr>
                <w:rFonts w:eastAsia="Times New Roman"/>
                <w:sz w:val="20"/>
                <w:szCs w:val="20"/>
                <w:lang w:eastAsia="ar-SA"/>
              </w:rPr>
            </w:pPr>
          </w:p>
        </w:tc>
        <w:tc>
          <w:tcPr>
            <w:tcW w:w="1701"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6281,4</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10250,7</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35"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16"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227"/>
        </w:trPr>
        <w:tc>
          <w:tcPr>
            <w:tcW w:w="674" w:type="dxa"/>
            <w:vMerge/>
          </w:tcPr>
          <w:p w:rsidR="00EB63E0" w:rsidRPr="00EB63E0" w:rsidRDefault="00EB63E0" w:rsidP="00EB63E0">
            <w:pPr>
              <w:suppressAutoHyphens/>
              <w:spacing w:after="0" w:line="240" w:lineRule="auto"/>
              <w:jc w:val="both"/>
              <w:rPr>
                <w:rFonts w:eastAsia="Times New Roman"/>
                <w:sz w:val="20"/>
                <w:szCs w:val="20"/>
                <w:lang w:eastAsia="ar-SA"/>
              </w:rPr>
            </w:pPr>
          </w:p>
        </w:tc>
        <w:tc>
          <w:tcPr>
            <w:tcW w:w="1681" w:type="dxa"/>
            <w:vMerge/>
          </w:tcPr>
          <w:p w:rsidR="00EB63E0" w:rsidRPr="00EB63E0" w:rsidRDefault="00EB63E0" w:rsidP="00EB63E0">
            <w:pPr>
              <w:suppressAutoHyphens/>
              <w:spacing w:after="0" w:line="240" w:lineRule="auto"/>
              <w:jc w:val="both"/>
              <w:rPr>
                <w:rFonts w:eastAsia="Times New Roman"/>
                <w:sz w:val="20"/>
                <w:szCs w:val="20"/>
                <w:lang w:eastAsia="ar-SA"/>
              </w:rPr>
            </w:pPr>
          </w:p>
        </w:tc>
        <w:tc>
          <w:tcPr>
            <w:tcW w:w="1012" w:type="dxa"/>
            <w:vMerge/>
          </w:tcPr>
          <w:p w:rsidR="00EB63E0" w:rsidRPr="00EB63E0" w:rsidRDefault="00EB63E0" w:rsidP="00EB63E0">
            <w:pPr>
              <w:suppressAutoHyphens/>
              <w:spacing w:after="0" w:line="240" w:lineRule="auto"/>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jc w:val="both"/>
              <w:rPr>
                <w:rFonts w:eastAsia="Times New Roman"/>
                <w:sz w:val="20"/>
                <w:szCs w:val="20"/>
                <w:lang w:eastAsia="ar-SA"/>
              </w:rPr>
            </w:pPr>
          </w:p>
        </w:tc>
        <w:tc>
          <w:tcPr>
            <w:tcW w:w="1701"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2106,4</w:t>
            </w:r>
          </w:p>
        </w:tc>
        <w:tc>
          <w:tcPr>
            <w:tcW w:w="850" w:type="dxa"/>
          </w:tcPr>
          <w:p w:rsidR="00EB63E0" w:rsidRPr="00EB63E0" w:rsidRDefault="00EB63E0" w:rsidP="002D0E2C">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2746,</w:t>
            </w:r>
            <w:r w:rsidR="002D0E2C">
              <w:rPr>
                <w:rFonts w:eastAsia="Times New Roman"/>
                <w:sz w:val="20"/>
                <w:szCs w:val="20"/>
                <w:lang w:eastAsia="ar-SA"/>
              </w:rPr>
              <w:t>8</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200,0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35"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16"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883"/>
        </w:trPr>
        <w:tc>
          <w:tcPr>
            <w:tcW w:w="674" w:type="dxa"/>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Основное мероприятие 1</w:t>
            </w:r>
          </w:p>
        </w:tc>
        <w:tc>
          <w:tcPr>
            <w:tcW w:w="1681"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Выполнение ремонтных работ на дворовых территориях многоквартирных домов</w:t>
            </w:r>
          </w:p>
        </w:tc>
        <w:tc>
          <w:tcPr>
            <w:tcW w:w="1012"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1.Количество благоустроенных дворовых территорий;</w:t>
            </w:r>
          </w:p>
        </w:tc>
        <w:tc>
          <w:tcPr>
            <w:tcW w:w="1701" w:type="dxa"/>
          </w:tcPr>
          <w:p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sz w:val="20"/>
                <w:szCs w:val="20"/>
                <w:lang w:eastAsia="ar-SA"/>
              </w:rPr>
              <w:t>Местный бюджет</w:t>
            </w:r>
          </w:p>
        </w:tc>
        <w:tc>
          <w:tcPr>
            <w:tcW w:w="851"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140,3</w:t>
            </w:r>
          </w:p>
        </w:tc>
        <w:tc>
          <w:tcPr>
            <w:tcW w:w="850"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50,0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50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35"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16"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r>
    </w:tbl>
    <w:p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1561"/>
        <w:gridCol w:w="992"/>
        <w:gridCol w:w="1276"/>
        <w:gridCol w:w="1701"/>
        <w:gridCol w:w="851"/>
        <w:gridCol w:w="850"/>
        <w:gridCol w:w="567"/>
        <w:gridCol w:w="567"/>
        <w:gridCol w:w="567"/>
        <w:gridCol w:w="567"/>
        <w:gridCol w:w="425"/>
        <w:gridCol w:w="426"/>
      </w:tblGrid>
      <w:tr w:rsidR="00EB63E0" w:rsidRPr="00EB63E0" w:rsidTr="002D18FE">
        <w:trPr>
          <w:trHeight w:val="698"/>
        </w:trPr>
        <w:tc>
          <w:tcPr>
            <w:tcW w:w="849"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Основное мероприятие 2</w:t>
            </w:r>
          </w:p>
        </w:tc>
        <w:tc>
          <w:tcPr>
            <w:tcW w:w="1561"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Выполнение комплекса работ по благоустройству территорий общего пользования </w:t>
            </w:r>
          </w:p>
        </w:tc>
        <w:tc>
          <w:tcPr>
            <w:tcW w:w="992"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rsidR="00EB63E0" w:rsidRPr="00EB63E0" w:rsidRDefault="00EB63E0" w:rsidP="00EB63E0">
            <w:pPr>
              <w:suppressAutoHyphens/>
              <w:spacing w:after="0" w:line="240" w:lineRule="auto"/>
              <w:ind w:firstLine="34"/>
              <w:jc w:val="both"/>
              <w:rPr>
                <w:rFonts w:eastAsia="Calibri"/>
                <w:sz w:val="20"/>
                <w:szCs w:val="20"/>
                <w:lang w:eastAsia="ru-RU"/>
              </w:rPr>
            </w:pPr>
            <w:r w:rsidRPr="00EB63E0">
              <w:rPr>
                <w:rFonts w:eastAsia="Times New Roman"/>
                <w:b/>
                <w:sz w:val="20"/>
                <w:szCs w:val="20"/>
                <w:lang w:eastAsia="ar-SA"/>
              </w:rPr>
              <w:t>1.</w:t>
            </w:r>
            <w:r w:rsidRPr="00EB63E0">
              <w:rPr>
                <w:rFonts w:eastAsia="Times New Roman"/>
                <w:sz w:val="20"/>
                <w:szCs w:val="20"/>
                <w:lang w:eastAsia="ar-SA"/>
              </w:rPr>
              <w:t>Количество благоустроенных территорий общего пользования;</w:t>
            </w:r>
            <w:r w:rsidRPr="00EB63E0">
              <w:rPr>
                <w:rFonts w:eastAsia="Calibri"/>
                <w:sz w:val="20"/>
                <w:szCs w:val="20"/>
                <w:lang w:eastAsia="ru-RU"/>
              </w:rPr>
              <w:t xml:space="preserve"> </w:t>
            </w:r>
          </w:p>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Calibri"/>
                <w:b/>
                <w:sz w:val="20"/>
                <w:szCs w:val="20"/>
                <w:lang w:eastAsia="ru-RU"/>
              </w:rPr>
              <w:t>2.</w:t>
            </w:r>
            <w:r w:rsidRPr="00EB63E0">
              <w:rPr>
                <w:rFonts w:eastAsia="Times New Roman"/>
                <w:sz w:val="20"/>
                <w:szCs w:val="20"/>
                <w:lang w:eastAsia="ar-SA"/>
              </w:rPr>
              <w:t xml:space="preserve">Доля граждан, принявших участие в </w:t>
            </w:r>
            <w:r w:rsidRPr="00EB63E0">
              <w:rPr>
                <w:rFonts w:eastAsia="Times New Roman"/>
                <w:sz w:val="20"/>
                <w:szCs w:val="20"/>
                <w:lang w:eastAsia="ar-SA"/>
              </w:rPr>
              <w:lastRenderedPageBreak/>
              <w:t>решении вопросов городской среды, от общего количества граждан в возрасте от 14 лет, проживающих в муниципальном образовании (%).</w:t>
            </w:r>
          </w:p>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3.</w:t>
            </w:r>
            <w:r w:rsidRPr="00EB63E0">
              <w:rPr>
                <w:rFonts w:eastAsia="Times New Roman"/>
                <w:sz w:val="20"/>
                <w:szCs w:val="20"/>
                <w:lang w:eastAsia="ar-SA"/>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государственных(муниципальных) программ современной городской среды</w:t>
            </w:r>
          </w:p>
        </w:tc>
        <w:tc>
          <w:tcPr>
            <w:tcW w:w="1701"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lastRenderedPageBreak/>
              <w:t>Всего, в т.ч.</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1085,4</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6908,7</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150,0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b/>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b/>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b/>
                <w:sz w:val="20"/>
                <w:szCs w:val="20"/>
                <w:lang w:eastAsia="ar-SA"/>
              </w:rPr>
              <w:t>0</w:t>
            </w:r>
          </w:p>
        </w:tc>
        <w:tc>
          <w:tcPr>
            <w:tcW w:w="425"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b/>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0</w:t>
            </w:r>
          </w:p>
        </w:tc>
      </w:tr>
      <w:tr w:rsidR="00EB63E0" w:rsidRPr="00EB63E0" w:rsidTr="002D18FE">
        <w:trPr>
          <w:trHeight w:val="698"/>
        </w:trPr>
        <w:tc>
          <w:tcPr>
            <w:tcW w:w="849"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sz w:val="20"/>
                <w:szCs w:val="20"/>
                <w:lang w:eastAsia="ar-SA"/>
              </w:rPr>
              <w:t>Федеральный бюджет</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698"/>
        </w:trPr>
        <w:tc>
          <w:tcPr>
            <w:tcW w:w="849"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sz w:val="20"/>
                <w:szCs w:val="20"/>
                <w:lang w:eastAsia="ar-SA"/>
              </w:rPr>
              <w:t xml:space="preserve">Областной бюджет  </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5026,2</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698"/>
        </w:trPr>
        <w:tc>
          <w:tcPr>
            <w:tcW w:w="849"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sz w:val="20"/>
                <w:szCs w:val="20"/>
                <w:lang w:eastAsia="ar-SA"/>
              </w:rPr>
              <w:t>Местный бюджет</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1085,4</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1882,5</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150,0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3777"/>
        </w:trPr>
        <w:tc>
          <w:tcPr>
            <w:tcW w:w="849"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p>
        </w:tc>
      </w:tr>
      <w:tr w:rsidR="00EB63E0" w:rsidRPr="00EB63E0" w:rsidTr="002D18FE">
        <w:trPr>
          <w:trHeight w:val="342"/>
        </w:trPr>
        <w:tc>
          <w:tcPr>
            <w:tcW w:w="849" w:type="dxa"/>
            <w:vMerge w:val="restart"/>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lastRenderedPageBreak/>
              <w:t>1.</w:t>
            </w:r>
          </w:p>
        </w:tc>
        <w:tc>
          <w:tcPr>
            <w:tcW w:w="1561"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Реализация мероприятий по разработке проектно-сметной документации и их в экспертизе</w:t>
            </w:r>
          </w:p>
        </w:tc>
        <w:tc>
          <w:tcPr>
            <w:tcW w:w="992"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1085,4</w:t>
            </w:r>
          </w:p>
        </w:tc>
        <w:tc>
          <w:tcPr>
            <w:tcW w:w="850"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1224,0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150,0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341"/>
        </w:trPr>
        <w:tc>
          <w:tcPr>
            <w:tcW w:w="849"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850"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341"/>
        </w:trPr>
        <w:tc>
          <w:tcPr>
            <w:tcW w:w="849"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850"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341"/>
        </w:trPr>
        <w:tc>
          <w:tcPr>
            <w:tcW w:w="849"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1085,4</w:t>
            </w:r>
          </w:p>
        </w:tc>
        <w:tc>
          <w:tcPr>
            <w:tcW w:w="850"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1224,0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150,0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60"/>
        </w:trPr>
        <w:tc>
          <w:tcPr>
            <w:tcW w:w="849" w:type="dxa"/>
            <w:vMerge w:val="restart"/>
          </w:tcPr>
          <w:p w:rsidR="00EB63E0" w:rsidRPr="00EB63E0" w:rsidRDefault="00EB63E0" w:rsidP="00EB63E0">
            <w:pPr>
              <w:suppressAutoHyphens/>
              <w:spacing w:after="0" w:line="240" w:lineRule="auto"/>
              <w:ind w:firstLine="34"/>
              <w:jc w:val="both"/>
              <w:rPr>
                <w:rFonts w:eastAsia="Times New Roman"/>
                <w:bCs/>
                <w:sz w:val="20"/>
                <w:szCs w:val="20"/>
                <w:lang w:eastAsia="ar-SA"/>
              </w:rPr>
            </w:pPr>
            <w:r w:rsidRPr="00EB63E0">
              <w:rPr>
                <w:rFonts w:eastAsia="Times New Roman"/>
                <w:bCs/>
                <w:sz w:val="20"/>
                <w:szCs w:val="20"/>
                <w:lang w:eastAsia="ar-SA"/>
              </w:rPr>
              <w:t>2.</w:t>
            </w:r>
          </w:p>
        </w:tc>
        <w:tc>
          <w:tcPr>
            <w:tcW w:w="1561"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Мероприятия по благоустройству общественных территорий</w:t>
            </w:r>
          </w:p>
        </w:tc>
        <w:tc>
          <w:tcPr>
            <w:tcW w:w="992"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100,1</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57"/>
        </w:trPr>
        <w:tc>
          <w:tcPr>
            <w:tcW w:w="849"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57"/>
        </w:trPr>
        <w:tc>
          <w:tcPr>
            <w:tcW w:w="849"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57"/>
        </w:trPr>
        <w:tc>
          <w:tcPr>
            <w:tcW w:w="849"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100,1</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72"/>
        </w:trPr>
        <w:tc>
          <w:tcPr>
            <w:tcW w:w="849" w:type="dxa"/>
            <w:vMerge w:val="restart"/>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sz w:val="20"/>
                <w:szCs w:val="20"/>
                <w:lang w:eastAsia="ar-SA"/>
              </w:rPr>
              <w:t>3.</w:t>
            </w:r>
          </w:p>
        </w:tc>
        <w:tc>
          <w:tcPr>
            <w:tcW w:w="1561"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Реализация мероприятия по обустройству детских и спортивных площадок</w:t>
            </w:r>
          </w:p>
        </w:tc>
        <w:tc>
          <w:tcPr>
            <w:tcW w:w="992"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bCs/>
                <w:sz w:val="20"/>
                <w:szCs w:val="20"/>
                <w:lang w:eastAsia="ar-SA"/>
              </w:rPr>
              <w:t>5 584,6</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72"/>
        </w:trPr>
        <w:tc>
          <w:tcPr>
            <w:tcW w:w="849"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72"/>
        </w:trPr>
        <w:tc>
          <w:tcPr>
            <w:tcW w:w="849"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5026,2</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72"/>
        </w:trPr>
        <w:tc>
          <w:tcPr>
            <w:tcW w:w="849"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558,4</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95"/>
        </w:trPr>
        <w:tc>
          <w:tcPr>
            <w:tcW w:w="849" w:type="dxa"/>
            <w:vMerge w:val="restart"/>
          </w:tcPr>
          <w:p w:rsidR="00EB63E0" w:rsidRPr="0071132E" w:rsidRDefault="00EB63E0" w:rsidP="0071132E">
            <w:pPr>
              <w:suppressAutoHyphens/>
              <w:spacing w:after="0" w:line="240" w:lineRule="auto"/>
              <w:ind w:firstLine="34"/>
              <w:jc w:val="both"/>
              <w:rPr>
                <w:rFonts w:eastAsia="Times New Roman"/>
                <w:b/>
                <w:bCs/>
                <w:sz w:val="20"/>
                <w:szCs w:val="20"/>
                <w:lang w:val="en-US" w:eastAsia="ar-SA"/>
              </w:rPr>
            </w:pPr>
            <w:r w:rsidRPr="00EB63E0">
              <w:rPr>
                <w:rFonts w:eastAsia="Times New Roman"/>
                <w:b/>
                <w:bCs/>
                <w:sz w:val="20"/>
                <w:szCs w:val="20"/>
                <w:lang w:eastAsia="ar-SA"/>
              </w:rPr>
              <w:t xml:space="preserve">Основное мероприятие </w:t>
            </w:r>
            <w:r w:rsidR="0071132E">
              <w:rPr>
                <w:rFonts w:eastAsia="Times New Roman"/>
                <w:b/>
                <w:bCs/>
                <w:sz w:val="20"/>
                <w:szCs w:val="20"/>
                <w:lang w:val="en-US" w:eastAsia="ar-SA"/>
              </w:rPr>
              <w:t>F2</w:t>
            </w:r>
          </w:p>
        </w:tc>
        <w:tc>
          <w:tcPr>
            <w:tcW w:w="1561"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Реализация регионального проекта «Формирование комфортной городской среды»</w:t>
            </w:r>
          </w:p>
        </w:tc>
        <w:tc>
          <w:tcPr>
            <w:tcW w:w="992"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8806,2</w:t>
            </w:r>
          </w:p>
        </w:tc>
        <w:tc>
          <w:tcPr>
            <w:tcW w:w="850"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8142,2</w:t>
            </w:r>
          </w:p>
        </w:tc>
        <w:tc>
          <w:tcPr>
            <w:tcW w:w="567"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r>
      <w:tr w:rsidR="00EB63E0" w:rsidRPr="00EB63E0" w:rsidTr="002D18FE">
        <w:trPr>
          <w:trHeight w:val="95"/>
        </w:trPr>
        <w:tc>
          <w:tcPr>
            <w:tcW w:w="849"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1644,1</w:t>
            </w:r>
          </w:p>
        </w:tc>
        <w:tc>
          <w:tcPr>
            <w:tcW w:w="850" w:type="dxa"/>
          </w:tcPr>
          <w:p w:rsidR="00EB63E0" w:rsidRPr="0071132E" w:rsidRDefault="00EB63E0" w:rsidP="0071132E">
            <w:pPr>
              <w:suppressAutoHyphens/>
              <w:spacing w:after="0" w:line="240" w:lineRule="auto"/>
              <w:ind w:firstLine="34"/>
              <w:jc w:val="both"/>
              <w:rPr>
                <w:rFonts w:eastAsia="Times New Roman"/>
                <w:sz w:val="20"/>
                <w:szCs w:val="20"/>
                <w:lang w:val="en-US" w:eastAsia="ar-SA"/>
              </w:rPr>
            </w:pPr>
            <w:r w:rsidRPr="00EB63E0">
              <w:rPr>
                <w:rFonts w:eastAsia="Times New Roman"/>
                <w:sz w:val="20"/>
                <w:szCs w:val="20"/>
                <w:lang w:eastAsia="ar-SA"/>
              </w:rPr>
              <w:t>2103,</w:t>
            </w:r>
            <w:r w:rsidR="0071132E">
              <w:rPr>
                <w:rFonts w:eastAsia="Times New Roman"/>
                <w:sz w:val="20"/>
                <w:szCs w:val="20"/>
                <w:lang w:val="en-US" w:eastAsia="ar-SA"/>
              </w:rPr>
              <w:t>4</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p>
        </w:tc>
      </w:tr>
      <w:tr w:rsidR="00EB63E0" w:rsidRPr="00EB63E0" w:rsidTr="002D18FE">
        <w:trPr>
          <w:trHeight w:val="95"/>
        </w:trPr>
        <w:tc>
          <w:tcPr>
            <w:tcW w:w="849"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6281,4</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5224,5</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22"/>
        </w:trPr>
        <w:tc>
          <w:tcPr>
            <w:tcW w:w="849"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880,7</w:t>
            </w:r>
          </w:p>
        </w:tc>
        <w:tc>
          <w:tcPr>
            <w:tcW w:w="850" w:type="dxa"/>
          </w:tcPr>
          <w:p w:rsidR="00EB63E0" w:rsidRPr="0071132E" w:rsidRDefault="00EB63E0" w:rsidP="0071132E">
            <w:pPr>
              <w:suppressAutoHyphens/>
              <w:spacing w:after="0" w:line="240" w:lineRule="auto"/>
              <w:ind w:firstLine="34"/>
              <w:jc w:val="both"/>
              <w:rPr>
                <w:rFonts w:eastAsia="Times New Roman"/>
                <w:sz w:val="20"/>
                <w:szCs w:val="20"/>
                <w:lang w:val="en-US" w:eastAsia="ar-SA"/>
              </w:rPr>
            </w:pPr>
            <w:r w:rsidRPr="00EB63E0">
              <w:rPr>
                <w:rFonts w:eastAsia="Times New Roman"/>
                <w:sz w:val="20"/>
                <w:szCs w:val="20"/>
                <w:lang w:eastAsia="ar-SA"/>
              </w:rPr>
              <w:t>814,</w:t>
            </w:r>
            <w:r w:rsidR="0071132E">
              <w:rPr>
                <w:rFonts w:eastAsia="Times New Roman"/>
                <w:sz w:val="20"/>
                <w:szCs w:val="20"/>
                <w:lang w:val="en-US" w:eastAsia="ar-SA"/>
              </w:rPr>
              <w:t>3</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33"/>
        </w:trPr>
        <w:tc>
          <w:tcPr>
            <w:tcW w:w="849"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w:t>
            </w:r>
          </w:p>
        </w:tc>
        <w:tc>
          <w:tcPr>
            <w:tcW w:w="1561"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Реализация мероприятия по благоустройству дворовых территорий</w:t>
            </w:r>
          </w:p>
        </w:tc>
        <w:tc>
          <w:tcPr>
            <w:tcW w:w="992"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644,5</w:t>
            </w:r>
          </w:p>
        </w:tc>
        <w:tc>
          <w:tcPr>
            <w:tcW w:w="850"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700,0</w:t>
            </w:r>
          </w:p>
        </w:tc>
        <w:tc>
          <w:tcPr>
            <w:tcW w:w="567"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r>
      <w:tr w:rsidR="00EB63E0" w:rsidRPr="00EB63E0" w:rsidTr="002D18FE">
        <w:trPr>
          <w:trHeight w:val="33"/>
        </w:trPr>
        <w:tc>
          <w:tcPr>
            <w:tcW w:w="849"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384,7</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403,2</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67"/>
        </w:trPr>
        <w:tc>
          <w:tcPr>
            <w:tcW w:w="849"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195,3</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226,8</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67"/>
        </w:trPr>
        <w:tc>
          <w:tcPr>
            <w:tcW w:w="849"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64,5</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70,0</w:t>
            </w:r>
          </w:p>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50"/>
        </w:trPr>
        <w:tc>
          <w:tcPr>
            <w:tcW w:w="849"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w:t>
            </w:r>
          </w:p>
        </w:tc>
        <w:tc>
          <w:tcPr>
            <w:tcW w:w="1561"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Реализация мероприятия по благоустройству общественных территорий</w:t>
            </w:r>
          </w:p>
        </w:tc>
        <w:tc>
          <w:tcPr>
            <w:tcW w:w="992"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2109,6</w:t>
            </w:r>
          </w:p>
        </w:tc>
        <w:tc>
          <w:tcPr>
            <w:tcW w:w="850"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2952,2</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50"/>
        </w:trPr>
        <w:tc>
          <w:tcPr>
            <w:tcW w:w="849"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1259,4</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1700,3</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50"/>
        </w:trPr>
        <w:tc>
          <w:tcPr>
            <w:tcW w:w="849"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639,2</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956,7</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rPr>
          <w:trHeight w:val="50"/>
        </w:trPr>
        <w:tc>
          <w:tcPr>
            <w:tcW w:w="849"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211,0 </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295,2</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blPrEx>
          <w:tblLook w:val="0000" w:firstRow="0" w:lastRow="0" w:firstColumn="0" w:lastColumn="0" w:noHBand="0" w:noVBand="0"/>
        </w:tblPrEx>
        <w:trPr>
          <w:trHeight w:val="515"/>
        </w:trPr>
        <w:tc>
          <w:tcPr>
            <w:tcW w:w="849" w:type="dxa"/>
            <w:vMerge w:val="restart"/>
          </w:tcPr>
          <w:p w:rsidR="00EB63E0" w:rsidRPr="00EB63E0" w:rsidRDefault="00EB63E0" w:rsidP="00EB63E0">
            <w:pPr>
              <w:shd w:val="clear" w:color="auto" w:fill="FFFFFF"/>
              <w:tabs>
                <w:tab w:val="left" w:pos="2805"/>
                <w:tab w:val="right" w:pos="9640"/>
              </w:tabs>
              <w:spacing w:after="0" w:line="240" w:lineRule="auto"/>
              <w:rPr>
                <w:rFonts w:eastAsia="Times New Roman"/>
                <w:iCs/>
                <w:color w:val="000000"/>
                <w:sz w:val="20"/>
                <w:szCs w:val="20"/>
                <w:lang w:eastAsia="ru-RU"/>
              </w:rPr>
            </w:pPr>
            <w:bookmarkStart w:id="2" w:name="_Hlk162951336"/>
            <w:r w:rsidRPr="00EB63E0">
              <w:rPr>
                <w:rFonts w:eastAsia="Times New Roman"/>
                <w:iCs/>
                <w:color w:val="000000"/>
                <w:sz w:val="20"/>
                <w:szCs w:val="20"/>
                <w:lang w:eastAsia="ru-RU"/>
              </w:rPr>
              <w:t>3.</w:t>
            </w:r>
          </w:p>
        </w:tc>
        <w:tc>
          <w:tcPr>
            <w:tcW w:w="1561"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Реализация мероприятия по благоустройству общественных пространств </w:t>
            </w:r>
          </w:p>
        </w:tc>
        <w:tc>
          <w:tcPr>
            <w:tcW w:w="992" w:type="dxa"/>
            <w:vMerge w:val="restart"/>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6052,1</w:t>
            </w:r>
          </w:p>
        </w:tc>
        <w:tc>
          <w:tcPr>
            <w:tcW w:w="850" w:type="dxa"/>
          </w:tcPr>
          <w:p w:rsidR="00EB63E0" w:rsidRPr="00EB63E0" w:rsidRDefault="00EB63E0" w:rsidP="00EB63E0">
            <w:pPr>
              <w:suppressAutoHyphens/>
              <w:spacing w:after="0" w:line="240" w:lineRule="auto"/>
              <w:ind w:firstLine="34"/>
              <w:jc w:val="both"/>
              <w:rPr>
                <w:rFonts w:eastAsia="Times New Roman"/>
                <w:b/>
                <w:bCs/>
                <w:sz w:val="20"/>
                <w:szCs w:val="20"/>
                <w:lang w:eastAsia="ar-SA"/>
              </w:rPr>
            </w:pPr>
            <w:r w:rsidRPr="00EB63E0">
              <w:rPr>
                <w:rFonts w:eastAsia="Times New Roman"/>
                <w:b/>
                <w:bCs/>
                <w:sz w:val="20"/>
                <w:szCs w:val="20"/>
                <w:lang w:eastAsia="ar-SA"/>
              </w:rPr>
              <w:t>4490,0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blPrEx>
          <w:tblLook w:val="0000" w:firstRow="0" w:lastRow="0" w:firstColumn="0" w:lastColumn="0" w:noHBand="0" w:noVBand="0"/>
        </w:tblPrEx>
        <w:trPr>
          <w:trHeight w:val="435"/>
        </w:trPr>
        <w:tc>
          <w:tcPr>
            <w:tcW w:w="849" w:type="dxa"/>
            <w:vMerge/>
          </w:tcPr>
          <w:p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276" w:type="dxa"/>
            <w:vMerge/>
          </w:tcPr>
          <w:p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blPrEx>
          <w:tblLook w:val="0000" w:firstRow="0" w:lastRow="0" w:firstColumn="0" w:lastColumn="0" w:noHBand="0" w:noVBand="0"/>
        </w:tblPrEx>
        <w:trPr>
          <w:trHeight w:val="525"/>
        </w:trPr>
        <w:tc>
          <w:tcPr>
            <w:tcW w:w="849" w:type="dxa"/>
            <w:vMerge/>
          </w:tcPr>
          <w:p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276" w:type="dxa"/>
            <w:vMerge/>
          </w:tcPr>
          <w:p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color w:val="000000"/>
                <w:sz w:val="22"/>
                <w:lang w:eastAsia="ru-RU"/>
              </w:rPr>
              <w:t>5446,9</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4041</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rsidTr="002D18FE">
        <w:tblPrEx>
          <w:tblLook w:val="0000" w:firstRow="0" w:lastRow="0" w:firstColumn="0" w:lastColumn="0" w:noHBand="0" w:noVBand="0"/>
        </w:tblPrEx>
        <w:trPr>
          <w:trHeight w:val="345"/>
        </w:trPr>
        <w:tc>
          <w:tcPr>
            <w:tcW w:w="849" w:type="dxa"/>
            <w:vMerge/>
          </w:tcPr>
          <w:p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sz w:val="20"/>
                <w:szCs w:val="20"/>
                <w:lang w:eastAsia="ar-SA"/>
              </w:rPr>
            </w:pPr>
          </w:p>
        </w:tc>
        <w:tc>
          <w:tcPr>
            <w:tcW w:w="1561" w:type="dxa"/>
            <w:vMerge/>
          </w:tcPr>
          <w:p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276" w:type="dxa"/>
            <w:vMerge/>
          </w:tcPr>
          <w:p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701"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rsidR="00EB63E0" w:rsidRPr="00EB63E0" w:rsidRDefault="00EB63E0" w:rsidP="00EB63E0">
            <w:pPr>
              <w:suppressAutoHyphens/>
              <w:spacing w:after="0" w:line="240" w:lineRule="auto"/>
              <w:ind w:firstLine="34"/>
              <w:jc w:val="both"/>
              <w:rPr>
                <w:rFonts w:eastAsia="Times New Roman"/>
                <w:sz w:val="22"/>
                <w:lang w:eastAsia="ar-SA"/>
              </w:rPr>
            </w:pPr>
            <w:r w:rsidRPr="00EB63E0">
              <w:rPr>
                <w:rFonts w:eastAsia="Times New Roman"/>
                <w:sz w:val="22"/>
                <w:lang w:eastAsia="ar-SA"/>
              </w:rPr>
              <w:t>605.2</w:t>
            </w:r>
          </w:p>
        </w:tc>
        <w:tc>
          <w:tcPr>
            <w:tcW w:w="850"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449</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bookmarkEnd w:id="2"/>
    </w:tbl>
    <w:p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r w:rsidRPr="00EB63E0">
        <w:rPr>
          <w:rFonts w:eastAsia="Times New Roman"/>
          <w:b/>
          <w:bCs/>
          <w:i/>
          <w:color w:val="000000"/>
          <w:sz w:val="20"/>
          <w:szCs w:val="20"/>
          <w:lang w:eastAsia="ru-RU"/>
        </w:rPr>
        <w:t>Приложение 2</w:t>
      </w:r>
    </w:p>
    <w:p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color w:val="000000"/>
          <w:sz w:val="20"/>
          <w:szCs w:val="20"/>
          <w:lang w:eastAsia="ru-RU"/>
        </w:rPr>
      </w:pPr>
      <w:r w:rsidRPr="00EB63E0">
        <w:rPr>
          <w:rFonts w:eastAsia="Times New Roman"/>
          <w:b/>
          <w:bCs/>
          <w:color w:val="000000"/>
          <w:sz w:val="20"/>
          <w:szCs w:val="20"/>
          <w:lang w:eastAsia="ru-RU"/>
        </w:rPr>
        <w:t>Сведения о достижении значений целевых показателей</w:t>
      </w:r>
    </w:p>
    <w:tbl>
      <w:tblPr>
        <w:tblpPr w:leftFromText="180" w:rightFromText="180" w:vertAnchor="text" w:horzAnchor="margin" w:tblpXSpec="center" w:tblpY="206"/>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5"/>
        <w:gridCol w:w="3463"/>
        <w:gridCol w:w="866"/>
        <w:gridCol w:w="610"/>
        <w:gridCol w:w="611"/>
        <w:gridCol w:w="558"/>
        <w:gridCol w:w="616"/>
        <w:gridCol w:w="616"/>
        <w:gridCol w:w="616"/>
        <w:gridCol w:w="616"/>
        <w:gridCol w:w="617"/>
      </w:tblGrid>
      <w:tr w:rsidR="00EB63E0" w:rsidRPr="00EB63E0" w:rsidTr="002D18FE">
        <w:trPr>
          <w:trHeight w:val="383"/>
        </w:trPr>
        <w:tc>
          <w:tcPr>
            <w:tcW w:w="486" w:type="dxa"/>
            <w:vMerge w:val="restart"/>
          </w:tcPr>
          <w:p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 п/п</w:t>
            </w:r>
          </w:p>
        </w:tc>
        <w:tc>
          <w:tcPr>
            <w:tcW w:w="3843" w:type="dxa"/>
            <w:vMerge w:val="restart"/>
          </w:tcPr>
          <w:p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 xml:space="preserve">Наименование </w:t>
            </w:r>
          </w:p>
          <w:p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показателей</w:t>
            </w:r>
          </w:p>
        </w:tc>
        <w:tc>
          <w:tcPr>
            <w:tcW w:w="971" w:type="dxa"/>
            <w:vMerge w:val="restart"/>
          </w:tcPr>
          <w:p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Ед.изм.</w:t>
            </w:r>
          </w:p>
        </w:tc>
        <w:tc>
          <w:tcPr>
            <w:tcW w:w="5014" w:type="dxa"/>
            <w:gridSpan w:val="8"/>
          </w:tcPr>
          <w:p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Показатели по годам</w:t>
            </w:r>
          </w:p>
        </w:tc>
      </w:tr>
      <w:tr w:rsidR="00EB63E0" w:rsidRPr="00EB63E0" w:rsidTr="002D18FE">
        <w:trPr>
          <w:trHeight w:val="370"/>
        </w:trPr>
        <w:tc>
          <w:tcPr>
            <w:tcW w:w="486" w:type="dxa"/>
            <w:vMerge/>
          </w:tcPr>
          <w:p w:rsidR="00EB63E0" w:rsidRPr="00EB63E0" w:rsidRDefault="00EB63E0" w:rsidP="00EB63E0">
            <w:pPr>
              <w:spacing w:after="0" w:line="240" w:lineRule="auto"/>
              <w:ind w:firstLine="709"/>
              <w:jc w:val="both"/>
              <w:rPr>
                <w:rFonts w:eastAsia="Calibri"/>
                <w:b/>
                <w:bCs/>
                <w:sz w:val="20"/>
                <w:szCs w:val="20"/>
                <w:lang w:eastAsia="ru-RU"/>
              </w:rPr>
            </w:pPr>
          </w:p>
        </w:tc>
        <w:tc>
          <w:tcPr>
            <w:tcW w:w="3843" w:type="dxa"/>
            <w:vMerge/>
          </w:tcPr>
          <w:p w:rsidR="00EB63E0" w:rsidRPr="00EB63E0" w:rsidRDefault="00EB63E0" w:rsidP="00EB63E0">
            <w:pPr>
              <w:spacing w:after="0" w:line="240" w:lineRule="auto"/>
              <w:ind w:hanging="59"/>
              <w:jc w:val="both"/>
              <w:rPr>
                <w:rFonts w:eastAsia="Calibri"/>
                <w:b/>
                <w:bCs/>
                <w:sz w:val="20"/>
                <w:szCs w:val="20"/>
                <w:lang w:eastAsia="ru-RU"/>
              </w:rPr>
            </w:pPr>
          </w:p>
        </w:tc>
        <w:tc>
          <w:tcPr>
            <w:tcW w:w="971" w:type="dxa"/>
            <w:vMerge/>
          </w:tcPr>
          <w:p w:rsidR="00EB63E0" w:rsidRPr="00EB63E0" w:rsidRDefault="00EB63E0" w:rsidP="00EB63E0">
            <w:pPr>
              <w:spacing w:after="0" w:line="240" w:lineRule="auto"/>
              <w:ind w:hanging="59"/>
              <w:jc w:val="both"/>
              <w:rPr>
                <w:rFonts w:eastAsia="Calibri"/>
                <w:b/>
                <w:bCs/>
                <w:sz w:val="20"/>
                <w:szCs w:val="20"/>
                <w:lang w:eastAsia="ru-RU"/>
              </w:rPr>
            </w:pPr>
          </w:p>
        </w:tc>
        <w:tc>
          <w:tcPr>
            <w:tcW w:w="687" w:type="dxa"/>
          </w:tcPr>
          <w:p w:rsidR="00EB63E0" w:rsidRPr="00EB63E0" w:rsidRDefault="00EB63E0" w:rsidP="00EB63E0">
            <w:pPr>
              <w:spacing w:after="0" w:line="240" w:lineRule="auto"/>
              <w:ind w:hanging="59"/>
              <w:jc w:val="both"/>
              <w:rPr>
                <w:rFonts w:eastAsia="Calibri"/>
                <w:b/>
                <w:bCs/>
                <w:sz w:val="20"/>
                <w:szCs w:val="20"/>
                <w:lang w:eastAsia="ru-RU"/>
              </w:rPr>
            </w:pPr>
            <w:r w:rsidRPr="00EB63E0">
              <w:rPr>
                <w:rFonts w:eastAsia="Calibri"/>
                <w:b/>
                <w:bCs/>
                <w:sz w:val="20"/>
                <w:szCs w:val="20"/>
                <w:lang w:eastAsia="ru-RU"/>
              </w:rPr>
              <w:t>2023</w:t>
            </w:r>
          </w:p>
        </w:tc>
        <w:tc>
          <w:tcPr>
            <w:tcW w:w="688" w:type="dxa"/>
          </w:tcPr>
          <w:p w:rsidR="00EB63E0" w:rsidRPr="00EB63E0" w:rsidRDefault="00EB63E0" w:rsidP="00EB63E0">
            <w:pPr>
              <w:spacing w:after="0" w:line="240" w:lineRule="auto"/>
              <w:ind w:hanging="59"/>
              <w:jc w:val="both"/>
              <w:rPr>
                <w:rFonts w:eastAsia="Calibri"/>
                <w:b/>
                <w:bCs/>
                <w:sz w:val="20"/>
                <w:szCs w:val="20"/>
                <w:lang w:eastAsia="ru-RU"/>
              </w:rPr>
            </w:pPr>
            <w:r w:rsidRPr="00EB63E0">
              <w:rPr>
                <w:rFonts w:eastAsia="Calibri"/>
                <w:b/>
                <w:bCs/>
                <w:sz w:val="20"/>
                <w:szCs w:val="20"/>
                <w:lang w:eastAsia="ru-RU"/>
              </w:rPr>
              <w:t>2024</w:t>
            </w:r>
          </w:p>
        </w:tc>
        <w:tc>
          <w:tcPr>
            <w:tcW w:w="557" w:type="dxa"/>
            <w:tcBorders>
              <w:right w:val="single" w:sz="4" w:space="0" w:color="auto"/>
            </w:tcBorders>
          </w:tcPr>
          <w:p w:rsidR="00EB63E0" w:rsidRPr="00EB63E0" w:rsidRDefault="00EB63E0" w:rsidP="00EB63E0">
            <w:pPr>
              <w:spacing w:after="0" w:line="240" w:lineRule="auto"/>
              <w:ind w:hanging="59"/>
              <w:jc w:val="both"/>
              <w:rPr>
                <w:rFonts w:eastAsia="Calibri"/>
                <w:b/>
                <w:bCs/>
                <w:sz w:val="20"/>
                <w:szCs w:val="20"/>
                <w:lang w:eastAsia="ru-RU"/>
              </w:rPr>
            </w:pPr>
            <w:r w:rsidRPr="00EB63E0">
              <w:rPr>
                <w:rFonts w:eastAsia="Calibri"/>
                <w:b/>
                <w:bCs/>
                <w:sz w:val="20"/>
                <w:szCs w:val="20"/>
                <w:lang w:eastAsia="ru-RU"/>
              </w:rPr>
              <w:t>2025</w:t>
            </w:r>
          </w:p>
        </w:tc>
        <w:tc>
          <w:tcPr>
            <w:tcW w:w="616" w:type="dxa"/>
            <w:tcBorders>
              <w:left w:val="single" w:sz="4" w:space="0" w:color="auto"/>
              <w:right w:val="single" w:sz="4" w:space="0" w:color="auto"/>
            </w:tcBorders>
          </w:tcPr>
          <w:p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2026</w:t>
            </w:r>
          </w:p>
        </w:tc>
        <w:tc>
          <w:tcPr>
            <w:tcW w:w="616" w:type="dxa"/>
            <w:tcBorders>
              <w:left w:val="single" w:sz="4" w:space="0" w:color="auto"/>
              <w:right w:val="single" w:sz="4" w:space="0" w:color="auto"/>
            </w:tcBorders>
          </w:tcPr>
          <w:p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2027</w:t>
            </w:r>
          </w:p>
        </w:tc>
        <w:tc>
          <w:tcPr>
            <w:tcW w:w="616" w:type="dxa"/>
            <w:tcBorders>
              <w:left w:val="single" w:sz="4" w:space="0" w:color="auto"/>
              <w:right w:val="single" w:sz="4" w:space="0" w:color="auto"/>
            </w:tcBorders>
          </w:tcPr>
          <w:p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2028</w:t>
            </w:r>
          </w:p>
        </w:tc>
        <w:tc>
          <w:tcPr>
            <w:tcW w:w="616" w:type="dxa"/>
            <w:tcBorders>
              <w:left w:val="single" w:sz="4" w:space="0" w:color="auto"/>
              <w:right w:val="single" w:sz="4" w:space="0" w:color="auto"/>
            </w:tcBorders>
          </w:tcPr>
          <w:p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2029</w:t>
            </w:r>
          </w:p>
        </w:tc>
        <w:tc>
          <w:tcPr>
            <w:tcW w:w="618" w:type="dxa"/>
            <w:tcBorders>
              <w:left w:val="single" w:sz="4" w:space="0" w:color="auto"/>
              <w:right w:val="single" w:sz="4" w:space="0" w:color="auto"/>
            </w:tcBorders>
          </w:tcPr>
          <w:p w:rsidR="00EB63E0" w:rsidRPr="00EB63E0" w:rsidRDefault="00EB63E0" w:rsidP="00EB63E0">
            <w:pPr>
              <w:spacing w:after="0" w:line="240" w:lineRule="auto"/>
              <w:ind w:right="-252"/>
              <w:jc w:val="both"/>
              <w:rPr>
                <w:rFonts w:eastAsia="Calibri"/>
                <w:b/>
                <w:bCs/>
                <w:sz w:val="20"/>
                <w:szCs w:val="20"/>
                <w:lang w:eastAsia="ru-RU"/>
              </w:rPr>
            </w:pPr>
            <w:r w:rsidRPr="00EB63E0">
              <w:rPr>
                <w:rFonts w:eastAsia="Calibri"/>
                <w:b/>
                <w:bCs/>
                <w:sz w:val="20"/>
                <w:szCs w:val="20"/>
                <w:lang w:eastAsia="ru-RU"/>
              </w:rPr>
              <w:t>2030</w:t>
            </w:r>
          </w:p>
        </w:tc>
      </w:tr>
      <w:tr w:rsidR="00EB63E0" w:rsidRPr="00EB63E0" w:rsidTr="002D18FE">
        <w:trPr>
          <w:trHeight w:val="370"/>
        </w:trPr>
        <w:tc>
          <w:tcPr>
            <w:tcW w:w="486" w:type="dxa"/>
          </w:tcPr>
          <w:p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11</w:t>
            </w:r>
          </w:p>
        </w:tc>
        <w:tc>
          <w:tcPr>
            <w:tcW w:w="3843" w:type="dxa"/>
          </w:tcPr>
          <w:p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sz w:val="20"/>
                <w:szCs w:val="20"/>
                <w:lang w:eastAsia="ru-RU"/>
              </w:rPr>
              <w:t>Количество благоустроенных дворовых территорий</w:t>
            </w:r>
          </w:p>
        </w:tc>
        <w:tc>
          <w:tcPr>
            <w:tcW w:w="971" w:type="dxa"/>
          </w:tcPr>
          <w:p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w w:val="98"/>
                <w:sz w:val="20"/>
                <w:szCs w:val="20"/>
                <w:lang w:eastAsia="ru-RU"/>
              </w:rPr>
              <w:t>ед.</w:t>
            </w:r>
          </w:p>
        </w:tc>
        <w:tc>
          <w:tcPr>
            <w:tcW w:w="687" w:type="dxa"/>
          </w:tcPr>
          <w:p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5</w:t>
            </w:r>
          </w:p>
        </w:tc>
        <w:tc>
          <w:tcPr>
            <w:tcW w:w="688" w:type="dxa"/>
          </w:tcPr>
          <w:p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5</w:t>
            </w:r>
          </w:p>
        </w:tc>
        <w:tc>
          <w:tcPr>
            <w:tcW w:w="557" w:type="dxa"/>
            <w:tcBorders>
              <w:right w:val="single" w:sz="4" w:space="0" w:color="auto"/>
            </w:tcBorders>
          </w:tcPr>
          <w:p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5</w:t>
            </w:r>
          </w:p>
        </w:tc>
        <w:tc>
          <w:tcPr>
            <w:tcW w:w="616" w:type="dxa"/>
            <w:tcBorders>
              <w:left w:val="single" w:sz="4" w:space="0" w:color="auto"/>
              <w:right w:val="single" w:sz="4" w:space="0" w:color="auto"/>
            </w:tcBorders>
          </w:tcPr>
          <w:p w:rsidR="00EB63E0" w:rsidRPr="00EB63E0" w:rsidRDefault="00EB63E0" w:rsidP="00EB63E0">
            <w:pPr>
              <w:spacing w:after="0" w:line="240" w:lineRule="auto"/>
              <w:jc w:val="both"/>
              <w:rPr>
                <w:rFonts w:eastAsia="Calibri"/>
                <w:bCs/>
                <w:sz w:val="20"/>
                <w:szCs w:val="20"/>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8"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rsidTr="002D18FE">
        <w:trPr>
          <w:trHeight w:val="383"/>
        </w:trPr>
        <w:tc>
          <w:tcPr>
            <w:tcW w:w="486" w:type="dxa"/>
          </w:tcPr>
          <w:p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22</w:t>
            </w:r>
          </w:p>
        </w:tc>
        <w:tc>
          <w:tcPr>
            <w:tcW w:w="3843" w:type="dxa"/>
          </w:tcPr>
          <w:p w:rsidR="00EB63E0" w:rsidRPr="00EB63E0" w:rsidRDefault="00EB63E0" w:rsidP="00EB63E0">
            <w:pPr>
              <w:spacing w:after="0" w:line="240" w:lineRule="auto"/>
              <w:ind w:hanging="59"/>
              <w:jc w:val="both"/>
              <w:rPr>
                <w:rFonts w:eastAsia="Times New Roman"/>
                <w:sz w:val="20"/>
                <w:szCs w:val="20"/>
                <w:lang w:eastAsia="ru-RU"/>
              </w:rPr>
            </w:pPr>
            <w:r w:rsidRPr="00EB63E0">
              <w:rPr>
                <w:rFonts w:eastAsia="Calibri"/>
                <w:sz w:val="20"/>
                <w:szCs w:val="20"/>
                <w:lang w:eastAsia="ru-RU"/>
              </w:rPr>
              <w:t>Количество благоустроенных</w:t>
            </w:r>
          </w:p>
          <w:p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sz w:val="20"/>
                <w:szCs w:val="20"/>
                <w:lang w:eastAsia="ru-RU"/>
              </w:rPr>
              <w:t>территорий общего пользования</w:t>
            </w:r>
          </w:p>
        </w:tc>
        <w:tc>
          <w:tcPr>
            <w:tcW w:w="971" w:type="dxa"/>
          </w:tcPr>
          <w:p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ед.</w:t>
            </w:r>
          </w:p>
        </w:tc>
        <w:tc>
          <w:tcPr>
            <w:tcW w:w="687" w:type="dxa"/>
          </w:tcPr>
          <w:p w:rsidR="00EB63E0" w:rsidRPr="00EB63E0" w:rsidRDefault="00EB63E0" w:rsidP="00EB63E0">
            <w:pPr>
              <w:spacing w:after="0" w:line="240" w:lineRule="auto"/>
              <w:ind w:hanging="59"/>
              <w:jc w:val="both"/>
              <w:rPr>
                <w:rFonts w:eastAsia="Calibri"/>
                <w:bCs/>
                <w:sz w:val="20"/>
                <w:szCs w:val="20"/>
                <w:lang w:eastAsia="ru-RU"/>
              </w:rPr>
            </w:pPr>
            <w:r w:rsidRPr="00EB63E0">
              <w:rPr>
                <w:rFonts w:eastAsia="Times New Roman"/>
                <w:sz w:val="20"/>
                <w:szCs w:val="20"/>
                <w:lang w:eastAsia="ru-RU"/>
              </w:rPr>
              <w:t>3</w:t>
            </w:r>
          </w:p>
        </w:tc>
        <w:tc>
          <w:tcPr>
            <w:tcW w:w="688" w:type="dxa"/>
          </w:tcPr>
          <w:p w:rsidR="00EB63E0" w:rsidRPr="00EB63E0" w:rsidRDefault="00EB63E0" w:rsidP="00EB63E0">
            <w:pPr>
              <w:spacing w:after="0" w:line="240" w:lineRule="auto"/>
              <w:ind w:hanging="59"/>
              <w:jc w:val="both"/>
              <w:rPr>
                <w:rFonts w:eastAsia="Calibri"/>
                <w:bCs/>
                <w:sz w:val="20"/>
                <w:szCs w:val="20"/>
                <w:lang w:eastAsia="ru-RU"/>
              </w:rPr>
            </w:pPr>
            <w:r w:rsidRPr="00EB63E0">
              <w:rPr>
                <w:rFonts w:eastAsia="Times New Roman"/>
                <w:sz w:val="20"/>
                <w:szCs w:val="20"/>
                <w:lang w:eastAsia="ru-RU"/>
              </w:rPr>
              <w:t>2</w:t>
            </w:r>
          </w:p>
        </w:tc>
        <w:tc>
          <w:tcPr>
            <w:tcW w:w="557" w:type="dxa"/>
            <w:tcBorders>
              <w:right w:val="single" w:sz="4" w:space="0" w:color="auto"/>
            </w:tcBorders>
          </w:tcPr>
          <w:p w:rsidR="00EB63E0" w:rsidRPr="00EB63E0" w:rsidRDefault="00EB63E0" w:rsidP="00EB63E0">
            <w:pPr>
              <w:spacing w:after="0" w:line="240" w:lineRule="auto"/>
              <w:ind w:hanging="59"/>
              <w:jc w:val="both"/>
              <w:rPr>
                <w:rFonts w:eastAsia="Times New Roman"/>
                <w:sz w:val="20"/>
                <w:szCs w:val="20"/>
                <w:lang w:eastAsia="ru-RU"/>
              </w:rPr>
            </w:pPr>
            <w:r w:rsidRPr="00EB63E0">
              <w:rPr>
                <w:rFonts w:eastAsia="Times New Roman"/>
                <w:sz w:val="20"/>
                <w:szCs w:val="20"/>
                <w:lang w:eastAsia="ru-RU"/>
              </w:rPr>
              <w:t>3</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8"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rsidTr="002D18FE">
        <w:trPr>
          <w:trHeight w:val="383"/>
        </w:trPr>
        <w:tc>
          <w:tcPr>
            <w:tcW w:w="486" w:type="dxa"/>
          </w:tcPr>
          <w:p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33</w:t>
            </w:r>
          </w:p>
        </w:tc>
        <w:tc>
          <w:tcPr>
            <w:tcW w:w="3843" w:type="dxa"/>
          </w:tcPr>
          <w:p w:rsidR="00EB63E0" w:rsidRPr="00EB63E0" w:rsidRDefault="00EB63E0" w:rsidP="00EB63E0">
            <w:pPr>
              <w:spacing w:after="0" w:line="240" w:lineRule="auto"/>
              <w:ind w:hanging="59"/>
              <w:jc w:val="both"/>
              <w:rPr>
                <w:rFonts w:eastAsia="Calibri"/>
                <w:sz w:val="20"/>
                <w:szCs w:val="20"/>
                <w:lang w:eastAsia="ru-RU"/>
              </w:rPr>
            </w:pPr>
            <w:r w:rsidRPr="00EB63E0">
              <w:rPr>
                <w:rFonts w:eastAsia="Calibri"/>
                <w:sz w:val="20"/>
                <w:szCs w:val="20"/>
                <w:lang w:eastAsia="ru-RU"/>
              </w:rPr>
              <w:t>Доля граждан, принявших участие в решении вопросов городской среды, от общего количества граждан в возрасте от 14 лет, проживающих в муниципальном образовании</w:t>
            </w:r>
          </w:p>
        </w:tc>
        <w:tc>
          <w:tcPr>
            <w:tcW w:w="971" w:type="dxa"/>
          </w:tcPr>
          <w:p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w:t>
            </w:r>
          </w:p>
        </w:tc>
        <w:tc>
          <w:tcPr>
            <w:tcW w:w="687" w:type="dxa"/>
          </w:tcPr>
          <w:p w:rsidR="00EB63E0" w:rsidRPr="00EB63E0" w:rsidRDefault="00EB63E0" w:rsidP="00EB63E0">
            <w:pPr>
              <w:spacing w:after="0" w:line="240" w:lineRule="auto"/>
              <w:ind w:hanging="59"/>
              <w:jc w:val="both"/>
              <w:rPr>
                <w:rFonts w:eastAsia="Calibri"/>
                <w:bCs/>
                <w:sz w:val="20"/>
                <w:szCs w:val="20"/>
                <w:lang w:eastAsia="ru-RU"/>
              </w:rPr>
            </w:pPr>
            <w:r w:rsidRPr="00EB63E0">
              <w:rPr>
                <w:rFonts w:eastAsia="Times New Roman"/>
                <w:sz w:val="20"/>
                <w:szCs w:val="20"/>
                <w:lang w:eastAsia="ru-RU"/>
              </w:rPr>
              <w:t>25</w:t>
            </w:r>
          </w:p>
        </w:tc>
        <w:tc>
          <w:tcPr>
            <w:tcW w:w="688" w:type="dxa"/>
          </w:tcPr>
          <w:p w:rsidR="00EB63E0" w:rsidRPr="00EB63E0" w:rsidRDefault="00EB63E0" w:rsidP="00EB63E0">
            <w:pPr>
              <w:spacing w:after="0" w:line="240" w:lineRule="auto"/>
              <w:ind w:hanging="59"/>
              <w:jc w:val="both"/>
              <w:rPr>
                <w:rFonts w:eastAsia="Calibri"/>
                <w:bCs/>
                <w:sz w:val="20"/>
                <w:szCs w:val="20"/>
                <w:lang w:eastAsia="ru-RU"/>
              </w:rPr>
            </w:pPr>
            <w:r w:rsidRPr="00EB63E0">
              <w:rPr>
                <w:rFonts w:eastAsia="Times New Roman"/>
                <w:sz w:val="20"/>
                <w:szCs w:val="20"/>
                <w:lang w:eastAsia="ru-RU"/>
              </w:rPr>
              <w:t>30</w:t>
            </w:r>
          </w:p>
        </w:tc>
        <w:tc>
          <w:tcPr>
            <w:tcW w:w="557" w:type="dxa"/>
            <w:tcBorders>
              <w:right w:val="single" w:sz="4" w:space="0" w:color="auto"/>
            </w:tcBorders>
          </w:tcPr>
          <w:p w:rsidR="00EB63E0" w:rsidRPr="00EB63E0" w:rsidRDefault="00EB63E0" w:rsidP="00EB63E0">
            <w:pPr>
              <w:spacing w:after="0" w:line="240" w:lineRule="auto"/>
              <w:ind w:hanging="59"/>
              <w:jc w:val="both"/>
              <w:rPr>
                <w:rFonts w:eastAsia="Times New Roman"/>
                <w:sz w:val="20"/>
                <w:szCs w:val="20"/>
                <w:lang w:eastAsia="ru-RU"/>
              </w:rPr>
            </w:pPr>
            <w:r w:rsidRPr="00EB63E0">
              <w:rPr>
                <w:rFonts w:eastAsia="Times New Roman"/>
                <w:sz w:val="20"/>
                <w:szCs w:val="20"/>
                <w:lang w:eastAsia="ru-RU"/>
              </w:rPr>
              <w:t>30</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8"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rsidTr="002D18FE">
        <w:trPr>
          <w:trHeight w:val="383"/>
        </w:trPr>
        <w:tc>
          <w:tcPr>
            <w:tcW w:w="486" w:type="dxa"/>
          </w:tcPr>
          <w:p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44</w:t>
            </w:r>
          </w:p>
        </w:tc>
        <w:tc>
          <w:tcPr>
            <w:tcW w:w="3843" w:type="dxa"/>
          </w:tcPr>
          <w:p w:rsidR="00EB63E0" w:rsidRPr="00EB63E0" w:rsidRDefault="00EB63E0" w:rsidP="00EB63E0">
            <w:pPr>
              <w:spacing w:after="0" w:line="240" w:lineRule="auto"/>
              <w:ind w:hanging="59"/>
              <w:jc w:val="both"/>
              <w:rPr>
                <w:rFonts w:eastAsia="Calibri"/>
                <w:sz w:val="20"/>
                <w:szCs w:val="20"/>
                <w:lang w:eastAsia="ru-RU"/>
              </w:rPr>
            </w:pPr>
            <w:r w:rsidRPr="00EB63E0">
              <w:rPr>
                <w:rFonts w:eastAsia="Calibri"/>
                <w:sz w:val="20"/>
                <w:szCs w:val="20"/>
                <w:lang w:eastAsia="ru-RU"/>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w:t>
            </w:r>
            <w:r w:rsidRPr="00EB63E0">
              <w:rPr>
                <w:rFonts w:eastAsia="Calibri"/>
                <w:sz w:val="20"/>
                <w:szCs w:val="20"/>
                <w:lang w:eastAsia="ru-RU"/>
              </w:rPr>
              <w:lastRenderedPageBreak/>
              <w:t>государственных(муниципальных) программ современной городской среды.</w:t>
            </w:r>
          </w:p>
        </w:tc>
        <w:tc>
          <w:tcPr>
            <w:tcW w:w="971" w:type="dxa"/>
          </w:tcPr>
          <w:p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lastRenderedPageBreak/>
              <w:t>%</w:t>
            </w:r>
          </w:p>
        </w:tc>
        <w:tc>
          <w:tcPr>
            <w:tcW w:w="687" w:type="dxa"/>
          </w:tcPr>
          <w:p w:rsidR="00EB63E0" w:rsidRPr="00EB63E0" w:rsidRDefault="00EB63E0" w:rsidP="00EB63E0">
            <w:pPr>
              <w:spacing w:after="0" w:line="240" w:lineRule="auto"/>
              <w:ind w:hanging="59"/>
              <w:jc w:val="both"/>
              <w:rPr>
                <w:rFonts w:eastAsia="Calibri"/>
                <w:bCs/>
                <w:sz w:val="20"/>
                <w:szCs w:val="20"/>
                <w:lang w:eastAsia="ru-RU"/>
              </w:rPr>
            </w:pPr>
            <w:r w:rsidRPr="00EB63E0">
              <w:rPr>
                <w:rFonts w:eastAsia="Times New Roman"/>
                <w:sz w:val="20"/>
                <w:szCs w:val="20"/>
                <w:lang w:eastAsia="ru-RU"/>
              </w:rPr>
              <w:t>90</w:t>
            </w:r>
          </w:p>
        </w:tc>
        <w:tc>
          <w:tcPr>
            <w:tcW w:w="688" w:type="dxa"/>
          </w:tcPr>
          <w:p w:rsidR="00EB63E0" w:rsidRPr="00EB63E0" w:rsidRDefault="00EB63E0" w:rsidP="00EB63E0">
            <w:pPr>
              <w:spacing w:after="0" w:line="240" w:lineRule="auto"/>
              <w:ind w:hanging="59"/>
              <w:jc w:val="both"/>
              <w:rPr>
                <w:rFonts w:eastAsia="Calibri"/>
                <w:bCs/>
                <w:sz w:val="20"/>
                <w:szCs w:val="20"/>
                <w:lang w:eastAsia="ru-RU"/>
              </w:rPr>
            </w:pPr>
            <w:r w:rsidRPr="00EB63E0">
              <w:rPr>
                <w:rFonts w:eastAsia="Times New Roman"/>
                <w:sz w:val="20"/>
                <w:szCs w:val="20"/>
                <w:lang w:eastAsia="ru-RU"/>
              </w:rPr>
              <w:t>90</w:t>
            </w:r>
          </w:p>
        </w:tc>
        <w:tc>
          <w:tcPr>
            <w:tcW w:w="557" w:type="dxa"/>
            <w:tcBorders>
              <w:right w:val="single" w:sz="4" w:space="0" w:color="auto"/>
            </w:tcBorders>
          </w:tcPr>
          <w:p w:rsidR="00EB63E0" w:rsidRPr="00EB63E0" w:rsidRDefault="00EB63E0" w:rsidP="00EB63E0">
            <w:pPr>
              <w:spacing w:after="0" w:line="240" w:lineRule="auto"/>
              <w:ind w:hanging="59"/>
              <w:jc w:val="both"/>
              <w:rPr>
                <w:rFonts w:eastAsia="Times New Roman"/>
                <w:sz w:val="20"/>
                <w:szCs w:val="20"/>
                <w:lang w:eastAsia="ru-RU"/>
              </w:rPr>
            </w:pPr>
            <w:r w:rsidRPr="00EB63E0">
              <w:rPr>
                <w:rFonts w:eastAsia="Times New Roman"/>
                <w:sz w:val="20"/>
                <w:szCs w:val="20"/>
                <w:lang w:eastAsia="ru-RU"/>
              </w:rPr>
              <w:t>90</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8" w:type="dxa"/>
            <w:tcBorders>
              <w:left w:val="single" w:sz="4" w:space="0" w:color="auto"/>
              <w:right w:val="single" w:sz="4" w:space="0" w:color="auto"/>
            </w:tcBorders>
          </w:tcPr>
          <w:p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bl>
    <w:p w:rsidR="00EB63E0" w:rsidRPr="00EB63E0" w:rsidRDefault="00EB63E0" w:rsidP="00EB63E0">
      <w:pPr>
        <w:spacing w:after="0" w:line="240" w:lineRule="auto"/>
        <w:jc w:val="both"/>
        <w:rPr>
          <w:rFonts w:eastAsia="Calibri"/>
          <w:b/>
          <w:i/>
          <w:sz w:val="20"/>
          <w:szCs w:val="20"/>
        </w:rPr>
      </w:pPr>
    </w:p>
    <w:p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r w:rsidRPr="00EB63E0">
        <w:rPr>
          <w:rFonts w:eastAsia="Times New Roman"/>
          <w:b/>
          <w:bCs/>
          <w:i/>
          <w:color w:val="000000"/>
          <w:sz w:val="20"/>
          <w:szCs w:val="20"/>
          <w:lang w:eastAsia="ru-RU"/>
        </w:rPr>
        <w:t>Приложение 3</w:t>
      </w:r>
    </w:p>
    <w:p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rsidR="00EB63E0" w:rsidRPr="00EB63E0" w:rsidRDefault="00EB63E0" w:rsidP="00EB63E0">
      <w:pPr>
        <w:widowControl w:val="0"/>
        <w:suppressAutoHyphens/>
        <w:autoSpaceDE w:val="0"/>
        <w:spacing w:after="0" w:line="240" w:lineRule="auto"/>
        <w:ind w:firstLine="709"/>
        <w:jc w:val="both"/>
        <w:rPr>
          <w:rFonts w:eastAsia="Times New Roman"/>
          <w:b/>
          <w:sz w:val="20"/>
          <w:szCs w:val="20"/>
          <w:lang w:eastAsia="zh-CN"/>
        </w:rPr>
      </w:pPr>
      <w:r w:rsidRPr="00EB63E0">
        <w:rPr>
          <w:rFonts w:eastAsia="Times New Roman"/>
          <w:b/>
          <w:sz w:val="20"/>
          <w:szCs w:val="20"/>
          <w:lang w:eastAsia="zh-CN"/>
        </w:rPr>
        <w:t>Сведения о порядке сбора информации и методике расчета</w:t>
      </w:r>
    </w:p>
    <w:p w:rsidR="00EB63E0" w:rsidRPr="00EB63E0" w:rsidRDefault="00EB63E0" w:rsidP="00EB63E0">
      <w:pPr>
        <w:widowControl w:val="0"/>
        <w:suppressAutoHyphens/>
        <w:autoSpaceDE w:val="0"/>
        <w:spacing w:after="0" w:line="240" w:lineRule="auto"/>
        <w:ind w:firstLine="709"/>
        <w:jc w:val="both"/>
        <w:rPr>
          <w:rFonts w:eastAsia="Times New Roman"/>
          <w:b/>
          <w:sz w:val="20"/>
          <w:szCs w:val="20"/>
          <w:lang w:eastAsia="zh-CN"/>
        </w:rPr>
      </w:pPr>
      <w:r w:rsidRPr="00EB63E0">
        <w:rPr>
          <w:rFonts w:eastAsia="Times New Roman"/>
          <w:b/>
          <w:sz w:val="20"/>
          <w:szCs w:val="20"/>
          <w:lang w:eastAsia="zh-CN"/>
        </w:rPr>
        <w:t>целевых показателей (индикаторов) муниципальной подпрограммы</w:t>
      </w:r>
    </w:p>
    <w:p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tbl>
      <w:tblPr>
        <w:tblpPr w:leftFromText="180" w:rightFromText="180" w:vertAnchor="text" w:horzAnchor="margin" w:tblpXSpec="center" w:tblpY="144"/>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1405"/>
        <w:gridCol w:w="567"/>
        <w:gridCol w:w="1134"/>
        <w:gridCol w:w="1418"/>
        <w:gridCol w:w="1275"/>
        <w:gridCol w:w="1418"/>
        <w:gridCol w:w="992"/>
        <w:gridCol w:w="1134"/>
      </w:tblGrid>
      <w:tr w:rsidR="00EB63E0" w:rsidRPr="00EB63E0" w:rsidTr="002D18FE">
        <w:trPr>
          <w:trHeight w:val="1034"/>
        </w:trPr>
        <w:tc>
          <w:tcPr>
            <w:tcW w:w="546" w:type="dxa"/>
          </w:tcPr>
          <w:p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 п/п</w:t>
            </w:r>
          </w:p>
        </w:tc>
        <w:tc>
          <w:tcPr>
            <w:tcW w:w="1405" w:type="dxa"/>
          </w:tcPr>
          <w:p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Наименование целевого показателя (индикатора)</w:t>
            </w:r>
          </w:p>
        </w:tc>
        <w:tc>
          <w:tcPr>
            <w:tcW w:w="567" w:type="dxa"/>
          </w:tcPr>
          <w:p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Ед.</w:t>
            </w:r>
          </w:p>
          <w:p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изм.</w:t>
            </w:r>
          </w:p>
        </w:tc>
        <w:tc>
          <w:tcPr>
            <w:tcW w:w="1134" w:type="dxa"/>
          </w:tcPr>
          <w:p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Определение целевого показателя</w:t>
            </w:r>
          </w:p>
        </w:tc>
        <w:tc>
          <w:tcPr>
            <w:tcW w:w="1418" w:type="dxa"/>
          </w:tcPr>
          <w:p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Временные характеристики целевого показателя</w:t>
            </w:r>
          </w:p>
        </w:tc>
        <w:tc>
          <w:tcPr>
            <w:tcW w:w="1275" w:type="dxa"/>
          </w:tcPr>
          <w:p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Алгоритм формирования (формула) целевого показателя</w:t>
            </w:r>
          </w:p>
        </w:tc>
        <w:tc>
          <w:tcPr>
            <w:tcW w:w="1418" w:type="dxa"/>
          </w:tcPr>
          <w:p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Базовые показатели, используемые в формуле</w:t>
            </w:r>
          </w:p>
        </w:tc>
        <w:tc>
          <w:tcPr>
            <w:tcW w:w="992" w:type="dxa"/>
          </w:tcPr>
          <w:p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Метод сбора информации, индекс формы отчетности *</w:t>
            </w:r>
          </w:p>
        </w:tc>
        <w:tc>
          <w:tcPr>
            <w:tcW w:w="1134" w:type="dxa"/>
          </w:tcPr>
          <w:p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Ответственный за сбор данных по целевому показателю</w:t>
            </w:r>
          </w:p>
        </w:tc>
      </w:tr>
      <w:tr w:rsidR="00EB63E0" w:rsidRPr="00EB63E0" w:rsidTr="002D18FE">
        <w:trPr>
          <w:trHeight w:val="204"/>
        </w:trPr>
        <w:tc>
          <w:tcPr>
            <w:tcW w:w="546"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1</w:t>
            </w:r>
          </w:p>
        </w:tc>
        <w:tc>
          <w:tcPr>
            <w:tcW w:w="1405"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2</w:t>
            </w:r>
          </w:p>
        </w:tc>
        <w:tc>
          <w:tcPr>
            <w:tcW w:w="567"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3</w:t>
            </w:r>
          </w:p>
        </w:tc>
        <w:tc>
          <w:tcPr>
            <w:tcW w:w="1134"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4</w:t>
            </w:r>
          </w:p>
        </w:tc>
        <w:tc>
          <w:tcPr>
            <w:tcW w:w="1418"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5</w:t>
            </w:r>
          </w:p>
        </w:tc>
        <w:tc>
          <w:tcPr>
            <w:tcW w:w="1275"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6</w:t>
            </w:r>
          </w:p>
        </w:tc>
        <w:tc>
          <w:tcPr>
            <w:tcW w:w="1418" w:type="dxa"/>
            <w:tcBorders>
              <w:bottom w:val="single" w:sz="4" w:space="0" w:color="000000"/>
            </w:tcBorders>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7</w:t>
            </w:r>
          </w:p>
        </w:tc>
        <w:tc>
          <w:tcPr>
            <w:tcW w:w="992"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8</w:t>
            </w:r>
          </w:p>
        </w:tc>
        <w:tc>
          <w:tcPr>
            <w:tcW w:w="1134"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9</w:t>
            </w:r>
          </w:p>
        </w:tc>
      </w:tr>
      <w:tr w:rsidR="00EB63E0" w:rsidRPr="00EB63E0" w:rsidTr="002D18FE">
        <w:trPr>
          <w:trHeight w:val="2698"/>
        </w:trPr>
        <w:tc>
          <w:tcPr>
            <w:tcW w:w="546" w:type="dxa"/>
            <w:vAlign w:val="center"/>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1</w:t>
            </w:r>
          </w:p>
        </w:tc>
        <w:tc>
          <w:tcPr>
            <w:tcW w:w="1405" w:type="dxa"/>
          </w:tcPr>
          <w:p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lang w:eastAsia="ru-RU"/>
              </w:rPr>
              <w:t>Количество благоустроенных дворовых территорий</w:t>
            </w:r>
          </w:p>
        </w:tc>
        <w:tc>
          <w:tcPr>
            <w:tcW w:w="567"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Ед.</w:t>
            </w:r>
          </w:p>
        </w:tc>
        <w:tc>
          <w:tcPr>
            <w:tcW w:w="1134"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Количество благоустроенных дворовых территорий многоквартирных домов в с.Кичменгский Городок</w:t>
            </w:r>
          </w:p>
        </w:tc>
        <w:tc>
          <w:tcPr>
            <w:tcW w:w="1418" w:type="dxa"/>
          </w:tcPr>
          <w:p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rsidR="00EB63E0" w:rsidRPr="00EB63E0" w:rsidRDefault="00EB63E0" w:rsidP="00EB63E0">
            <w:pPr>
              <w:spacing w:after="0" w:line="240" w:lineRule="auto"/>
              <w:ind w:firstLine="142"/>
              <w:jc w:val="both"/>
              <w:rPr>
                <w:rFonts w:eastAsia="Calibri"/>
                <w:sz w:val="20"/>
                <w:szCs w:val="20"/>
                <w:highlight w:val="yellow"/>
                <w:lang w:eastAsia="ru-RU"/>
              </w:rPr>
            </w:pPr>
          </w:p>
          <w:p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highlight w:val="yellow"/>
                <w:lang w:eastAsia="ru-RU"/>
              </w:rPr>
              <w:t>Дт+Дп</w:t>
            </w:r>
          </w:p>
          <w:p w:rsidR="00EB63E0" w:rsidRPr="00EB63E0" w:rsidRDefault="00EB63E0" w:rsidP="00EB63E0">
            <w:pPr>
              <w:spacing w:after="0" w:line="240" w:lineRule="auto"/>
              <w:ind w:firstLine="142"/>
              <w:jc w:val="both"/>
              <w:rPr>
                <w:rFonts w:eastAsia="Calibri"/>
                <w:sz w:val="20"/>
                <w:szCs w:val="20"/>
                <w:highlight w:val="yellow"/>
                <w:lang w:eastAsia="ru-RU"/>
              </w:rPr>
            </w:pPr>
          </w:p>
          <w:p w:rsidR="00EB63E0" w:rsidRPr="00EB63E0" w:rsidRDefault="00EB63E0" w:rsidP="00EB63E0">
            <w:pPr>
              <w:spacing w:after="0" w:line="240" w:lineRule="auto"/>
              <w:ind w:firstLine="142"/>
              <w:jc w:val="both"/>
              <w:rPr>
                <w:rFonts w:eastAsia="Calibri"/>
                <w:sz w:val="20"/>
                <w:szCs w:val="20"/>
                <w:highlight w:val="yellow"/>
                <w:lang w:eastAsia="ru-RU"/>
              </w:rPr>
            </w:pPr>
          </w:p>
          <w:p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highlight w:val="yellow"/>
                <w:lang w:eastAsia="ru-RU"/>
              </w:rPr>
              <w:t>(Дт- количество дворовых территорий благоустроенных за текущий год;</w:t>
            </w:r>
          </w:p>
          <w:p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highlight w:val="yellow"/>
                <w:lang w:eastAsia="ru-RU"/>
              </w:rPr>
              <w:t>Дп- дворовые территории благоустроенные за предшествующие года.)</w:t>
            </w:r>
          </w:p>
        </w:tc>
        <w:tc>
          <w:tcPr>
            <w:tcW w:w="1418" w:type="dxa"/>
          </w:tcPr>
          <w:p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lang w:eastAsia="ru-RU"/>
              </w:rPr>
              <w:t>Общее количество благоустраиваемых дворовых территорий в с.Кичменгский Городок</w:t>
            </w:r>
          </w:p>
        </w:tc>
        <w:tc>
          <w:tcPr>
            <w:tcW w:w="992"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4</w:t>
            </w:r>
          </w:p>
          <w:p w:rsidR="00EB63E0" w:rsidRPr="00EB63E0" w:rsidRDefault="00EB63E0" w:rsidP="00EB63E0">
            <w:pPr>
              <w:spacing w:after="0" w:line="240" w:lineRule="auto"/>
              <w:ind w:firstLine="142"/>
              <w:jc w:val="both"/>
              <w:rPr>
                <w:rFonts w:eastAsia="Calibri"/>
                <w:sz w:val="20"/>
                <w:szCs w:val="20"/>
                <w:lang w:eastAsia="ru-RU"/>
              </w:rPr>
            </w:pPr>
          </w:p>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 xml:space="preserve">Акты выполненных работ </w:t>
            </w:r>
          </w:p>
        </w:tc>
        <w:tc>
          <w:tcPr>
            <w:tcW w:w="1134"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rsidTr="002D18FE">
        <w:trPr>
          <w:trHeight w:val="2479"/>
        </w:trPr>
        <w:tc>
          <w:tcPr>
            <w:tcW w:w="546" w:type="dxa"/>
            <w:vAlign w:val="center"/>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2</w:t>
            </w:r>
          </w:p>
        </w:tc>
        <w:tc>
          <w:tcPr>
            <w:tcW w:w="1405"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Количество благоустроенных территорий общего пользования</w:t>
            </w:r>
          </w:p>
        </w:tc>
        <w:tc>
          <w:tcPr>
            <w:tcW w:w="567"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Ед.</w:t>
            </w:r>
          </w:p>
        </w:tc>
        <w:tc>
          <w:tcPr>
            <w:tcW w:w="1134"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Количество благоустроенных территорий общего пользования</w:t>
            </w:r>
          </w:p>
        </w:tc>
        <w:tc>
          <w:tcPr>
            <w:tcW w:w="1418"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highlight w:val="yellow"/>
                <w:lang w:eastAsia="ru-RU"/>
              </w:rPr>
              <w:t>От+Оп</w:t>
            </w:r>
          </w:p>
          <w:p w:rsidR="00EB63E0" w:rsidRPr="00EB63E0" w:rsidRDefault="00EB63E0" w:rsidP="00EB63E0">
            <w:pPr>
              <w:spacing w:after="0" w:line="240" w:lineRule="auto"/>
              <w:ind w:firstLine="142"/>
              <w:jc w:val="both"/>
              <w:rPr>
                <w:rFonts w:eastAsia="Calibri"/>
                <w:sz w:val="20"/>
                <w:szCs w:val="20"/>
                <w:highlight w:val="yellow"/>
                <w:lang w:eastAsia="ru-RU"/>
              </w:rPr>
            </w:pPr>
          </w:p>
          <w:p w:rsidR="00EB63E0" w:rsidRPr="00EB63E0" w:rsidRDefault="00EB63E0" w:rsidP="00EB63E0">
            <w:pPr>
              <w:spacing w:after="0" w:line="240" w:lineRule="auto"/>
              <w:ind w:firstLine="142"/>
              <w:jc w:val="both"/>
              <w:rPr>
                <w:rFonts w:eastAsia="Calibri"/>
                <w:sz w:val="20"/>
                <w:szCs w:val="20"/>
                <w:highlight w:val="yellow"/>
                <w:lang w:eastAsia="ru-RU"/>
              </w:rPr>
            </w:pPr>
          </w:p>
          <w:p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highlight w:val="yellow"/>
                <w:lang w:eastAsia="ru-RU"/>
              </w:rPr>
              <w:t>(От- количество дворовых территорий благоустроенных за текущий год;</w:t>
            </w:r>
          </w:p>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highlight w:val="yellow"/>
                <w:lang w:eastAsia="ru-RU"/>
              </w:rPr>
              <w:t>Оп- дворовые территории благоустроенные за предшествующие года.)</w:t>
            </w:r>
          </w:p>
        </w:tc>
        <w:tc>
          <w:tcPr>
            <w:tcW w:w="1418"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Количество благоустроенных территорий общего пользования за текущий и предшествующие года</w:t>
            </w:r>
          </w:p>
        </w:tc>
        <w:tc>
          <w:tcPr>
            <w:tcW w:w="992"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4</w:t>
            </w:r>
          </w:p>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Акты выполненных работ</w:t>
            </w:r>
          </w:p>
        </w:tc>
        <w:tc>
          <w:tcPr>
            <w:tcW w:w="1134"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rsidTr="002D18FE">
        <w:trPr>
          <w:trHeight w:val="1444"/>
        </w:trPr>
        <w:tc>
          <w:tcPr>
            <w:tcW w:w="546" w:type="dxa"/>
            <w:vAlign w:val="center"/>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lastRenderedPageBreak/>
              <w:t>3</w:t>
            </w:r>
          </w:p>
        </w:tc>
        <w:tc>
          <w:tcPr>
            <w:tcW w:w="1405"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Доля граждан, принявших участие в решении вопросов городской среды, от общего количества граждан в возрасте от 14 лет, проживающих в муниципальном образовании</w:t>
            </w:r>
          </w:p>
        </w:tc>
        <w:tc>
          <w:tcPr>
            <w:tcW w:w="567"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w:t>
            </w:r>
          </w:p>
        </w:tc>
        <w:tc>
          <w:tcPr>
            <w:tcW w:w="1134"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Процент населения принявших участие в решении вопросов городской среды, от общего количества граждан в возрасте от 14 лет, проживающих в муниципальном образовании</w:t>
            </w:r>
          </w:p>
        </w:tc>
        <w:tc>
          <w:tcPr>
            <w:tcW w:w="1418"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rsidR="00EB63E0" w:rsidRPr="00EB63E0" w:rsidRDefault="00EB63E0" w:rsidP="00EB63E0">
            <w:pPr>
              <w:spacing w:after="0" w:line="240" w:lineRule="auto"/>
              <w:ind w:firstLine="142"/>
              <w:jc w:val="both"/>
              <w:rPr>
                <w:rFonts w:eastAsia="Calibri"/>
                <w:sz w:val="20"/>
                <w:szCs w:val="20"/>
                <w:lang w:eastAsia="ru-RU"/>
              </w:rPr>
            </w:pPr>
          </w:p>
          <w:p w:rsidR="00EB63E0" w:rsidRPr="00EB63E0" w:rsidRDefault="00EB63E0" w:rsidP="00EB63E0">
            <w:pPr>
              <w:spacing w:after="0" w:line="240" w:lineRule="auto"/>
              <w:ind w:firstLine="142"/>
              <w:jc w:val="both"/>
              <w:rPr>
                <w:rFonts w:eastAsia="Calibri"/>
                <w:sz w:val="20"/>
                <w:szCs w:val="20"/>
                <w:highlight w:val="yellow"/>
                <w:u w:val="single"/>
                <w:lang w:eastAsia="ru-RU"/>
              </w:rPr>
            </w:pPr>
            <w:r w:rsidRPr="00EB63E0">
              <w:rPr>
                <w:rFonts w:eastAsia="Calibri"/>
                <w:sz w:val="20"/>
                <w:szCs w:val="20"/>
                <w:highlight w:val="yellow"/>
                <w:u w:val="single"/>
                <w:lang w:eastAsia="ru-RU"/>
              </w:rPr>
              <w:t>Ну*100</w:t>
            </w:r>
          </w:p>
          <w:p w:rsidR="00EB63E0" w:rsidRPr="00EB63E0" w:rsidRDefault="00EB63E0" w:rsidP="00EB63E0">
            <w:pPr>
              <w:spacing w:after="0" w:line="240" w:lineRule="auto"/>
              <w:ind w:firstLine="142"/>
              <w:jc w:val="both"/>
              <w:rPr>
                <w:rFonts w:eastAsia="Calibri"/>
                <w:sz w:val="20"/>
                <w:szCs w:val="20"/>
                <w:u w:val="single"/>
                <w:lang w:eastAsia="ru-RU"/>
              </w:rPr>
            </w:pPr>
            <w:r w:rsidRPr="00EB63E0">
              <w:rPr>
                <w:rFonts w:eastAsia="Calibri"/>
                <w:sz w:val="20"/>
                <w:szCs w:val="20"/>
                <w:highlight w:val="yellow"/>
                <w:u w:val="single"/>
                <w:lang w:eastAsia="ru-RU"/>
              </w:rPr>
              <w:t>Но</w:t>
            </w:r>
          </w:p>
          <w:p w:rsidR="00EB63E0" w:rsidRPr="00EB63E0" w:rsidRDefault="00EB63E0" w:rsidP="00EB63E0">
            <w:pPr>
              <w:spacing w:after="0" w:line="240" w:lineRule="auto"/>
              <w:ind w:firstLine="142"/>
              <w:jc w:val="both"/>
              <w:rPr>
                <w:rFonts w:eastAsia="Calibri"/>
                <w:sz w:val="20"/>
                <w:szCs w:val="20"/>
                <w:lang w:eastAsia="ru-RU"/>
              </w:rPr>
            </w:pPr>
          </w:p>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Но-общее количество населения;</w:t>
            </w:r>
          </w:p>
          <w:p w:rsidR="00EB63E0" w:rsidRPr="00EB63E0" w:rsidRDefault="00EB63E0" w:rsidP="00EB63E0">
            <w:pPr>
              <w:spacing w:after="0" w:line="240" w:lineRule="auto"/>
              <w:ind w:firstLine="142"/>
              <w:jc w:val="both"/>
              <w:rPr>
                <w:rFonts w:eastAsia="Calibri"/>
                <w:noProof/>
                <w:position w:val="-14"/>
                <w:sz w:val="20"/>
                <w:szCs w:val="20"/>
                <w:lang w:eastAsia="ru-RU"/>
              </w:rPr>
            </w:pPr>
            <w:r w:rsidRPr="00EB63E0">
              <w:rPr>
                <w:rFonts w:eastAsia="Calibri"/>
                <w:sz w:val="20"/>
                <w:szCs w:val="20"/>
                <w:lang w:eastAsia="ru-RU"/>
              </w:rPr>
              <w:t>Ну- Количество населения от 14 лет.</w:t>
            </w:r>
          </w:p>
        </w:tc>
        <w:tc>
          <w:tcPr>
            <w:tcW w:w="1418"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Общее количество населения;</w:t>
            </w:r>
          </w:p>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Население в возрасте от 14 лет.</w:t>
            </w:r>
          </w:p>
        </w:tc>
        <w:tc>
          <w:tcPr>
            <w:tcW w:w="992"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 xml:space="preserve">4 </w:t>
            </w:r>
          </w:p>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Мониторинг отдела</w:t>
            </w:r>
          </w:p>
        </w:tc>
        <w:tc>
          <w:tcPr>
            <w:tcW w:w="1134"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rsidTr="002D18FE">
        <w:trPr>
          <w:trHeight w:val="2493"/>
        </w:trPr>
        <w:tc>
          <w:tcPr>
            <w:tcW w:w="546" w:type="dxa"/>
            <w:vAlign w:val="center"/>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4</w:t>
            </w:r>
          </w:p>
        </w:tc>
        <w:tc>
          <w:tcPr>
            <w:tcW w:w="1405"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 программ</w:t>
            </w:r>
          </w:p>
        </w:tc>
        <w:tc>
          <w:tcPr>
            <w:tcW w:w="567"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w:t>
            </w:r>
          </w:p>
        </w:tc>
        <w:tc>
          <w:tcPr>
            <w:tcW w:w="1134"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 программ</w:t>
            </w:r>
          </w:p>
        </w:tc>
        <w:tc>
          <w:tcPr>
            <w:tcW w:w="1418"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rsidR="00EB63E0" w:rsidRPr="00EB63E0" w:rsidRDefault="00EB63E0" w:rsidP="00EB63E0">
            <w:pPr>
              <w:spacing w:after="0" w:line="240" w:lineRule="auto"/>
              <w:ind w:firstLine="142"/>
              <w:jc w:val="both"/>
              <w:rPr>
                <w:rFonts w:eastAsia="Calibri"/>
                <w:noProof/>
                <w:position w:val="-14"/>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 программ</w:t>
            </w:r>
          </w:p>
        </w:tc>
        <w:tc>
          <w:tcPr>
            <w:tcW w:w="1418"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w:t>
            </w:r>
          </w:p>
        </w:tc>
        <w:tc>
          <w:tcPr>
            <w:tcW w:w="992"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3</w:t>
            </w:r>
          </w:p>
        </w:tc>
        <w:tc>
          <w:tcPr>
            <w:tcW w:w="1134" w:type="dxa"/>
          </w:tcPr>
          <w:p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Администрация округа</w:t>
            </w:r>
          </w:p>
        </w:tc>
      </w:tr>
    </w:tbl>
    <w:p w:rsidR="00EB63E0" w:rsidRPr="00EB63E0" w:rsidRDefault="00EB63E0" w:rsidP="00EB63E0">
      <w:pPr>
        <w:shd w:val="clear" w:color="auto" w:fill="FFFFFF"/>
        <w:spacing w:after="0" w:line="240" w:lineRule="auto"/>
        <w:ind w:firstLine="142"/>
        <w:jc w:val="both"/>
        <w:rPr>
          <w:rFonts w:eastAsia="Times New Roman"/>
          <w:b/>
          <w:bCs/>
          <w:i/>
          <w:color w:val="000000"/>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r w:rsidRPr="00EB63E0">
        <w:rPr>
          <w:rFonts w:eastAsia="Times New Roman"/>
          <w:b/>
          <w:bCs/>
          <w:i/>
          <w:color w:val="000000"/>
          <w:sz w:val="20"/>
          <w:szCs w:val="20"/>
          <w:lang w:eastAsia="ru-RU"/>
        </w:rPr>
        <w:t>Приложение 4</w:t>
      </w:r>
    </w:p>
    <w:p w:rsidR="00EB63E0" w:rsidRPr="00EB63E0" w:rsidRDefault="00EB63E0" w:rsidP="00EB63E0">
      <w:pPr>
        <w:spacing w:after="0" w:line="240" w:lineRule="auto"/>
        <w:ind w:firstLine="709"/>
        <w:jc w:val="both"/>
        <w:rPr>
          <w:rFonts w:eastAsia="Calibri"/>
          <w:b/>
          <w:bCs/>
          <w:sz w:val="20"/>
          <w:szCs w:val="20"/>
          <w:lang w:eastAsia="ru-RU"/>
        </w:rPr>
      </w:pPr>
    </w:p>
    <w:p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t>Адресный перечень дворовых территорий,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(очередность благоустройства определяется в порядке поступления предложений заинтересованных лиц об их участии в выполнении указанных работ)</w:t>
      </w:r>
    </w:p>
    <w:p w:rsidR="00EB63E0" w:rsidRPr="00EB63E0" w:rsidRDefault="00EB63E0" w:rsidP="00EB63E0">
      <w:pPr>
        <w:spacing w:after="0" w:line="240" w:lineRule="auto"/>
        <w:ind w:firstLine="709"/>
        <w:jc w:val="both"/>
        <w:rPr>
          <w:rFonts w:eastAsia="Calibri"/>
          <w:sz w:val="20"/>
          <w:szCs w:val="20"/>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4366"/>
        <w:gridCol w:w="2123"/>
        <w:gridCol w:w="2123"/>
      </w:tblGrid>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709"/>
              <w:jc w:val="both"/>
              <w:rPr>
                <w:rFonts w:eastAsia="Times New Roman"/>
                <w:sz w:val="20"/>
                <w:szCs w:val="20"/>
              </w:rPr>
            </w:pPr>
            <w:r w:rsidRPr="00EB63E0">
              <w:rPr>
                <w:rFonts w:eastAsia="Calibri"/>
                <w:sz w:val="20"/>
                <w:szCs w:val="20"/>
              </w:rPr>
              <w:t>№ п/п</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709"/>
              <w:jc w:val="both"/>
              <w:rPr>
                <w:rFonts w:eastAsia="Times New Roman"/>
                <w:sz w:val="20"/>
                <w:szCs w:val="20"/>
              </w:rPr>
            </w:pPr>
            <w:r w:rsidRPr="00EB63E0">
              <w:rPr>
                <w:rFonts w:eastAsia="Calibri"/>
                <w:sz w:val="20"/>
                <w:szCs w:val="20"/>
              </w:rPr>
              <w:t>Населенный пункт</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709"/>
              <w:jc w:val="both"/>
              <w:rPr>
                <w:rFonts w:eastAsia="Times New Roman"/>
                <w:sz w:val="20"/>
                <w:szCs w:val="20"/>
              </w:rPr>
            </w:pPr>
            <w:r w:rsidRPr="00EB63E0">
              <w:rPr>
                <w:rFonts w:eastAsia="Calibri"/>
                <w:sz w:val="20"/>
                <w:szCs w:val="20"/>
              </w:rPr>
              <w:t>Улица</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709"/>
              <w:jc w:val="both"/>
              <w:rPr>
                <w:rFonts w:eastAsia="Times New Roman"/>
                <w:sz w:val="20"/>
                <w:szCs w:val="20"/>
              </w:rPr>
            </w:pPr>
            <w:r w:rsidRPr="00EB63E0">
              <w:rPr>
                <w:rFonts w:eastAsia="Calibri"/>
                <w:sz w:val="20"/>
                <w:szCs w:val="20"/>
              </w:rPr>
              <w:t>№ дома</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6</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7</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8</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9</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15</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6</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31</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7</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Комсомольская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13</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lastRenderedPageBreak/>
              <w:t>8</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Подлесная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17</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9</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Лесная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42а</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10</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Лесная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44а</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11</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Дошкольная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1а</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12</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13</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14</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8</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15</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10</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16</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14</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17</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Районная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74</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18</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19</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20</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6</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21</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8</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22</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10</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23</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12</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24</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14</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25</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16</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26</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27</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28</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7</w:t>
            </w:r>
          </w:p>
        </w:tc>
      </w:tr>
      <w:tr w:rsidR="00EB63E0" w:rsidRPr="00EB63E0" w:rsidTr="002D18FE">
        <w:trPr>
          <w:trHeight w:val="403"/>
        </w:trPr>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29</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14</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31</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16</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32</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18</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33</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20</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34</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22</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35</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24</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36</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26</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37</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28</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38</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30</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39</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Заречная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59</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40</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Заречная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92</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41</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Песочная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37а</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42</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Песочная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25</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43</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Песочная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33</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44</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Новостроек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30</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45</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Новостроек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31</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46</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Строителей</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26</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47</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Строителей</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28</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48</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Строителей</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30</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49</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Строителей</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32</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50</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Механизаторов</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11а</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51</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Механизаторов</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11б</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52</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Механизаторов</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11в</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53</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7</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54</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9</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55</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11</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56</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13</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57</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15</w:t>
            </w:r>
          </w:p>
        </w:tc>
      </w:tr>
      <w:tr w:rsidR="00EB63E0" w:rsidRPr="00EB63E0" w:rsidTr="002D18FE">
        <w:tc>
          <w:tcPr>
            <w:tcW w:w="851"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58</w:t>
            </w:r>
          </w:p>
        </w:tc>
        <w:tc>
          <w:tcPr>
            <w:tcW w:w="436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17</w:t>
            </w:r>
          </w:p>
        </w:tc>
      </w:tr>
    </w:tbl>
    <w:p w:rsidR="00EB63E0" w:rsidRPr="00EB63E0" w:rsidRDefault="00EB63E0" w:rsidP="00EB63E0">
      <w:pPr>
        <w:shd w:val="clear" w:color="auto" w:fill="FFFFFF"/>
        <w:spacing w:after="0" w:line="240" w:lineRule="auto"/>
        <w:ind w:firstLine="709"/>
        <w:jc w:val="both"/>
        <w:rPr>
          <w:rFonts w:eastAsia="Calibri"/>
          <w:sz w:val="20"/>
          <w:szCs w:val="20"/>
          <w:lang w:eastAsia="ru-RU"/>
        </w:rPr>
      </w:pPr>
    </w:p>
    <w:p w:rsidR="00EB63E0" w:rsidRPr="00EB63E0" w:rsidRDefault="00EB63E0" w:rsidP="00EB63E0">
      <w:pPr>
        <w:shd w:val="clear" w:color="auto" w:fill="FFFFFF"/>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b/>
          <w:sz w:val="20"/>
          <w:szCs w:val="20"/>
          <w:lang w:eastAsia="ru-RU"/>
        </w:rPr>
        <w:t>Адресный перечень всех общественных территорий, нуждающихся в благоустройстве (с учетом их физического состояния общественной территории)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w:t>
      </w:r>
    </w:p>
    <w:p w:rsidR="00EB63E0" w:rsidRPr="00EB63E0" w:rsidRDefault="00EB63E0" w:rsidP="00EB63E0">
      <w:pPr>
        <w:spacing w:after="0" w:line="240" w:lineRule="auto"/>
        <w:ind w:firstLine="709"/>
        <w:jc w:val="both"/>
        <w:rPr>
          <w:rFonts w:eastAsia="Calibri"/>
          <w:sz w:val="20"/>
          <w:szCs w:val="20"/>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6"/>
        <w:gridCol w:w="4393"/>
        <w:gridCol w:w="4272"/>
      </w:tblGrid>
      <w:tr w:rsidR="00EB63E0" w:rsidRPr="00EB63E0" w:rsidTr="002D18FE">
        <w:trPr>
          <w:trHeight w:val="476"/>
        </w:trPr>
        <w:tc>
          <w:tcPr>
            <w:tcW w:w="85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1</w:t>
            </w:r>
          </w:p>
        </w:tc>
        <w:tc>
          <w:tcPr>
            <w:tcW w:w="439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284"/>
              <w:jc w:val="both"/>
              <w:rPr>
                <w:rFonts w:eastAsia="Times New Roman"/>
                <w:sz w:val="20"/>
                <w:szCs w:val="20"/>
                <w:lang w:val="en-US"/>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Центральная площадь</w:t>
            </w:r>
          </w:p>
        </w:tc>
      </w:tr>
      <w:tr w:rsidR="00EB63E0" w:rsidRPr="00EB63E0" w:rsidTr="002D18FE">
        <w:trPr>
          <w:trHeight w:val="458"/>
        </w:trPr>
        <w:tc>
          <w:tcPr>
            <w:tcW w:w="85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lastRenderedPageBreak/>
              <w:t>2</w:t>
            </w:r>
          </w:p>
        </w:tc>
        <w:tc>
          <w:tcPr>
            <w:tcW w:w="439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284"/>
              <w:jc w:val="both"/>
              <w:rPr>
                <w:rFonts w:eastAsia="Times New Roman"/>
                <w:sz w:val="20"/>
                <w:szCs w:val="20"/>
                <w:lang w:val="en-US"/>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Сквер Победы</w:t>
            </w:r>
          </w:p>
        </w:tc>
      </w:tr>
      <w:tr w:rsidR="00EB63E0" w:rsidRPr="00EB63E0" w:rsidTr="002D18FE">
        <w:trPr>
          <w:trHeight w:val="476"/>
        </w:trPr>
        <w:tc>
          <w:tcPr>
            <w:tcW w:w="85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3</w:t>
            </w:r>
          </w:p>
        </w:tc>
        <w:tc>
          <w:tcPr>
            <w:tcW w:w="439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284"/>
              <w:jc w:val="both"/>
              <w:rPr>
                <w:rFonts w:eastAsia="Times New Roman"/>
                <w:sz w:val="20"/>
                <w:szCs w:val="20"/>
                <w:lang w:val="en-US"/>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Сосновый парк</w:t>
            </w:r>
          </w:p>
        </w:tc>
      </w:tr>
      <w:tr w:rsidR="00EB63E0" w:rsidRPr="00EB63E0" w:rsidTr="002D18FE">
        <w:trPr>
          <w:trHeight w:val="433"/>
        </w:trPr>
        <w:tc>
          <w:tcPr>
            <w:tcW w:w="85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4</w:t>
            </w:r>
          </w:p>
        </w:tc>
        <w:tc>
          <w:tcPr>
            <w:tcW w:w="439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284"/>
              <w:jc w:val="both"/>
              <w:rPr>
                <w:rFonts w:eastAsia="Times New Roman"/>
                <w:sz w:val="20"/>
                <w:szCs w:val="20"/>
                <w:lang w:val="en-US"/>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Центральная площадь</w:t>
            </w:r>
          </w:p>
        </w:tc>
      </w:tr>
      <w:tr w:rsidR="00EB63E0" w:rsidRPr="00EB63E0" w:rsidTr="002D18FE">
        <w:trPr>
          <w:trHeight w:val="18"/>
        </w:trPr>
        <w:tc>
          <w:tcPr>
            <w:tcW w:w="856"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5</w:t>
            </w:r>
          </w:p>
        </w:tc>
        <w:tc>
          <w:tcPr>
            <w:tcW w:w="4393"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Парковка у ЦРБ</w:t>
            </w:r>
          </w:p>
        </w:tc>
      </w:tr>
      <w:tr w:rsidR="00EB63E0" w:rsidRPr="00EB63E0" w:rsidTr="002D18FE">
        <w:trPr>
          <w:trHeight w:val="18"/>
        </w:trPr>
        <w:tc>
          <w:tcPr>
            <w:tcW w:w="856" w:type="dxa"/>
            <w:tcBorders>
              <w:top w:val="single" w:sz="4" w:space="0" w:color="000000"/>
              <w:left w:val="single" w:sz="4" w:space="0" w:color="000000"/>
              <w:bottom w:val="single" w:sz="4" w:space="0" w:color="000000"/>
              <w:right w:val="single" w:sz="4" w:space="0" w:color="000000"/>
            </w:tcBorders>
          </w:tcPr>
          <w:p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6</w:t>
            </w:r>
          </w:p>
        </w:tc>
        <w:tc>
          <w:tcPr>
            <w:tcW w:w="4393" w:type="dxa"/>
            <w:tcBorders>
              <w:top w:val="single" w:sz="4" w:space="0" w:color="000000"/>
              <w:left w:val="single" w:sz="4" w:space="0" w:color="000000"/>
              <w:bottom w:val="single" w:sz="4" w:space="0" w:color="000000"/>
              <w:right w:val="single" w:sz="4" w:space="0" w:color="000000"/>
            </w:tcBorders>
          </w:tcPr>
          <w:p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tcPr>
          <w:p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Сосновый парк на ул. Заречной</w:t>
            </w:r>
          </w:p>
        </w:tc>
      </w:tr>
      <w:tr w:rsidR="00EB63E0" w:rsidRPr="00EB63E0" w:rsidTr="002D18FE">
        <w:trPr>
          <w:trHeight w:val="18"/>
        </w:trPr>
        <w:tc>
          <w:tcPr>
            <w:tcW w:w="856" w:type="dxa"/>
            <w:tcBorders>
              <w:top w:val="single" w:sz="4" w:space="0" w:color="000000"/>
              <w:left w:val="single" w:sz="4" w:space="0" w:color="000000"/>
              <w:bottom w:val="single" w:sz="4" w:space="0" w:color="000000"/>
              <w:right w:val="single" w:sz="4" w:space="0" w:color="000000"/>
            </w:tcBorders>
          </w:tcPr>
          <w:p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7</w:t>
            </w:r>
          </w:p>
        </w:tc>
        <w:tc>
          <w:tcPr>
            <w:tcW w:w="4393" w:type="dxa"/>
            <w:tcBorders>
              <w:top w:val="single" w:sz="4" w:space="0" w:color="000000"/>
              <w:left w:val="single" w:sz="4" w:space="0" w:color="000000"/>
              <w:bottom w:val="single" w:sz="4" w:space="0" w:color="000000"/>
              <w:right w:val="single" w:sz="4" w:space="0" w:color="000000"/>
            </w:tcBorders>
          </w:tcPr>
          <w:p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tcPr>
          <w:p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Общественное пространство у Церкви Александра Невского</w:t>
            </w:r>
          </w:p>
        </w:tc>
      </w:tr>
      <w:tr w:rsidR="00EB63E0" w:rsidRPr="00EB63E0" w:rsidTr="002D18FE">
        <w:trPr>
          <w:trHeight w:val="18"/>
        </w:trPr>
        <w:tc>
          <w:tcPr>
            <w:tcW w:w="856" w:type="dxa"/>
            <w:tcBorders>
              <w:top w:val="single" w:sz="4" w:space="0" w:color="000000"/>
              <w:left w:val="single" w:sz="4" w:space="0" w:color="000000"/>
              <w:bottom w:val="single" w:sz="4" w:space="0" w:color="000000"/>
              <w:right w:val="single" w:sz="4" w:space="0" w:color="000000"/>
            </w:tcBorders>
          </w:tcPr>
          <w:p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8</w:t>
            </w:r>
          </w:p>
        </w:tc>
        <w:tc>
          <w:tcPr>
            <w:tcW w:w="4393" w:type="dxa"/>
            <w:tcBorders>
              <w:top w:val="single" w:sz="4" w:space="0" w:color="000000"/>
              <w:left w:val="single" w:sz="4" w:space="0" w:color="000000"/>
              <w:bottom w:val="single" w:sz="4" w:space="0" w:color="000000"/>
              <w:right w:val="single" w:sz="4" w:space="0" w:color="000000"/>
            </w:tcBorders>
          </w:tcPr>
          <w:p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 xml:space="preserve">Кичменгский Городок </w:t>
            </w:r>
          </w:p>
        </w:tc>
        <w:tc>
          <w:tcPr>
            <w:tcW w:w="4272" w:type="dxa"/>
            <w:tcBorders>
              <w:top w:val="single" w:sz="4" w:space="0" w:color="000000"/>
              <w:left w:val="single" w:sz="4" w:space="0" w:color="000000"/>
              <w:bottom w:val="single" w:sz="4" w:space="0" w:color="000000"/>
              <w:right w:val="single" w:sz="4" w:space="0" w:color="000000"/>
            </w:tcBorders>
          </w:tcPr>
          <w:p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 xml:space="preserve">Общественное пространство кладбища, ул. Лесная </w:t>
            </w:r>
          </w:p>
        </w:tc>
      </w:tr>
    </w:tbl>
    <w:p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r w:rsidRPr="00EB63E0">
        <w:rPr>
          <w:rFonts w:eastAsia="Times New Roman"/>
          <w:b/>
          <w:bCs/>
          <w:i/>
          <w:color w:val="000000"/>
          <w:sz w:val="20"/>
          <w:szCs w:val="20"/>
          <w:lang w:eastAsia="ru-RU"/>
        </w:rPr>
        <w:t>Приложение 5</w:t>
      </w:r>
    </w:p>
    <w:p w:rsidR="00EB63E0" w:rsidRPr="00EB63E0" w:rsidRDefault="00EB63E0" w:rsidP="00EB63E0">
      <w:pPr>
        <w:spacing w:after="0" w:line="240" w:lineRule="auto"/>
        <w:ind w:firstLine="709"/>
        <w:jc w:val="both"/>
        <w:rPr>
          <w:rFonts w:eastAsia="Times New Roman"/>
          <w:b/>
          <w:bCs/>
          <w:sz w:val="20"/>
          <w:szCs w:val="20"/>
          <w:lang w:eastAsia="ru-RU"/>
        </w:rPr>
      </w:pPr>
    </w:p>
    <w:p w:rsidR="00EB63E0" w:rsidRPr="00EB63E0" w:rsidRDefault="00EB63E0" w:rsidP="00EB63E0">
      <w:pPr>
        <w:spacing w:after="0" w:line="240" w:lineRule="auto"/>
        <w:ind w:firstLine="709"/>
        <w:jc w:val="both"/>
        <w:rPr>
          <w:rFonts w:eastAsia="Times New Roman"/>
          <w:b/>
          <w:bCs/>
          <w:sz w:val="20"/>
          <w:szCs w:val="20"/>
          <w:lang w:eastAsia="ru-RU"/>
        </w:rPr>
      </w:pPr>
    </w:p>
    <w:p w:rsidR="00EB63E0" w:rsidRPr="00EB63E0" w:rsidRDefault="00EB63E0" w:rsidP="00EB63E0">
      <w:pPr>
        <w:spacing w:after="0" w:line="240" w:lineRule="auto"/>
        <w:ind w:firstLine="709"/>
        <w:jc w:val="center"/>
        <w:rPr>
          <w:rFonts w:eastAsia="Calibri"/>
          <w:sz w:val="20"/>
          <w:szCs w:val="20"/>
          <w:lang w:eastAsia="ru-RU"/>
        </w:rPr>
      </w:pPr>
      <w:r w:rsidRPr="00EB63E0">
        <w:rPr>
          <w:rFonts w:eastAsia="Times New Roman"/>
          <w:b/>
          <w:bCs/>
          <w:sz w:val="20"/>
          <w:szCs w:val="20"/>
          <w:lang w:eastAsia="ru-RU"/>
        </w:rPr>
        <w:t>Визуализированный перечень образцов элементов благоустройства,</w:t>
      </w:r>
    </w:p>
    <w:p w:rsidR="00EB63E0" w:rsidRPr="00EB63E0" w:rsidRDefault="00EB63E0" w:rsidP="00EB63E0">
      <w:pPr>
        <w:spacing w:after="0" w:line="240" w:lineRule="auto"/>
        <w:ind w:firstLine="709"/>
        <w:jc w:val="center"/>
        <w:rPr>
          <w:rFonts w:eastAsia="Calibri"/>
          <w:sz w:val="20"/>
          <w:szCs w:val="20"/>
          <w:lang w:eastAsia="ru-RU"/>
        </w:rPr>
      </w:pPr>
      <w:r w:rsidRPr="00EB63E0">
        <w:rPr>
          <w:rFonts w:eastAsia="Times New Roman"/>
          <w:b/>
          <w:bCs/>
          <w:sz w:val="20"/>
          <w:szCs w:val="20"/>
          <w:lang w:eastAsia="ru-RU"/>
        </w:rPr>
        <w:t>предполагаемых к размещению на дворовых территориях при проведении</w:t>
      </w:r>
    </w:p>
    <w:p w:rsidR="00EB63E0" w:rsidRPr="00EB63E0" w:rsidRDefault="00EB63E0" w:rsidP="00EB63E0">
      <w:pPr>
        <w:spacing w:after="0" w:line="240" w:lineRule="auto"/>
        <w:ind w:firstLine="709"/>
        <w:jc w:val="center"/>
        <w:rPr>
          <w:rFonts w:eastAsia="Calibri"/>
          <w:sz w:val="20"/>
          <w:szCs w:val="20"/>
          <w:lang w:eastAsia="ru-RU"/>
        </w:rPr>
      </w:pPr>
      <w:r w:rsidRPr="00EB63E0">
        <w:rPr>
          <w:rFonts w:eastAsia="Times New Roman"/>
          <w:b/>
          <w:bCs/>
          <w:sz w:val="20"/>
          <w:szCs w:val="20"/>
          <w:lang w:eastAsia="ru-RU"/>
        </w:rPr>
        <w:t>работ по благоустройству дворов</w:t>
      </w:r>
    </w:p>
    <w:p w:rsidR="00EB63E0" w:rsidRPr="00EB63E0" w:rsidRDefault="00EB63E0" w:rsidP="00EB63E0">
      <w:pPr>
        <w:spacing w:after="0" w:line="240" w:lineRule="auto"/>
        <w:ind w:firstLine="709"/>
        <w:jc w:val="center"/>
        <w:rPr>
          <w:rFonts w:eastAsia="Calibri"/>
          <w:sz w:val="20"/>
          <w:szCs w:val="20"/>
          <w:lang w:eastAsia="ru-RU"/>
        </w:rPr>
      </w:pPr>
      <w:r w:rsidRPr="00EB63E0">
        <w:rPr>
          <w:rFonts w:eastAsia="Times New Roman"/>
          <w:b/>
          <w:bCs/>
          <w:sz w:val="20"/>
          <w:szCs w:val="20"/>
          <w:lang w:eastAsia="ru-RU"/>
        </w:rPr>
        <w:t>в рамках реализации муниципальной программы</w:t>
      </w:r>
    </w:p>
    <w:p w:rsidR="00EB63E0" w:rsidRPr="00EB63E0" w:rsidRDefault="00EB63E0" w:rsidP="00EB63E0">
      <w:pPr>
        <w:shd w:val="clear" w:color="auto" w:fill="FFFFFF"/>
        <w:spacing w:after="0" w:line="240" w:lineRule="auto"/>
        <w:ind w:firstLine="709"/>
        <w:jc w:val="center"/>
        <w:rPr>
          <w:rFonts w:eastAsia="Times New Roman"/>
          <w:b/>
          <w:sz w:val="20"/>
          <w:szCs w:val="20"/>
          <w:lang w:eastAsia="ru-RU"/>
        </w:rPr>
      </w:pPr>
      <w:r w:rsidRPr="00EB63E0">
        <w:rPr>
          <w:rFonts w:eastAsia="Times New Roman"/>
          <w:b/>
          <w:bCs/>
          <w:sz w:val="20"/>
          <w:szCs w:val="20"/>
          <w:lang w:eastAsia="ru-RU"/>
        </w:rPr>
        <w:t>«Формирование современной городской среды на территории Кичменгско-Городецкого муниципального округа»</w:t>
      </w:r>
    </w:p>
    <w:p w:rsidR="00EB63E0" w:rsidRPr="00EB63E0" w:rsidRDefault="00EB63E0" w:rsidP="00EB63E0">
      <w:pPr>
        <w:spacing w:after="0" w:line="240" w:lineRule="auto"/>
        <w:ind w:firstLine="709"/>
        <w:jc w:val="center"/>
        <w:rPr>
          <w:rFonts w:eastAsia="Calibri"/>
          <w:sz w:val="20"/>
          <w:szCs w:val="20"/>
          <w:lang w:eastAsia="ru-RU"/>
        </w:rPr>
      </w:pPr>
    </w:p>
    <w:p w:rsidR="00EB63E0" w:rsidRPr="00EB63E0" w:rsidRDefault="00EB63E0" w:rsidP="00EB63E0">
      <w:pPr>
        <w:spacing w:after="0" w:line="240" w:lineRule="auto"/>
        <w:ind w:firstLine="709"/>
        <w:jc w:val="center"/>
        <w:rPr>
          <w:rFonts w:eastAsia="Calibri"/>
          <w:sz w:val="20"/>
          <w:szCs w:val="20"/>
          <w:lang w:eastAsia="ru-RU"/>
        </w:rPr>
      </w:pPr>
    </w:p>
    <w:p w:rsidR="00EB63E0" w:rsidRPr="00EB63E0" w:rsidRDefault="00EB63E0" w:rsidP="00EB63E0">
      <w:pPr>
        <w:tabs>
          <w:tab w:val="left" w:pos="1083"/>
        </w:tabs>
        <w:spacing w:after="0" w:line="240" w:lineRule="auto"/>
        <w:ind w:firstLine="709"/>
        <w:jc w:val="center"/>
        <w:rPr>
          <w:rFonts w:eastAsia="Times New Roman"/>
          <w:b/>
          <w:bCs/>
          <w:sz w:val="20"/>
          <w:szCs w:val="20"/>
          <w:lang w:eastAsia="ru-RU"/>
        </w:rPr>
      </w:pPr>
      <w:r w:rsidRPr="00EB63E0">
        <w:rPr>
          <w:rFonts w:eastAsia="Times New Roman"/>
          <w:b/>
          <w:bCs/>
          <w:sz w:val="20"/>
          <w:szCs w:val="20"/>
          <w:lang w:eastAsia="ru-RU"/>
        </w:rPr>
        <w:t>Перечень образцов элементов благоустройства, планируемых к размещению в рамках минимального перечня работ по благоустройству</w:t>
      </w:r>
    </w:p>
    <w:p w:rsidR="00EB63E0" w:rsidRPr="00EB63E0" w:rsidRDefault="00EB63E0" w:rsidP="00EB63E0">
      <w:pPr>
        <w:spacing w:after="0" w:line="240" w:lineRule="auto"/>
        <w:ind w:firstLine="709"/>
        <w:jc w:val="center"/>
        <w:rPr>
          <w:rFonts w:eastAsia="Times New Roman"/>
          <w:b/>
          <w:bCs/>
          <w:sz w:val="20"/>
          <w:szCs w:val="20"/>
          <w:lang w:eastAsia="ru-RU"/>
        </w:rPr>
      </w:pPr>
      <w:r w:rsidRPr="00EB63E0">
        <w:rPr>
          <w:rFonts w:eastAsia="Times New Roman"/>
          <w:b/>
          <w:bCs/>
          <w:sz w:val="20"/>
          <w:szCs w:val="20"/>
          <w:lang w:eastAsia="ru-RU"/>
        </w:rPr>
        <w:t>дворовых территорий</w:t>
      </w:r>
    </w:p>
    <w:p w:rsidR="00EB63E0" w:rsidRPr="00EB63E0" w:rsidRDefault="00EB63E0" w:rsidP="00EB63E0">
      <w:pPr>
        <w:autoSpaceDE w:val="0"/>
        <w:autoSpaceDN w:val="0"/>
        <w:adjustRightInd w:val="0"/>
        <w:spacing w:after="0" w:line="240" w:lineRule="auto"/>
        <w:ind w:firstLine="709"/>
        <w:jc w:val="center"/>
        <w:rPr>
          <w:rFonts w:eastAsia="Times New Roman"/>
          <w:color w:val="000000"/>
          <w:sz w:val="20"/>
          <w:szCs w:val="20"/>
          <w:lang w:eastAsia="ru-RU"/>
        </w:rPr>
      </w:pPr>
      <w:r w:rsidRPr="00EB63E0">
        <w:rPr>
          <w:rFonts w:eastAsia="Times New Roman"/>
          <w:b/>
          <w:bCs/>
          <w:sz w:val="20"/>
          <w:szCs w:val="20"/>
          <w:lang w:eastAsia="ru-RU"/>
        </w:rPr>
        <w:t>Урны металлические опрокидывающиеся</w:t>
      </w:r>
    </w:p>
    <w:p w:rsidR="00EB63E0" w:rsidRPr="00EB63E0" w:rsidRDefault="00EB63E0" w:rsidP="00EB63E0">
      <w:pPr>
        <w:spacing w:after="0" w:line="240" w:lineRule="auto"/>
        <w:ind w:firstLine="709"/>
        <w:jc w:val="both"/>
        <w:rPr>
          <w:rFonts w:eastAsia="Times New Roman"/>
          <w:b/>
          <w:bCs/>
          <w:sz w:val="20"/>
          <w:szCs w:val="20"/>
          <w:lang w:eastAsia="ru-RU"/>
        </w:rPr>
      </w:pPr>
    </w:p>
    <w:p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Calibri"/>
          <w:color w:val="000000"/>
          <w:sz w:val="20"/>
          <w:szCs w:val="20"/>
          <w:lang w:eastAsia="ru-RU"/>
        </w:rPr>
        <w:tab/>
        <w:t>Металлическая опрокидывающаяся урна, прямоугольной формы на двух опорах.</w:t>
      </w:r>
      <w:r w:rsidRPr="00EB63E0">
        <w:rPr>
          <w:rFonts w:eastAsia="Times New Roman"/>
          <w:b/>
          <w:bCs/>
          <w:sz w:val="20"/>
          <w:szCs w:val="20"/>
          <w:lang w:eastAsia="ru-RU"/>
        </w:rPr>
        <w:t xml:space="preserve"> </w:t>
      </w:r>
      <w:r w:rsidRPr="00EB63E0">
        <w:rPr>
          <w:rFonts w:eastAsia="Times New Roman"/>
          <w:sz w:val="20"/>
          <w:szCs w:val="20"/>
          <w:lang w:eastAsia="ru-RU"/>
        </w:rPr>
        <w:t>Предназначена для размещения на улицах.</w:t>
      </w:r>
    </w:p>
    <w:p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Габаритные размеры: не менее 245х245 мм, высота не менее 450 мм.</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 xml:space="preserve">Материал: окрашенный </w:t>
      </w:r>
      <w:r w:rsidRPr="00EB63E0">
        <w:rPr>
          <w:rFonts w:eastAsia="Calibri"/>
          <w:color w:val="000000"/>
          <w:sz w:val="20"/>
          <w:szCs w:val="20"/>
          <w:shd w:val="clear" w:color="auto" w:fill="FFFFFF"/>
          <w:lang w:eastAsia="ru-RU"/>
        </w:rPr>
        <w:t xml:space="preserve">металл. </w:t>
      </w:r>
    </w:p>
    <w:p w:rsidR="00EB63E0" w:rsidRPr="00EB63E0" w:rsidRDefault="00EB63E0" w:rsidP="00EB63E0">
      <w:pPr>
        <w:spacing w:after="0" w:line="240" w:lineRule="auto"/>
        <w:ind w:firstLine="709"/>
        <w:jc w:val="both"/>
        <w:rPr>
          <w:rFonts w:eastAsia="Times New Roman"/>
          <w:b/>
          <w:bCs/>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noProof/>
          <w:sz w:val="20"/>
          <w:szCs w:val="20"/>
          <w:lang w:eastAsia="ru-RU"/>
        </w:rPr>
        <w:drawing>
          <wp:inline distT="0" distB="0" distL="0" distR="0">
            <wp:extent cx="4381500" cy="3101340"/>
            <wp:effectExtent l="0" t="0" r="0" b="3810"/>
            <wp:docPr id="10" name="Рисунок 10" descr="C:\Users\User\Desktop\u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ur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0" cy="3101340"/>
                    </a:xfrm>
                    <a:prstGeom prst="rect">
                      <a:avLst/>
                    </a:prstGeom>
                    <a:noFill/>
                    <a:ln>
                      <a:noFill/>
                    </a:ln>
                  </pic:spPr>
                </pic:pic>
              </a:graphicData>
            </a:graphic>
          </wp:inline>
        </w:drawing>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contextualSpacing/>
        <w:jc w:val="both"/>
        <w:rPr>
          <w:rFonts w:eastAsia="Times New Roman"/>
          <w:b/>
          <w:bCs/>
          <w:sz w:val="20"/>
          <w:szCs w:val="20"/>
          <w:lang w:eastAsia="ru-RU"/>
        </w:rPr>
      </w:pPr>
    </w:p>
    <w:p w:rsidR="00EB63E0" w:rsidRPr="00EB63E0" w:rsidRDefault="00EB63E0" w:rsidP="00EB63E0">
      <w:pPr>
        <w:spacing w:after="0" w:line="240" w:lineRule="auto"/>
        <w:ind w:firstLine="709"/>
        <w:contextualSpacing/>
        <w:jc w:val="both"/>
        <w:rPr>
          <w:rFonts w:eastAsia="Times New Roman"/>
          <w:b/>
          <w:bCs/>
          <w:sz w:val="20"/>
          <w:szCs w:val="20"/>
          <w:lang w:eastAsia="ru-RU"/>
        </w:rPr>
      </w:pPr>
    </w:p>
    <w:p w:rsidR="00EB63E0" w:rsidRPr="00EB63E0" w:rsidRDefault="00EB63E0" w:rsidP="00EB63E0">
      <w:pPr>
        <w:spacing w:after="0" w:line="240" w:lineRule="auto"/>
        <w:ind w:firstLine="709"/>
        <w:contextualSpacing/>
        <w:jc w:val="both"/>
        <w:rPr>
          <w:rFonts w:eastAsia="Times New Roman"/>
          <w:b/>
          <w:bCs/>
          <w:sz w:val="20"/>
          <w:szCs w:val="20"/>
          <w:lang w:eastAsia="ru-RU"/>
        </w:rPr>
      </w:pPr>
    </w:p>
    <w:p w:rsidR="00EB63E0" w:rsidRPr="00EB63E0" w:rsidRDefault="00EB63E0" w:rsidP="00EB63E0">
      <w:pPr>
        <w:spacing w:after="0" w:line="240" w:lineRule="auto"/>
        <w:ind w:firstLine="709"/>
        <w:contextualSpacing/>
        <w:jc w:val="both"/>
        <w:rPr>
          <w:rFonts w:eastAsia="Times New Roman"/>
          <w:b/>
          <w:bCs/>
          <w:sz w:val="20"/>
          <w:szCs w:val="20"/>
          <w:lang w:eastAsia="ru-RU"/>
        </w:rPr>
      </w:pPr>
    </w:p>
    <w:p w:rsidR="00EB63E0" w:rsidRPr="00EB63E0" w:rsidRDefault="00EB63E0" w:rsidP="00EB63E0">
      <w:pPr>
        <w:spacing w:after="0" w:line="240" w:lineRule="auto"/>
        <w:ind w:firstLine="709"/>
        <w:contextualSpacing/>
        <w:jc w:val="both"/>
        <w:rPr>
          <w:rFonts w:eastAsia="Times New Roman"/>
          <w:b/>
          <w:bCs/>
          <w:sz w:val="20"/>
          <w:szCs w:val="20"/>
          <w:lang w:eastAsia="ru-RU"/>
        </w:rPr>
      </w:pPr>
    </w:p>
    <w:p w:rsidR="00EB63E0" w:rsidRPr="00EB63E0" w:rsidRDefault="00EB63E0" w:rsidP="00EB63E0">
      <w:pPr>
        <w:spacing w:after="0" w:line="240" w:lineRule="auto"/>
        <w:ind w:firstLine="709"/>
        <w:contextualSpacing/>
        <w:jc w:val="both"/>
        <w:rPr>
          <w:rFonts w:eastAsia="Times New Roman"/>
          <w:b/>
          <w:bCs/>
          <w:sz w:val="20"/>
          <w:szCs w:val="20"/>
          <w:lang w:eastAsia="ru-RU"/>
        </w:rPr>
      </w:pPr>
    </w:p>
    <w:p w:rsidR="00EB63E0" w:rsidRPr="00EB63E0" w:rsidRDefault="00EB63E0" w:rsidP="00EB63E0">
      <w:pPr>
        <w:spacing w:after="0" w:line="240" w:lineRule="auto"/>
        <w:ind w:firstLine="709"/>
        <w:contextualSpacing/>
        <w:jc w:val="both"/>
        <w:rPr>
          <w:rFonts w:eastAsia="Times New Roman"/>
          <w:b/>
          <w:bCs/>
          <w:sz w:val="20"/>
          <w:szCs w:val="20"/>
          <w:lang w:eastAsia="ru-RU"/>
        </w:rPr>
      </w:pPr>
    </w:p>
    <w:p w:rsidR="00EB63E0" w:rsidRPr="00EB63E0" w:rsidRDefault="00EB63E0" w:rsidP="00EB63E0">
      <w:pPr>
        <w:spacing w:after="0" w:line="240" w:lineRule="auto"/>
        <w:ind w:firstLine="709"/>
        <w:contextualSpacing/>
        <w:jc w:val="both"/>
        <w:rPr>
          <w:rFonts w:eastAsia="Times New Roman"/>
          <w:b/>
          <w:bCs/>
          <w:sz w:val="20"/>
          <w:szCs w:val="20"/>
          <w:lang w:eastAsia="ru-RU"/>
        </w:rPr>
      </w:pPr>
      <w:r w:rsidRPr="00EB63E0">
        <w:rPr>
          <w:rFonts w:eastAsia="Times New Roman"/>
          <w:b/>
          <w:bCs/>
          <w:sz w:val="20"/>
          <w:szCs w:val="20"/>
          <w:lang w:eastAsia="ru-RU"/>
        </w:rPr>
        <w:lastRenderedPageBreak/>
        <w:t>Скамьи бульварные без спинки БС-1</w:t>
      </w:r>
    </w:p>
    <w:p w:rsidR="00EB63E0" w:rsidRPr="00EB63E0" w:rsidRDefault="00EB63E0" w:rsidP="00EB63E0">
      <w:pPr>
        <w:spacing w:after="0" w:line="240" w:lineRule="auto"/>
        <w:ind w:firstLine="709"/>
        <w:contextualSpacing/>
        <w:jc w:val="both"/>
        <w:rPr>
          <w:rFonts w:eastAsia="Times New Roman"/>
          <w:b/>
          <w:bCs/>
          <w:sz w:val="20"/>
          <w:szCs w:val="20"/>
          <w:lang w:eastAsia="ru-RU"/>
        </w:rPr>
      </w:pPr>
    </w:p>
    <w:p w:rsidR="00EB63E0" w:rsidRPr="00EB63E0" w:rsidRDefault="00EB63E0" w:rsidP="00EB63E0">
      <w:pPr>
        <w:spacing w:after="0" w:line="240" w:lineRule="auto"/>
        <w:ind w:firstLine="709"/>
        <w:contextualSpacing/>
        <w:jc w:val="both"/>
        <w:rPr>
          <w:rFonts w:eastAsia="Calibri"/>
          <w:sz w:val="20"/>
          <w:szCs w:val="20"/>
          <w:lang w:eastAsia="ru-RU"/>
        </w:rPr>
      </w:pPr>
      <w:r w:rsidRPr="00EB63E0">
        <w:rPr>
          <w:rFonts w:eastAsia="Times New Roman"/>
          <w:sz w:val="20"/>
          <w:szCs w:val="20"/>
          <w:lang w:eastAsia="ru-RU"/>
        </w:rPr>
        <w:t>Скамейка для улицы эргономическая переносная:</w:t>
      </w:r>
    </w:p>
    <w:p w:rsidR="00EB63E0" w:rsidRPr="00EB63E0" w:rsidRDefault="00EB63E0" w:rsidP="00EB63E0">
      <w:pPr>
        <w:numPr>
          <w:ilvl w:val="0"/>
          <w:numId w:val="13"/>
        </w:numPr>
        <w:tabs>
          <w:tab w:val="left" w:pos="880"/>
        </w:tabs>
        <w:spacing w:after="0" w:line="240" w:lineRule="auto"/>
        <w:ind w:firstLine="709"/>
        <w:jc w:val="both"/>
        <w:rPr>
          <w:rFonts w:eastAsia="Times New Roman"/>
          <w:sz w:val="20"/>
          <w:szCs w:val="20"/>
          <w:lang w:eastAsia="ru-RU"/>
        </w:rPr>
      </w:pPr>
      <w:r w:rsidRPr="00EB63E0">
        <w:rPr>
          <w:rFonts w:eastAsia="Times New Roman"/>
          <w:sz w:val="20"/>
          <w:szCs w:val="20"/>
          <w:lang w:eastAsia="ru-RU"/>
        </w:rPr>
        <w:t>длиной не менее 1500 мм, не более 2000 мм;</w:t>
      </w:r>
    </w:p>
    <w:p w:rsidR="00EB63E0" w:rsidRPr="00EB63E0" w:rsidRDefault="00EB63E0" w:rsidP="00EB63E0">
      <w:pPr>
        <w:spacing w:after="0" w:line="240" w:lineRule="auto"/>
        <w:ind w:firstLine="709"/>
        <w:jc w:val="both"/>
        <w:rPr>
          <w:rFonts w:eastAsia="Times New Roman"/>
          <w:sz w:val="20"/>
          <w:szCs w:val="20"/>
          <w:lang w:eastAsia="ru-RU"/>
        </w:rPr>
      </w:pPr>
    </w:p>
    <w:p w:rsidR="00EB63E0" w:rsidRPr="00EB63E0" w:rsidRDefault="00EB63E0" w:rsidP="00EB63E0">
      <w:pPr>
        <w:numPr>
          <w:ilvl w:val="0"/>
          <w:numId w:val="13"/>
        </w:numPr>
        <w:tabs>
          <w:tab w:val="left" w:pos="880"/>
        </w:tabs>
        <w:spacing w:after="0" w:line="240" w:lineRule="auto"/>
        <w:ind w:firstLine="709"/>
        <w:jc w:val="both"/>
        <w:rPr>
          <w:rFonts w:eastAsia="Times New Roman"/>
          <w:sz w:val="20"/>
          <w:szCs w:val="20"/>
          <w:lang w:eastAsia="ru-RU"/>
        </w:rPr>
      </w:pPr>
      <w:r w:rsidRPr="00EB63E0">
        <w:rPr>
          <w:rFonts w:eastAsia="Times New Roman"/>
          <w:sz w:val="20"/>
          <w:szCs w:val="20"/>
          <w:lang w:eastAsia="ru-RU"/>
        </w:rPr>
        <w:t>шириной не менее 400 мм, не более 500 мм;</w:t>
      </w:r>
    </w:p>
    <w:p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высотой не менее 430 мм, не более 500 мм </w:t>
      </w:r>
    </w:p>
    <w:p w:rsidR="00EB63E0" w:rsidRPr="00EB63E0" w:rsidRDefault="00EB63E0" w:rsidP="00EB63E0">
      <w:pPr>
        <w:spacing w:after="0" w:line="240" w:lineRule="auto"/>
        <w:ind w:firstLine="709"/>
        <w:jc w:val="both"/>
        <w:rPr>
          <w:rFonts w:eastAsia="Times New Roman"/>
          <w:sz w:val="20"/>
          <w:szCs w:val="20"/>
          <w:lang w:eastAsia="ru-RU"/>
        </w:rPr>
      </w:pPr>
    </w:p>
    <w:p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Металлическое основание из трубы с покрытием атмосфероустойчивой порошковой краской. Сидение из струганного проолифленного бруса, покрытого атмосферостойким лаком. </w:t>
      </w:r>
    </w:p>
    <w:p w:rsidR="00EB63E0" w:rsidRPr="00EB63E0" w:rsidRDefault="00EB63E0" w:rsidP="00EB63E0">
      <w:pPr>
        <w:spacing w:after="0" w:line="240" w:lineRule="auto"/>
        <w:ind w:firstLine="709"/>
        <w:jc w:val="both"/>
        <w:rPr>
          <w:rFonts w:eastAsia="Times New Roman"/>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noProof/>
          <w:sz w:val="20"/>
          <w:szCs w:val="20"/>
          <w:lang w:eastAsia="ru-RU"/>
        </w:rPr>
        <w:drawing>
          <wp:inline distT="0" distB="0" distL="0" distR="0">
            <wp:extent cx="5113020" cy="3002280"/>
            <wp:effectExtent l="0" t="0" r="0" b="7620"/>
            <wp:docPr id="9" name="Рисунок 9" descr="C:\Users\User\Desktop\2-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2-fu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3020" cy="3002280"/>
                    </a:xfrm>
                    <a:prstGeom prst="rect">
                      <a:avLst/>
                    </a:prstGeom>
                    <a:noFill/>
                    <a:ln>
                      <a:noFill/>
                    </a:ln>
                  </pic:spPr>
                </pic:pic>
              </a:graphicData>
            </a:graphic>
          </wp:inline>
        </w:drawing>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contextualSpacing/>
        <w:jc w:val="both"/>
        <w:rPr>
          <w:rFonts w:eastAsia="Times New Roman"/>
          <w:b/>
          <w:bCs/>
          <w:sz w:val="20"/>
          <w:szCs w:val="20"/>
          <w:lang w:eastAsia="ru-RU"/>
        </w:rPr>
      </w:pPr>
    </w:p>
    <w:p w:rsidR="00EB63E0" w:rsidRPr="00EB63E0" w:rsidRDefault="00EB63E0" w:rsidP="00EB63E0">
      <w:pPr>
        <w:spacing w:after="0" w:line="240" w:lineRule="auto"/>
        <w:ind w:firstLine="709"/>
        <w:contextualSpacing/>
        <w:jc w:val="both"/>
        <w:rPr>
          <w:rFonts w:eastAsia="Times New Roman"/>
          <w:b/>
          <w:bCs/>
          <w:sz w:val="20"/>
          <w:szCs w:val="20"/>
          <w:lang w:eastAsia="ru-RU"/>
        </w:rPr>
      </w:pPr>
    </w:p>
    <w:p w:rsidR="00EB63E0" w:rsidRPr="00EB63E0" w:rsidRDefault="00EB63E0" w:rsidP="00EB63E0">
      <w:pPr>
        <w:spacing w:after="0" w:line="240" w:lineRule="auto"/>
        <w:ind w:firstLine="709"/>
        <w:contextualSpacing/>
        <w:jc w:val="both"/>
        <w:rPr>
          <w:rFonts w:eastAsia="Calibri"/>
          <w:sz w:val="20"/>
          <w:szCs w:val="20"/>
          <w:lang w:eastAsia="ru-RU"/>
        </w:rPr>
      </w:pPr>
      <w:r w:rsidRPr="00EB63E0">
        <w:rPr>
          <w:rFonts w:eastAsia="Times New Roman"/>
          <w:b/>
          <w:bCs/>
          <w:sz w:val="20"/>
          <w:szCs w:val="20"/>
          <w:lang w:eastAsia="ru-RU"/>
        </w:rPr>
        <w:t>Ремонт подъездных путей</w:t>
      </w:r>
    </w:p>
    <w:p w:rsidR="00EB63E0" w:rsidRPr="00EB63E0" w:rsidRDefault="00EB63E0" w:rsidP="00EB63E0">
      <w:pPr>
        <w:spacing w:after="0" w:line="240" w:lineRule="auto"/>
        <w:ind w:firstLine="709"/>
        <w:contextualSpacing/>
        <w:jc w:val="both"/>
        <w:rPr>
          <w:rFonts w:eastAsia="Calibri"/>
          <w:sz w:val="20"/>
          <w:szCs w:val="20"/>
          <w:lang w:eastAsia="ru-RU"/>
        </w:rPr>
      </w:pPr>
    </w:p>
    <w:p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Calibri"/>
          <w:sz w:val="20"/>
          <w:szCs w:val="20"/>
          <w:lang w:eastAsia="ru-RU"/>
        </w:rPr>
        <w:t xml:space="preserve">- </w:t>
      </w:r>
      <w:r w:rsidRPr="00EB63E0">
        <w:rPr>
          <w:rFonts w:eastAsia="Times New Roman"/>
          <w:sz w:val="20"/>
          <w:szCs w:val="20"/>
          <w:lang w:eastAsia="ru-RU"/>
        </w:rPr>
        <w:t>планировк</w:t>
      </w:r>
      <w:r w:rsidRPr="00EB63E0">
        <w:rPr>
          <w:rFonts w:eastAsia="Calibri"/>
          <w:sz w:val="20"/>
          <w:szCs w:val="20"/>
          <w:lang w:eastAsia="ru-RU"/>
        </w:rPr>
        <w:t>а</w:t>
      </w:r>
      <w:r w:rsidRPr="00EB63E0">
        <w:rPr>
          <w:rFonts w:eastAsia="Times New Roman"/>
          <w:sz w:val="20"/>
          <w:szCs w:val="20"/>
          <w:lang w:eastAsia="ru-RU"/>
        </w:rPr>
        <w:t xml:space="preserve"> подъездных пу</w:t>
      </w:r>
      <w:r w:rsidRPr="00EB63E0">
        <w:rPr>
          <w:rFonts w:eastAsia="Calibri"/>
          <w:sz w:val="20"/>
          <w:szCs w:val="20"/>
          <w:lang w:eastAsia="ru-RU"/>
        </w:rPr>
        <w:t>тей;</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w:t>
      </w:r>
      <w:r w:rsidRPr="00EB63E0">
        <w:rPr>
          <w:rFonts w:eastAsia="Times New Roman"/>
          <w:sz w:val="20"/>
          <w:szCs w:val="20"/>
          <w:lang w:eastAsia="ru-RU"/>
        </w:rPr>
        <w:t>отсыпк</w:t>
      </w:r>
      <w:r w:rsidRPr="00EB63E0">
        <w:rPr>
          <w:rFonts w:eastAsia="Calibri"/>
          <w:sz w:val="20"/>
          <w:szCs w:val="20"/>
          <w:lang w:eastAsia="ru-RU"/>
        </w:rPr>
        <w:t>а</w:t>
      </w:r>
      <w:r w:rsidRPr="00EB63E0">
        <w:rPr>
          <w:rFonts w:eastAsia="Times New Roman"/>
          <w:sz w:val="20"/>
          <w:szCs w:val="20"/>
          <w:lang w:eastAsia="ru-RU"/>
        </w:rPr>
        <w:t xml:space="preserve"> и планировк</w:t>
      </w:r>
      <w:r w:rsidRPr="00EB63E0">
        <w:rPr>
          <w:rFonts w:eastAsia="Calibri"/>
          <w:sz w:val="20"/>
          <w:szCs w:val="20"/>
          <w:lang w:eastAsia="ru-RU"/>
        </w:rPr>
        <w:t>а</w:t>
      </w:r>
      <w:r w:rsidRPr="00EB63E0">
        <w:rPr>
          <w:rFonts w:eastAsia="Times New Roman"/>
          <w:sz w:val="20"/>
          <w:szCs w:val="20"/>
          <w:lang w:eastAsia="ru-RU"/>
        </w:rPr>
        <w:t xml:space="preserve">  ПГС.</w:t>
      </w:r>
    </w:p>
    <w:p w:rsidR="00EB63E0" w:rsidRPr="00EB63E0" w:rsidRDefault="00EB63E0" w:rsidP="00EB63E0">
      <w:pPr>
        <w:spacing w:after="0" w:line="240" w:lineRule="auto"/>
        <w:ind w:firstLine="709"/>
        <w:jc w:val="both"/>
        <w:rPr>
          <w:rFonts w:eastAsia="Times New Roman"/>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noProof/>
          <w:sz w:val="20"/>
          <w:szCs w:val="20"/>
          <w:lang w:eastAsia="ru-RU"/>
        </w:rPr>
        <w:lastRenderedPageBreak/>
        <w:drawing>
          <wp:inline distT="0" distB="0" distL="0" distR="0">
            <wp:extent cx="4739640" cy="3611880"/>
            <wp:effectExtent l="0" t="0" r="3810" b="7620"/>
            <wp:docPr id="8" name="Рисунок 8" descr="C:\Users\User\Desktop\31190z715a4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31190z715a4c4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9640" cy="3611880"/>
                    </a:xfrm>
                    <a:prstGeom prst="rect">
                      <a:avLst/>
                    </a:prstGeom>
                    <a:noFill/>
                    <a:ln>
                      <a:noFill/>
                    </a:ln>
                  </pic:spPr>
                </pic:pic>
              </a:graphicData>
            </a:graphic>
          </wp:inline>
        </w:drawing>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b/>
          <w:sz w:val="20"/>
          <w:szCs w:val="20"/>
          <w:lang w:eastAsia="ru-RU"/>
        </w:rPr>
      </w:pPr>
    </w:p>
    <w:p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t>Устройство тротуаров</w:t>
      </w:r>
    </w:p>
    <w:p w:rsidR="00EB63E0" w:rsidRPr="00EB63E0" w:rsidRDefault="00EB63E0" w:rsidP="00EB63E0">
      <w:pPr>
        <w:spacing w:after="0" w:line="240" w:lineRule="auto"/>
        <w:ind w:firstLine="709"/>
        <w:jc w:val="both"/>
        <w:rPr>
          <w:rFonts w:eastAsia="Calibri"/>
          <w:b/>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Пиломатериал для устройства тротуаров:</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Доска обрезная </w:t>
      </w:r>
      <w:r w:rsidRPr="00EB63E0">
        <w:rPr>
          <w:rFonts w:eastAsia="Calibri"/>
          <w:sz w:val="20"/>
          <w:szCs w:val="20"/>
          <w:lang w:val="en-US" w:eastAsia="ru-RU"/>
        </w:rPr>
        <w:t>II</w:t>
      </w:r>
      <w:r w:rsidRPr="00EB63E0">
        <w:rPr>
          <w:rFonts w:eastAsia="Calibri"/>
          <w:sz w:val="20"/>
          <w:szCs w:val="20"/>
          <w:lang w:eastAsia="ru-RU"/>
        </w:rPr>
        <w:t>- сорт.</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Баланс хвойных пород  </w:t>
      </w:r>
      <w:r w:rsidRPr="00EB63E0">
        <w:rPr>
          <w:rFonts w:eastAsia="Calibri"/>
          <w:sz w:val="20"/>
          <w:szCs w:val="20"/>
          <w:lang w:val="en-US" w:eastAsia="ru-RU"/>
        </w:rPr>
        <w:t>II</w:t>
      </w:r>
      <w:r w:rsidRPr="00EB63E0">
        <w:rPr>
          <w:rFonts w:eastAsia="Calibri"/>
          <w:sz w:val="20"/>
          <w:szCs w:val="20"/>
          <w:lang w:eastAsia="ru-RU"/>
        </w:rPr>
        <w:t>- сорт, диаметром не 12 см.</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К частичным работам по устройству тротуаров будут привлечены жители многоквартирных домов, так как большинством голосов собственников выбран способ участия – трудовой.</w:t>
      </w:r>
    </w:p>
    <w:p w:rsidR="00EB63E0" w:rsidRPr="00EB63E0" w:rsidRDefault="00EB63E0" w:rsidP="00EB63E0">
      <w:pPr>
        <w:spacing w:after="0" w:line="240" w:lineRule="auto"/>
        <w:ind w:firstLine="709"/>
        <w:jc w:val="both"/>
        <w:rPr>
          <w:rFonts w:eastAsia="Calibri"/>
          <w:b/>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b/>
          <w:noProof/>
          <w:sz w:val="20"/>
          <w:szCs w:val="20"/>
          <w:lang w:eastAsia="ru-RU"/>
        </w:rPr>
        <w:drawing>
          <wp:inline distT="0" distB="0" distL="0" distR="0">
            <wp:extent cx="2377440" cy="2613660"/>
            <wp:effectExtent l="0" t="0" r="3810" b="0"/>
            <wp:docPr id="7" name="Рисунок 7" descr="C:\Users\User\Desktop\kum201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kum2014_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2613660"/>
                    </a:xfrm>
                    <a:prstGeom prst="rect">
                      <a:avLst/>
                    </a:prstGeom>
                    <a:noFill/>
                    <a:ln>
                      <a:noFill/>
                    </a:ln>
                  </pic:spPr>
                </pic:pic>
              </a:graphicData>
            </a:graphic>
          </wp:inline>
        </w:drawing>
      </w:r>
      <w:r w:rsidRPr="00EB63E0">
        <w:rPr>
          <w:rFonts w:eastAsia="Calibri"/>
          <w:noProof/>
          <w:sz w:val="20"/>
          <w:szCs w:val="20"/>
          <w:lang w:eastAsia="ru-RU"/>
        </w:rPr>
        <w:drawing>
          <wp:inline distT="0" distB="0" distL="0" distR="0">
            <wp:extent cx="2446020" cy="2613660"/>
            <wp:effectExtent l="0" t="0" r="0" b="0"/>
            <wp:docPr id="6" name="Рисунок 6" descr="C:\Users\User\Desktop\kum201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kum2014_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6020" cy="2613660"/>
                    </a:xfrm>
                    <a:prstGeom prst="rect">
                      <a:avLst/>
                    </a:prstGeom>
                    <a:noFill/>
                    <a:ln>
                      <a:noFill/>
                    </a:ln>
                  </pic:spPr>
                </pic:pic>
              </a:graphicData>
            </a:graphic>
          </wp:inline>
        </w:drawing>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b/>
          <w:sz w:val="20"/>
          <w:szCs w:val="20"/>
          <w:lang w:eastAsia="ru-RU"/>
        </w:rPr>
      </w:pPr>
    </w:p>
    <w:p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t>Устройство водоотводной канавы.</w:t>
      </w:r>
      <w:r w:rsidRPr="00EB63E0">
        <w:rPr>
          <w:rFonts w:eastAsia="Calibri"/>
          <w:b/>
          <w:noProof/>
          <w:sz w:val="20"/>
          <w:szCs w:val="20"/>
          <w:lang w:eastAsia="ru-RU"/>
        </w:rPr>
        <w:t xml:space="preserve"> </w:t>
      </w:r>
    </w:p>
    <w:p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noProof/>
          <w:sz w:val="20"/>
          <w:szCs w:val="20"/>
          <w:lang w:eastAsia="ru-RU"/>
        </w:rPr>
        <w:drawing>
          <wp:inline distT="0" distB="0" distL="0" distR="0">
            <wp:extent cx="1447800" cy="1051560"/>
            <wp:effectExtent l="0" t="0" r="0" b="0"/>
            <wp:docPr id="5" name="Рисунок 5" descr="C:\Users\User\Desktop\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esktop\slide-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051560"/>
                    </a:xfrm>
                    <a:prstGeom prst="rect">
                      <a:avLst/>
                    </a:prstGeom>
                    <a:noFill/>
                    <a:ln>
                      <a:noFill/>
                    </a:ln>
                  </pic:spPr>
                </pic:pic>
              </a:graphicData>
            </a:graphic>
          </wp:inline>
        </w:drawing>
      </w:r>
    </w:p>
    <w:p w:rsidR="00EB63E0" w:rsidRPr="00EB63E0" w:rsidRDefault="00EB63E0" w:rsidP="00EB63E0">
      <w:pPr>
        <w:spacing w:after="0" w:line="240" w:lineRule="auto"/>
        <w:ind w:firstLine="709"/>
        <w:jc w:val="both"/>
        <w:rPr>
          <w:rFonts w:eastAsia="Calibri"/>
          <w:b/>
          <w:noProof/>
          <w:sz w:val="20"/>
          <w:szCs w:val="20"/>
          <w:lang w:eastAsia="ru-RU"/>
        </w:rPr>
      </w:pPr>
      <w:r w:rsidRPr="00EB63E0">
        <w:rPr>
          <w:rFonts w:eastAsia="Calibri"/>
          <w:b/>
          <w:noProof/>
          <w:sz w:val="20"/>
          <w:szCs w:val="20"/>
          <w:lang w:eastAsia="ru-RU"/>
        </w:rPr>
        <w:lastRenderedPageBreak/>
        <w:drawing>
          <wp:inline distT="0" distB="0" distL="0" distR="0">
            <wp:extent cx="2301240" cy="2583180"/>
            <wp:effectExtent l="0" t="0" r="3810" b="7620"/>
            <wp:docPr id="4" name="Рисунок 4" descr="C:\Users\User\Deskto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Desktop\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1240" cy="2583180"/>
                    </a:xfrm>
                    <a:prstGeom prst="rect">
                      <a:avLst/>
                    </a:prstGeom>
                    <a:noFill/>
                    <a:ln>
                      <a:noFill/>
                    </a:ln>
                  </pic:spPr>
                </pic:pic>
              </a:graphicData>
            </a:graphic>
          </wp:inline>
        </w:drawing>
      </w:r>
      <w:r w:rsidRPr="00EB63E0">
        <w:rPr>
          <w:rFonts w:eastAsia="Calibri"/>
          <w:b/>
          <w:noProof/>
          <w:sz w:val="20"/>
          <w:szCs w:val="20"/>
          <w:lang w:eastAsia="ru-RU"/>
        </w:rPr>
        <w:drawing>
          <wp:inline distT="0" distB="0" distL="0" distR="0">
            <wp:extent cx="2468880" cy="2583180"/>
            <wp:effectExtent l="0" t="0" r="7620" b="7620"/>
            <wp:docPr id="3" name="Рисунок 3" descr="C:\Users\User\Desktop\Drenazhnaya-transheya-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Desktop\Drenazhnaya-transheya-768x57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880" cy="2583180"/>
                    </a:xfrm>
                    <a:prstGeom prst="rect">
                      <a:avLst/>
                    </a:prstGeom>
                    <a:noFill/>
                    <a:ln>
                      <a:noFill/>
                    </a:ln>
                  </pic:spPr>
                </pic:pic>
              </a:graphicData>
            </a:graphic>
          </wp:inline>
        </w:drawing>
      </w:r>
    </w:p>
    <w:p w:rsidR="00EB63E0" w:rsidRPr="00EB63E0" w:rsidRDefault="00EB63E0" w:rsidP="00EB63E0">
      <w:pPr>
        <w:spacing w:after="0" w:line="240" w:lineRule="auto"/>
        <w:ind w:firstLine="709"/>
        <w:jc w:val="both"/>
        <w:rPr>
          <w:rFonts w:eastAsia="Calibri"/>
          <w:b/>
          <w:noProof/>
          <w:sz w:val="20"/>
          <w:szCs w:val="20"/>
          <w:lang w:eastAsia="ru-RU"/>
        </w:rPr>
      </w:pPr>
    </w:p>
    <w:p w:rsidR="00EB63E0" w:rsidRPr="00EB63E0" w:rsidRDefault="00EB63E0" w:rsidP="00EB63E0">
      <w:pPr>
        <w:autoSpaceDE w:val="0"/>
        <w:autoSpaceDN w:val="0"/>
        <w:adjustRightInd w:val="0"/>
        <w:spacing w:after="0" w:line="240" w:lineRule="auto"/>
        <w:ind w:firstLine="709"/>
        <w:jc w:val="both"/>
        <w:rPr>
          <w:rFonts w:eastAsia="Times New Roman"/>
          <w:b/>
          <w:color w:val="000000"/>
          <w:sz w:val="20"/>
          <w:szCs w:val="20"/>
          <w:lang w:eastAsia="ru-RU"/>
        </w:rPr>
      </w:pPr>
    </w:p>
    <w:p w:rsidR="00EB63E0" w:rsidRPr="00EB63E0" w:rsidRDefault="00EB63E0" w:rsidP="00EB63E0">
      <w:pPr>
        <w:autoSpaceDE w:val="0"/>
        <w:autoSpaceDN w:val="0"/>
        <w:adjustRightInd w:val="0"/>
        <w:spacing w:after="0" w:line="240" w:lineRule="auto"/>
        <w:ind w:firstLine="709"/>
        <w:jc w:val="both"/>
        <w:rPr>
          <w:rFonts w:eastAsia="Times New Roman"/>
          <w:b/>
          <w:color w:val="000000"/>
          <w:sz w:val="20"/>
          <w:szCs w:val="20"/>
          <w:lang w:eastAsia="ru-RU"/>
        </w:rPr>
      </w:pPr>
    </w:p>
    <w:p w:rsidR="00EB63E0" w:rsidRPr="00EB63E0" w:rsidRDefault="00EB63E0" w:rsidP="00EB63E0">
      <w:pPr>
        <w:autoSpaceDE w:val="0"/>
        <w:autoSpaceDN w:val="0"/>
        <w:adjustRightInd w:val="0"/>
        <w:spacing w:after="0" w:line="240" w:lineRule="auto"/>
        <w:ind w:firstLine="709"/>
        <w:jc w:val="both"/>
        <w:rPr>
          <w:rFonts w:eastAsia="Times New Roman"/>
          <w:b/>
          <w:color w:val="000000"/>
          <w:sz w:val="20"/>
          <w:szCs w:val="20"/>
          <w:lang w:eastAsia="ru-RU"/>
        </w:rPr>
      </w:pPr>
    </w:p>
    <w:p w:rsidR="00EB63E0" w:rsidRPr="00EB63E0" w:rsidRDefault="00EB63E0" w:rsidP="00EB63E0">
      <w:pPr>
        <w:autoSpaceDE w:val="0"/>
        <w:autoSpaceDN w:val="0"/>
        <w:adjustRightInd w:val="0"/>
        <w:spacing w:after="0" w:line="240" w:lineRule="auto"/>
        <w:ind w:firstLine="709"/>
        <w:jc w:val="both"/>
        <w:rPr>
          <w:rFonts w:eastAsia="Times New Roman"/>
          <w:color w:val="000000"/>
          <w:sz w:val="20"/>
          <w:szCs w:val="20"/>
          <w:lang w:eastAsia="ru-RU"/>
        </w:rPr>
      </w:pPr>
      <w:r w:rsidRPr="00EB63E0">
        <w:rPr>
          <w:rFonts w:eastAsia="Times New Roman"/>
          <w:b/>
          <w:color w:val="000000"/>
          <w:sz w:val="20"/>
          <w:szCs w:val="20"/>
          <w:lang w:eastAsia="ru-RU"/>
        </w:rPr>
        <w:t>Светильник уличный</w:t>
      </w:r>
      <w:r w:rsidRPr="00EB63E0">
        <w:rPr>
          <w:rFonts w:eastAsia="Times New Roman"/>
          <w:color w:val="000000"/>
          <w:sz w:val="20"/>
          <w:szCs w:val="20"/>
          <w:lang w:eastAsia="ru-RU"/>
        </w:rPr>
        <w:t xml:space="preserve"> (светодиодный)</w:t>
      </w:r>
    </w:p>
    <w:p w:rsidR="00EB63E0" w:rsidRPr="00EB63E0" w:rsidRDefault="00EB63E0" w:rsidP="00EB63E0">
      <w:pPr>
        <w:autoSpaceDE w:val="0"/>
        <w:autoSpaceDN w:val="0"/>
        <w:adjustRightInd w:val="0"/>
        <w:spacing w:after="0" w:line="240" w:lineRule="auto"/>
        <w:ind w:firstLine="709"/>
        <w:jc w:val="both"/>
        <w:rPr>
          <w:rFonts w:eastAsia="Times New Roman"/>
          <w:color w:val="000000"/>
          <w:sz w:val="20"/>
          <w:szCs w:val="20"/>
          <w:lang w:eastAsia="ru-RU"/>
        </w:rPr>
      </w:pPr>
    </w:p>
    <w:p w:rsidR="00EB63E0" w:rsidRPr="00EB63E0" w:rsidRDefault="00EB63E0" w:rsidP="00EB63E0">
      <w:pPr>
        <w:autoSpaceDE w:val="0"/>
        <w:autoSpaceDN w:val="0"/>
        <w:adjustRightInd w:val="0"/>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Тип монтажа: установка на консоль, материал корпуса: алюминий материал плафона: пластик прозрачный (светопроницаемый), класс защиты: I </w:t>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b/>
          <w:noProof/>
          <w:sz w:val="20"/>
          <w:szCs w:val="20"/>
          <w:lang w:eastAsia="ru-RU"/>
        </w:rPr>
      </w:pPr>
    </w:p>
    <w:p w:rsidR="00EB63E0" w:rsidRPr="00EB63E0" w:rsidRDefault="00EB63E0" w:rsidP="00EB63E0">
      <w:pPr>
        <w:spacing w:after="0" w:line="240" w:lineRule="auto"/>
        <w:ind w:firstLine="709"/>
        <w:jc w:val="both"/>
        <w:rPr>
          <w:rFonts w:eastAsia="Calibri"/>
          <w:b/>
          <w:noProof/>
          <w:sz w:val="20"/>
          <w:szCs w:val="20"/>
          <w:lang w:eastAsia="ru-RU"/>
        </w:rPr>
      </w:pPr>
    </w:p>
    <w:p w:rsidR="00EB63E0" w:rsidRPr="00EB63E0" w:rsidRDefault="00EB63E0" w:rsidP="00EB63E0">
      <w:pPr>
        <w:spacing w:after="0" w:line="240" w:lineRule="auto"/>
        <w:ind w:firstLine="709"/>
        <w:jc w:val="both"/>
        <w:rPr>
          <w:rFonts w:eastAsia="Calibri"/>
          <w:b/>
          <w:noProof/>
          <w:sz w:val="20"/>
          <w:szCs w:val="20"/>
          <w:lang w:eastAsia="ru-RU"/>
        </w:rPr>
      </w:pPr>
    </w:p>
    <w:p w:rsidR="00EB63E0" w:rsidRPr="00EB63E0" w:rsidRDefault="00EB63E0" w:rsidP="00EB63E0">
      <w:pPr>
        <w:spacing w:after="0" w:line="240" w:lineRule="auto"/>
        <w:ind w:firstLine="709"/>
        <w:jc w:val="both"/>
        <w:rPr>
          <w:rFonts w:eastAsia="Calibri"/>
          <w:b/>
          <w:noProof/>
          <w:sz w:val="20"/>
          <w:szCs w:val="20"/>
          <w:lang w:eastAsia="ru-RU"/>
        </w:rPr>
      </w:pPr>
    </w:p>
    <w:p w:rsidR="00EB63E0" w:rsidRPr="00EB63E0" w:rsidRDefault="00EB63E0" w:rsidP="00EB63E0">
      <w:pPr>
        <w:spacing w:after="0" w:line="240" w:lineRule="auto"/>
        <w:ind w:firstLine="709"/>
        <w:jc w:val="both"/>
        <w:rPr>
          <w:rFonts w:eastAsia="Calibri"/>
          <w:b/>
          <w:noProof/>
          <w:sz w:val="20"/>
          <w:szCs w:val="20"/>
          <w:lang w:eastAsia="ru-RU"/>
        </w:rPr>
      </w:pPr>
      <w:r w:rsidRPr="00EB63E0">
        <w:rPr>
          <w:rFonts w:eastAsia="Calibri"/>
          <w:b/>
          <w:noProof/>
          <w:sz w:val="20"/>
          <w:szCs w:val="20"/>
          <w:lang w:eastAsia="ru-RU"/>
        </w:rPr>
        <w:drawing>
          <wp:inline distT="0" distB="0" distL="0" distR="0">
            <wp:extent cx="4960620" cy="3589020"/>
            <wp:effectExtent l="0" t="0" r="0" b="0"/>
            <wp:docPr id="2" name="Рисунок 2" descr="свети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ветильни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0620" cy="3589020"/>
                    </a:xfrm>
                    <a:prstGeom prst="rect">
                      <a:avLst/>
                    </a:prstGeom>
                    <a:noFill/>
                    <a:ln>
                      <a:noFill/>
                    </a:ln>
                  </pic:spPr>
                </pic:pic>
              </a:graphicData>
            </a:graphic>
          </wp:inline>
        </w:drawing>
      </w:r>
    </w:p>
    <w:p w:rsidR="00EB63E0" w:rsidRPr="00EB63E0" w:rsidRDefault="00EB63E0" w:rsidP="00EB63E0">
      <w:pPr>
        <w:framePr w:w="11009" w:wrap="auto" w:hAnchor="text"/>
        <w:spacing w:after="0" w:line="240" w:lineRule="auto"/>
        <w:ind w:firstLine="709"/>
        <w:jc w:val="both"/>
        <w:rPr>
          <w:rFonts w:eastAsia="Calibri"/>
          <w:b/>
          <w:sz w:val="20"/>
          <w:szCs w:val="20"/>
          <w:lang w:eastAsia="ru-RU"/>
        </w:rPr>
        <w:sectPr w:rsidR="00EB63E0" w:rsidRPr="00EB63E0" w:rsidSect="00B73B30">
          <w:pgSz w:w="11900" w:h="16841" w:code="9"/>
          <w:pgMar w:top="1702" w:right="1248" w:bottom="284" w:left="993" w:header="0" w:footer="0" w:gutter="0"/>
          <w:cols w:space="720" w:equalWidth="0">
            <w:col w:w="10252"/>
          </w:cols>
          <w:docGrid w:linePitch="299"/>
        </w:sect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jc w:val="center"/>
        <w:rPr>
          <w:rFonts w:eastAsia="Calibri"/>
          <w:sz w:val="20"/>
          <w:szCs w:val="20"/>
          <w:lang w:eastAsia="ru-RU"/>
        </w:rPr>
      </w:pPr>
      <w:r w:rsidRPr="00EB63E0">
        <w:rPr>
          <w:rFonts w:eastAsia="Calibri"/>
          <w:noProof/>
          <w:sz w:val="20"/>
          <w:szCs w:val="20"/>
          <w:lang w:eastAsia="ru-RU"/>
        </w:rPr>
        <w:drawing>
          <wp:inline distT="0" distB="0" distL="0" distR="0">
            <wp:extent cx="6804660" cy="4655820"/>
            <wp:effectExtent l="0" t="0" r="0" b="0"/>
            <wp:docPr id="1" name="Рисунок 1" descr="баннер_горсреда_пус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аннер_горсреда_пусто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4660" cy="4655820"/>
                    </a:xfrm>
                    <a:prstGeom prst="rect">
                      <a:avLst/>
                    </a:prstGeom>
                    <a:noFill/>
                    <a:ln>
                      <a:noFill/>
                    </a:ln>
                  </pic:spPr>
                </pic:pic>
              </a:graphicData>
            </a:graphic>
          </wp:inline>
        </w:drawing>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center"/>
        <w:rPr>
          <w:rFonts w:eastAsia="Calibri"/>
          <w:sz w:val="20"/>
          <w:szCs w:val="20"/>
          <w:lang w:eastAsia="ru-RU"/>
        </w:rPr>
      </w:pPr>
      <w:r w:rsidRPr="00EB63E0">
        <w:rPr>
          <w:rFonts w:eastAsia="Calibri"/>
          <w:sz w:val="20"/>
          <w:szCs w:val="20"/>
          <w:lang w:eastAsia="ru-RU"/>
        </w:rPr>
        <w:lastRenderedPageBreak/>
        <w:t>ПОДПРОГРАММА</w:t>
      </w:r>
    </w:p>
    <w:p w:rsidR="00EB63E0" w:rsidRPr="00EB63E0" w:rsidRDefault="00EB63E0" w:rsidP="00EB63E0">
      <w:pPr>
        <w:spacing w:after="0" w:line="240" w:lineRule="auto"/>
        <w:ind w:firstLine="709"/>
        <w:jc w:val="center"/>
        <w:rPr>
          <w:rFonts w:eastAsia="Calibri"/>
          <w:b/>
          <w:sz w:val="20"/>
          <w:szCs w:val="20"/>
          <w:lang w:eastAsia="ru-RU"/>
        </w:rPr>
      </w:pPr>
    </w:p>
    <w:p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«ОПИСАНИЕ ГРАНИЦ</w:t>
      </w:r>
    </w:p>
    <w:p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НАСЕЛЕННЫХ ПУНКТОВ</w:t>
      </w:r>
    </w:p>
    <w:p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КИЧМЕНГСКО-ГОРОДЕЦКОГО МУНИЦИПАЛЬНОГО ОКРУГА»</w:t>
      </w:r>
    </w:p>
    <w:p w:rsidR="00EB63E0" w:rsidRPr="00EB63E0" w:rsidRDefault="00EB63E0" w:rsidP="00EB63E0">
      <w:pPr>
        <w:spacing w:after="0" w:line="240" w:lineRule="auto"/>
        <w:ind w:firstLine="709"/>
        <w:jc w:val="center"/>
        <w:rPr>
          <w:rFonts w:eastAsia="Calibri"/>
          <w:b/>
          <w:sz w:val="20"/>
          <w:szCs w:val="20"/>
          <w:lang w:eastAsia="ru-RU"/>
        </w:rPr>
      </w:pPr>
    </w:p>
    <w:p w:rsidR="00EB63E0" w:rsidRPr="00EB63E0" w:rsidRDefault="00EB63E0" w:rsidP="00EB63E0">
      <w:pPr>
        <w:spacing w:after="0" w:line="240" w:lineRule="auto"/>
        <w:ind w:firstLine="709"/>
        <w:jc w:val="center"/>
        <w:rPr>
          <w:rFonts w:eastAsia="Calibri"/>
          <w:sz w:val="20"/>
          <w:szCs w:val="20"/>
          <w:lang w:eastAsia="ru-RU"/>
        </w:rPr>
      </w:pPr>
      <w:r w:rsidRPr="00EB63E0">
        <w:rPr>
          <w:rFonts w:eastAsia="Calibri"/>
          <w:sz w:val="20"/>
          <w:szCs w:val="20"/>
          <w:lang w:eastAsia="ru-RU"/>
        </w:rPr>
        <w:t>МУНИЦИПАЛЬНОЙ ПРОГРАММЫ</w:t>
      </w:r>
    </w:p>
    <w:p w:rsidR="00EB63E0" w:rsidRPr="00EB63E0" w:rsidRDefault="00EB63E0" w:rsidP="00EB63E0">
      <w:pPr>
        <w:spacing w:after="0" w:line="240" w:lineRule="auto"/>
        <w:ind w:firstLine="709"/>
        <w:jc w:val="center"/>
        <w:rPr>
          <w:rFonts w:eastAsia="Calibri"/>
          <w:sz w:val="20"/>
          <w:szCs w:val="20"/>
          <w:lang w:eastAsia="ru-RU"/>
        </w:rPr>
      </w:pPr>
    </w:p>
    <w:p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«ФОРМИРОВАНИЕ СОВРЕМЕННОЙ ГОРОДСКОЙ СРЕДЫ НА ТЕРРИТОРИИ КИЧМЕНГСКО-ГОРОДЕЦКОГО МУНИЦИПАЛЬНОГО ОКРУГА»</w:t>
      </w:r>
    </w:p>
    <w:p w:rsidR="00EB63E0" w:rsidRPr="00EB63E0" w:rsidRDefault="00EB63E0" w:rsidP="00EB63E0">
      <w:pPr>
        <w:spacing w:after="0" w:line="240" w:lineRule="auto"/>
        <w:ind w:firstLine="709"/>
        <w:jc w:val="center"/>
        <w:rPr>
          <w:rFonts w:eastAsia="Calibri"/>
          <w:sz w:val="20"/>
          <w:szCs w:val="20"/>
          <w:lang w:eastAsia="ru-RU"/>
        </w:rPr>
      </w:pPr>
    </w:p>
    <w:p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ПАСПОРТ</w:t>
      </w:r>
    </w:p>
    <w:p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МУНИЦИПАЛЬНОЙ ПОДПРОГРАММЫ</w:t>
      </w:r>
    </w:p>
    <w:p w:rsidR="00EB63E0" w:rsidRPr="00EB63E0" w:rsidRDefault="00EB63E0" w:rsidP="00EB63E0">
      <w:pPr>
        <w:spacing w:after="0" w:line="240" w:lineRule="auto"/>
        <w:ind w:firstLine="709"/>
        <w:jc w:val="center"/>
        <w:textAlignment w:val="baseline"/>
        <w:rPr>
          <w:rFonts w:eastAsia="Calibri"/>
          <w:b/>
          <w:sz w:val="20"/>
          <w:szCs w:val="20"/>
          <w:lang w:eastAsia="ru-RU"/>
        </w:rPr>
      </w:pPr>
      <w:r w:rsidRPr="00EB63E0">
        <w:rPr>
          <w:rFonts w:eastAsia="Times New Roman"/>
          <w:b/>
          <w:bCs/>
          <w:sz w:val="20"/>
          <w:szCs w:val="20"/>
          <w:bdr w:val="none" w:sz="0" w:space="0" w:color="auto" w:frame="1"/>
          <w:lang w:eastAsia="ru-RU"/>
        </w:rPr>
        <w:t xml:space="preserve">«Описание границ населённых пунктов на территории </w:t>
      </w:r>
      <w:r w:rsidRPr="00EB63E0">
        <w:rPr>
          <w:rFonts w:eastAsia="Calibri"/>
          <w:b/>
          <w:sz w:val="20"/>
          <w:szCs w:val="20"/>
          <w:lang w:eastAsia="ru-RU"/>
        </w:rPr>
        <w:t>Кичменгско-Городецкого муниципального округа»</w:t>
      </w:r>
    </w:p>
    <w:p w:rsidR="00EB63E0" w:rsidRPr="00EB63E0" w:rsidRDefault="00EB63E0" w:rsidP="00EB63E0">
      <w:pPr>
        <w:spacing w:after="0" w:line="240" w:lineRule="auto"/>
        <w:ind w:firstLine="709"/>
        <w:jc w:val="center"/>
        <w:textAlignment w:val="baseline"/>
        <w:rPr>
          <w:rFonts w:eastAsia="Calibri"/>
          <w:b/>
          <w:sz w:val="20"/>
          <w:szCs w:val="20"/>
          <w:lang w:eastAsia="ru-RU"/>
        </w:rPr>
      </w:pPr>
      <w:r w:rsidRPr="00EB63E0">
        <w:rPr>
          <w:rFonts w:eastAsia="Calibri"/>
          <w:b/>
          <w:sz w:val="20"/>
          <w:szCs w:val="20"/>
          <w:lang w:eastAsia="ru-RU"/>
        </w:rPr>
        <w:t>МУНИЦИПАЛЬНОЙ ПРОГРАММЫ</w:t>
      </w:r>
    </w:p>
    <w:p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«Формирование современной городской среды на территории Кичменгско-Городецкого муниципального»</w:t>
      </w:r>
    </w:p>
    <w:p w:rsidR="00EB63E0" w:rsidRPr="00EB63E0" w:rsidRDefault="00EB63E0" w:rsidP="00EB63E0">
      <w:pPr>
        <w:spacing w:after="0" w:line="240" w:lineRule="auto"/>
        <w:ind w:firstLine="709"/>
        <w:jc w:val="center"/>
        <w:rPr>
          <w:rFonts w:eastAsia="Calibri"/>
          <w:b/>
          <w:sz w:val="20"/>
          <w:szCs w:val="20"/>
          <w:lang w:eastAsia="ru-RU"/>
        </w:rPr>
      </w:pPr>
    </w:p>
    <w:p w:rsidR="00EB63E0" w:rsidRPr="00EB63E0" w:rsidRDefault="00EB63E0" w:rsidP="00EB63E0">
      <w:pPr>
        <w:spacing w:after="0" w:line="240" w:lineRule="auto"/>
        <w:ind w:firstLine="709"/>
        <w:jc w:val="both"/>
        <w:textAlignment w:val="baseline"/>
        <w:rPr>
          <w:rFonts w:eastAsia="Calibri"/>
          <w:b/>
          <w:sz w:val="20"/>
          <w:szCs w:val="20"/>
          <w:lang w:eastAsia="ru-RU"/>
        </w:rPr>
      </w:pPr>
    </w:p>
    <w:tbl>
      <w:tblPr>
        <w:tblW w:w="920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4609"/>
      </w:tblGrid>
      <w:tr w:rsidR="00EB63E0" w:rsidRPr="00EB63E0" w:rsidTr="002D18FE">
        <w:tc>
          <w:tcPr>
            <w:tcW w:w="4591" w:type="dxa"/>
          </w:tcPr>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 xml:space="preserve">Наименование муниципальной подпрограммы </w:t>
            </w:r>
          </w:p>
        </w:tc>
        <w:tc>
          <w:tcPr>
            <w:tcW w:w="4609" w:type="dxa"/>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bCs/>
                <w:sz w:val="20"/>
                <w:szCs w:val="20"/>
                <w:bdr w:val="none" w:sz="0" w:space="0" w:color="auto" w:frame="1"/>
                <w:lang w:eastAsia="ru-RU"/>
              </w:rPr>
              <w:t xml:space="preserve">«Описание границ населённых пунктов на территории </w:t>
            </w:r>
            <w:r w:rsidRPr="00EB63E0">
              <w:rPr>
                <w:rFonts w:eastAsia="Calibri"/>
                <w:sz w:val="20"/>
                <w:szCs w:val="20"/>
                <w:lang w:eastAsia="ru-RU"/>
              </w:rPr>
              <w:t>Кичменгско-Городецкого муниципального округа»</w:t>
            </w:r>
          </w:p>
        </w:tc>
      </w:tr>
      <w:tr w:rsidR="00EB63E0" w:rsidRPr="00EB63E0" w:rsidTr="002D18FE">
        <w:tc>
          <w:tcPr>
            <w:tcW w:w="4591" w:type="dxa"/>
            <w:vAlign w:val="center"/>
          </w:tcPr>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 xml:space="preserve">Ответственный исполнитель </w:t>
            </w:r>
          </w:p>
        </w:tc>
        <w:tc>
          <w:tcPr>
            <w:tcW w:w="4609" w:type="dxa"/>
          </w:tcPr>
          <w:p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Администрация Кичменгско-Городецкого муниципального округа</w:t>
            </w:r>
          </w:p>
        </w:tc>
      </w:tr>
      <w:tr w:rsidR="00EB63E0" w:rsidRPr="00EB63E0" w:rsidTr="002D18FE">
        <w:tc>
          <w:tcPr>
            <w:tcW w:w="4591" w:type="dxa"/>
          </w:tcPr>
          <w:p w:rsidR="00EB63E0" w:rsidRPr="00EB63E0" w:rsidRDefault="00EB63E0" w:rsidP="00EB63E0">
            <w:pPr>
              <w:spacing w:after="0" w:line="240" w:lineRule="auto"/>
              <w:jc w:val="both"/>
              <w:textAlignment w:val="baseline"/>
              <w:rPr>
                <w:rFonts w:eastAsia="Calibri"/>
                <w:b/>
                <w:sz w:val="20"/>
                <w:szCs w:val="20"/>
                <w:lang w:eastAsia="ru-RU"/>
              </w:rPr>
            </w:pPr>
            <w:r w:rsidRPr="00EB63E0">
              <w:rPr>
                <w:rFonts w:eastAsia="Calibri"/>
                <w:sz w:val="20"/>
                <w:szCs w:val="20"/>
                <w:lang w:eastAsia="ru-RU"/>
              </w:rPr>
              <w:t>Цель муниципальной подпрограммы</w:t>
            </w:r>
          </w:p>
        </w:tc>
        <w:tc>
          <w:tcPr>
            <w:tcW w:w="4609"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Разработка (корректировка) документов территориального планирования округа</w:t>
            </w:r>
          </w:p>
          <w:p w:rsidR="00EB63E0" w:rsidRPr="00EB63E0" w:rsidRDefault="00EB63E0" w:rsidP="00EB63E0">
            <w:pPr>
              <w:spacing w:after="0" w:line="240" w:lineRule="auto"/>
              <w:jc w:val="both"/>
              <w:textAlignment w:val="baseline"/>
              <w:rPr>
                <w:rFonts w:eastAsia="Calibri"/>
                <w:b/>
                <w:sz w:val="20"/>
                <w:szCs w:val="20"/>
                <w:lang w:eastAsia="ru-RU"/>
              </w:rPr>
            </w:pPr>
            <w:r w:rsidRPr="00EB63E0">
              <w:rPr>
                <w:rFonts w:eastAsia="Times New Roman"/>
                <w:sz w:val="20"/>
                <w:szCs w:val="20"/>
                <w:lang w:eastAsia="ru-RU"/>
              </w:rPr>
              <w:t xml:space="preserve">Внесение сведений о местоположении границ населённых пунктов </w:t>
            </w:r>
            <w:r w:rsidRPr="00EB63E0">
              <w:rPr>
                <w:rFonts w:eastAsia="Calibri"/>
                <w:sz w:val="20"/>
                <w:szCs w:val="20"/>
                <w:lang w:eastAsia="ru-RU"/>
              </w:rPr>
              <w:t>Кичменгско-Городецкого муниципального округа</w:t>
            </w:r>
            <w:r w:rsidRPr="00EB63E0">
              <w:rPr>
                <w:rFonts w:eastAsia="Times New Roman"/>
                <w:sz w:val="20"/>
                <w:szCs w:val="20"/>
                <w:lang w:eastAsia="ru-RU"/>
              </w:rPr>
              <w:t xml:space="preserve"> в Единый государственный реестр недвижимости. </w:t>
            </w:r>
          </w:p>
        </w:tc>
      </w:tr>
      <w:tr w:rsidR="00EB63E0" w:rsidRPr="00EB63E0" w:rsidTr="002D18FE">
        <w:tc>
          <w:tcPr>
            <w:tcW w:w="4591" w:type="dxa"/>
          </w:tcPr>
          <w:p w:rsidR="00EB63E0" w:rsidRPr="00EB63E0" w:rsidRDefault="00EB63E0" w:rsidP="00EB63E0">
            <w:pPr>
              <w:spacing w:after="0" w:line="240" w:lineRule="auto"/>
              <w:jc w:val="both"/>
              <w:textAlignment w:val="baseline"/>
              <w:rPr>
                <w:rFonts w:eastAsia="Calibri"/>
                <w:b/>
                <w:sz w:val="20"/>
                <w:szCs w:val="20"/>
                <w:lang w:eastAsia="ru-RU"/>
              </w:rPr>
            </w:pPr>
            <w:r w:rsidRPr="00EB63E0">
              <w:rPr>
                <w:rFonts w:eastAsia="Calibri"/>
                <w:sz w:val="20"/>
                <w:szCs w:val="20"/>
                <w:lang w:eastAsia="ru-RU"/>
              </w:rPr>
              <w:t>Задача  муниципальной подпрограммы</w:t>
            </w:r>
          </w:p>
        </w:tc>
        <w:tc>
          <w:tcPr>
            <w:tcW w:w="4609"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Актуализация (корректировка) документов территориального планирования муниципального округа</w:t>
            </w:r>
          </w:p>
          <w:p w:rsidR="00EB63E0" w:rsidRPr="00EB63E0" w:rsidRDefault="00EB63E0" w:rsidP="00EB63E0">
            <w:pPr>
              <w:spacing w:after="0" w:line="240" w:lineRule="auto"/>
              <w:jc w:val="both"/>
              <w:textAlignment w:val="baseline"/>
              <w:rPr>
                <w:rFonts w:eastAsia="Calibri"/>
                <w:b/>
                <w:sz w:val="20"/>
                <w:szCs w:val="20"/>
                <w:lang w:eastAsia="ru-RU"/>
              </w:rPr>
            </w:pPr>
            <w:r w:rsidRPr="00EB63E0">
              <w:rPr>
                <w:rFonts w:eastAsia="Times New Roman"/>
                <w:sz w:val="20"/>
                <w:szCs w:val="20"/>
                <w:lang w:eastAsia="ru-RU"/>
              </w:rPr>
              <w:t xml:space="preserve">Подготовка сведений о местоположении границ населенных пунктов </w:t>
            </w:r>
            <w:r w:rsidRPr="00EB63E0">
              <w:rPr>
                <w:rFonts w:eastAsia="Calibri"/>
                <w:sz w:val="20"/>
                <w:szCs w:val="20"/>
                <w:lang w:eastAsia="ru-RU"/>
              </w:rPr>
              <w:t>Кичменгско-Городецкого муниципального округа</w:t>
            </w:r>
            <w:r w:rsidRPr="00EB63E0">
              <w:rPr>
                <w:rFonts w:eastAsia="Times New Roman"/>
                <w:sz w:val="20"/>
                <w:szCs w:val="20"/>
                <w:lang w:eastAsia="ru-RU"/>
              </w:rPr>
              <w:t xml:space="preserve"> и последующее внесений их в Единый государственный реестр недвижимости. </w:t>
            </w:r>
          </w:p>
        </w:tc>
      </w:tr>
      <w:tr w:rsidR="00EB63E0" w:rsidRPr="00EB63E0" w:rsidTr="002D18FE">
        <w:tc>
          <w:tcPr>
            <w:tcW w:w="4591" w:type="dxa"/>
          </w:tcPr>
          <w:p w:rsidR="00EB63E0" w:rsidRPr="00EB63E0" w:rsidRDefault="00EB63E0" w:rsidP="00EB63E0">
            <w:pPr>
              <w:spacing w:after="0" w:line="240" w:lineRule="auto"/>
              <w:jc w:val="both"/>
              <w:textAlignment w:val="baseline"/>
              <w:rPr>
                <w:rFonts w:eastAsia="Calibri"/>
                <w:b/>
                <w:sz w:val="20"/>
                <w:szCs w:val="20"/>
                <w:lang w:eastAsia="ru-RU"/>
              </w:rPr>
            </w:pPr>
            <w:r w:rsidRPr="00EB63E0">
              <w:rPr>
                <w:rFonts w:eastAsia="Calibri"/>
                <w:sz w:val="20"/>
                <w:szCs w:val="20"/>
                <w:lang w:eastAsia="ru-RU"/>
              </w:rPr>
              <w:t>Целевые индикаторы и показатели муниципальной  подпрограммы</w:t>
            </w:r>
          </w:p>
        </w:tc>
        <w:tc>
          <w:tcPr>
            <w:tcW w:w="4609"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Количество актуальных документов территориального планирования округа</w:t>
            </w:r>
          </w:p>
          <w:p w:rsidR="00EB63E0" w:rsidRPr="00EB63E0" w:rsidRDefault="00EB63E0" w:rsidP="00EB63E0">
            <w:pPr>
              <w:spacing w:after="0" w:line="240" w:lineRule="auto"/>
              <w:jc w:val="both"/>
              <w:textAlignment w:val="baseline"/>
              <w:rPr>
                <w:rFonts w:eastAsia="Calibri"/>
                <w:b/>
                <w:sz w:val="20"/>
                <w:szCs w:val="20"/>
                <w:lang w:eastAsia="ru-RU"/>
              </w:rPr>
            </w:pPr>
            <w:r w:rsidRPr="00EB63E0">
              <w:rPr>
                <w:rFonts w:eastAsia="Times New Roman"/>
                <w:sz w:val="20"/>
                <w:szCs w:val="20"/>
                <w:lang w:eastAsia="ru-RU"/>
              </w:rPr>
              <w:t xml:space="preserve">Количество  населенных пунктов </w:t>
            </w:r>
            <w:r w:rsidRPr="00EB63E0">
              <w:rPr>
                <w:rFonts w:eastAsia="Calibri"/>
                <w:sz w:val="20"/>
                <w:szCs w:val="20"/>
                <w:lang w:eastAsia="ru-RU"/>
              </w:rPr>
              <w:t>Кичменгско-Городецкого муниципального округа</w:t>
            </w:r>
            <w:r w:rsidRPr="00EB63E0">
              <w:rPr>
                <w:rFonts w:eastAsia="Times New Roman"/>
                <w:sz w:val="20"/>
                <w:szCs w:val="20"/>
                <w:lang w:eastAsia="ru-RU"/>
              </w:rPr>
              <w:t>, имеющих установленные границы в соответствии с требованиями градостроительного и земельного законодательства.</w:t>
            </w:r>
          </w:p>
        </w:tc>
      </w:tr>
      <w:tr w:rsidR="00EB63E0" w:rsidRPr="00EB63E0" w:rsidTr="002D18FE">
        <w:tc>
          <w:tcPr>
            <w:tcW w:w="4591" w:type="dxa"/>
          </w:tcPr>
          <w:p w:rsidR="00EB63E0" w:rsidRPr="00EB63E0" w:rsidRDefault="00EB63E0" w:rsidP="00EB63E0">
            <w:pPr>
              <w:tabs>
                <w:tab w:val="left" w:pos="200"/>
              </w:tabs>
              <w:spacing w:after="0" w:line="240" w:lineRule="auto"/>
              <w:jc w:val="both"/>
              <w:textAlignment w:val="baseline"/>
              <w:rPr>
                <w:rFonts w:eastAsia="Calibri"/>
                <w:b/>
                <w:sz w:val="20"/>
                <w:szCs w:val="20"/>
                <w:lang w:eastAsia="ru-RU"/>
              </w:rPr>
            </w:pPr>
            <w:r w:rsidRPr="00EB63E0">
              <w:rPr>
                <w:rFonts w:eastAsia="Calibri"/>
                <w:sz w:val="20"/>
                <w:szCs w:val="20"/>
                <w:lang w:eastAsia="ru-RU"/>
              </w:rPr>
              <w:t>Сроки  реализации муниципальной подпрограммы</w:t>
            </w:r>
          </w:p>
        </w:tc>
        <w:tc>
          <w:tcPr>
            <w:tcW w:w="4609" w:type="dxa"/>
          </w:tcPr>
          <w:p w:rsidR="00EB63E0" w:rsidRPr="00EB63E0" w:rsidRDefault="00EB63E0" w:rsidP="00EB63E0">
            <w:pPr>
              <w:spacing w:after="0" w:line="240" w:lineRule="auto"/>
              <w:jc w:val="both"/>
              <w:textAlignment w:val="baseline"/>
              <w:rPr>
                <w:rFonts w:eastAsia="Calibri"/>
                <w:sz w:val="20"/>
                <w:szCs w:val="20"/>
                <w:lang w:eastAsia="ru-RU"/>
              </w:rPr>
            </w:pPr>
            <w:r w:rsidRPr="00EB63E0">
              <w:rPr>
                <w:rFonts w:eastAsia="Calibri"/>
                <w:sz w:val="20"/>
                <w:szCs w:val="20"/>
                <w:lang w:eastAsia="ru-RU"/>
              </w:rPr>
              <w:t>2023г. – 2030г.</w:t>
            </w:r>
          </w:p>
        </w:tc>
      </w:tr>
      <w:tr w:rsidR="00EB63E0" w:rsidRPr="00EB63E0" w:rsidTr="002D18FE">
        <w:tc>
          <w:tcPr>
            <w:tcW w:w="4591"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Объемы финансирования муниципальной подпрограммы</w:t>
            </w:r>
          </w:p>
          <w:p w:rsidR="00EB63E0" w:rsidRPr="00EB63E0" w:rsidRDefault="00EB63E0" w:rsidP="00EB63E0">
            <w:pPr>
              <w:spacing w:after="0" w:line="240" w:lineRule="auto"/>
              <w:jc w:val="both"/>
              <w:textAlignment w:val="baseline"/>
              <w:rPr>
                <w:rFonts w:eastAsia="Calibri"/>
                <w:b/>
                <w:sz w:val="20"/>
                <w:szCs w:val="20"/>
                <w:lang w:eastAsia="ru-RU"/>
              </w:rPr>
            </w:pPr>
          </w:p>
        </w:tc>
        <w:tc>
          <w:tcPr>
            <w:tcW w:w="4609"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Объем финансирования муниципальной подпрограммы </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u w:val="single"/>
                <w:lang w:eastAsia="ru-RU"/>
              </w:rPr>
              <w:t>на 2023 – 2030</w:t>
            </w:r>
            <w:r w:rsidRPr="00EB63E0">
              <w:rPr>
                <w:rFonts w:eastAsia="Calibri"/>
                <w:sz w:val="20"/>
                <w:szCs w:val="20"/>
                <w:lang w:eastAsia="ru-RU"/>
              </w:rPr>
              <w:t xml:space="preserve"> гг. – 2 179,7 тыс. руб, средства   бюджета округа:</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2023 г. –579,7 тыс. руб.</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2024 г. – 900,0 тыс. руб.</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2025 г. – 700,0 тыс. руб.</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2026 г. - 0 тыс. руб.</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2027 г. - 0 тыс. руб.</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2028 г. - 0 тыс. руб.</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2029 г. - 0 тыс. руб.</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2030 г. - 0 тыс. руб.</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Прогнозируемый объем финансирования муниципальной подпрограммы на 2025 год</w:t>
            </w: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составляет 700,0 тыс. руб.</w:t>
            </w:r>
          </w:p>
          <w:p w:rsidR="00EB63E0" w:rsidRPr="00EB63E0" w:rsidRDefault="00EB63E0" w:rsidP="00EB63E0">
            <w:pPr>
              <w:spacing w:after="0" w:line="240" w:lineRule="auto"/>
              <w:jc w:val="both"/>
              <w:rPr>
                <w:rFonts w:eastAsia="Calibri"/>
                <w:b/>
                <w:sz w:val="20"/>
                <w:szCs w:val="20"/>
                <w:lang w:eastAsia="ru-RU"/>
              </w:rPr>
            </w:pPr>
            <w:r w:rsidRPr="00EB63E0">
              <w:rPr>
                <w:rFonts w:eastAsia="Calibri"/>
                <w:sz w:val="20"/>
                <w:szCs w:val="20"/>
                <w:lang w:eastAsia="ru-RU"/>
              </w:rPr>
              <w:t>*</w:t>
            </w:r>
            <w:r w:rsidRPr="00EB63E0">
              <w:rPr>
                <w:rFonts w:eastAsia="Calibri"/>
                <w:i/>
                <w:sz w:val="20"/>
                <w:szCs w:val="20"/>
                <w:lang w:eastAsia="ru-RU"/>
              </w:rPr>
              <w:t>объемы финансирования подлежит ежегодному уточнению, исходя из возможностей бюджетов на очередной финансовый год;</w:t>
            </w:r>
          </w:p>
        </w:tc>
      </w:tr>
      <w:tr w:rsidR="00EB63E0" w:rsidRPr="00EB63E0" w:rsidTr="002D18FE">
        <w:tc>
          <w:tcPr>
            <w:tcW w:w="4591" w:type="dxa"/>
          </w:tcPr>
          <w:p w:rsidR="00EB63E0" w:rsidRPr="00EB63E0" w:rsidRDefault="00EB63E0" w:rsidP="00EB63E0">
            <w:pPr>
              <w:tabs>
                <w:tab w:val="left" w:pos="1089"/>
              </w:tabs>
              <w:spacing w:after="0" w:line="240" w:lineRule="auto"/>
              <w:jc w:val="both"/>
              <w:textAlignment w:val="baseline"/>
              <w:rPr>
                <w:rFonts w:eastAsia="Calibri"/>
                <w:b/>
                <w:sz w:val="20"/>
                <w:szCs w:val="20"/>
                <w:lang w:eastAsia="ru-RU"/>
              </w:rPr>
            </w:pPr>
            <w:r w:rsidRPr="00EB63E0">
              <w:rPr>
                <w:rFonts w:eastAsia="Calibri"/>
                <w:sz w:val="20"/>
                <w:szCs w:val="20"/>
                <w:lang w:eastAsia="ru-RU"/>
              </w:rPr>
              <w:t xml:space="preserve">Ожидаемые результаты реализации муниципальной подпрограммы </w:t>
            </w:r>
          </w:p>
        </w:tc>
        <w:tc>
          <w:tcPr>
            <w:tcW w:w="4609" w:type="dxa"/>
          </w:tcPr>
          <w:p w:rsidR="00EB63E0" w:rsidRPr="00EB63E0" w:rsidRDefault="00EB63E0" w:rsidP="00EB63E0">
            <w:pPr>
              <w:spacing w:after="0" w:line="240" w:lineRule="auto"/>
              <w:jc w:val="both"/>
              <w:textAlignment w:val="baseline"/>
              <w:rPr>
                <w:rFonts w:eastAsia="Calibri"/>
                <w:sz w:val="20"/>
                <w:szCs w:val="20"/>
                <w:lang w:eastAsia="ru-RU"/>
              </w:rPr>
            </w:pPr>
            <w:r w:rsidRPr="00EB63E0">
              <w:rPr>
                <w:rFonts w:eastAsia="Calibri"/>
                <w:sz w:val="20"/>
                <w:szCs w:val="20"/>
                <w:lang w:eastAsia="ru-RU"/>
              </w:rPr>
              <w:t>Постановка на кадастровый учет границ всех населенных пунктов округа</w:t>
            </w:r>
          </w:p>
        </w:tc>
      </w:tr>
    </w:tbl>
    <w:p w:rsidR="00EB63E0" w:rsidRPr="00EB63E0" w:rsidRDefault="00EB63E0" w:rsidP="00EB63E0">
      <w:pPr>
        <w:spacing w:after="0" w:line="240" w:lineRule="auto"/>
        <w:ind w:firstLine="709"/>
        <w:jc w:val="both"/>
        <w:textAlignment w:val="baseline"/>
        <w:rPr>
          <w:rFonts w:eastAsia="Calibri"/>
          <w:b/>
          <w:sz w:val="20"/>
          <w:szCs w:val="20"/>
          <w:lang w:eastAsia="ru-RU"/>
        </w:rPr>
      </w:pPr>
    </w:p>
    <w:p w:rsidR="00EB63E0" w:rsidRPr="00EB63E0" w:rsidRDefault="00EB63E0" w:rsidP="00EB63E0">
      <w:pPr>
        <w:spacing w:after="0" w:line="240" w:lineRule="auto"/>
        <w:ind w:firstLine="709"/>
        <w:jc w:val="both"/>
        <w:textAlignment w:val="baseline"/>
        <w:rPr>
          <w:rFonts w:eastAsia="Calibri"/>
          <w:b/>
          <w:sz w:val="20"/>
          <w:szCs w:val="20"/>
          <w:lang w:eastAsia="ru-RU"/>
        </w:rPr>
      </w:pPr>
    </w:p>
    <w:p w:rsidR="00EB63E0" w:rsidRPr="00EB63E0" w:rsidRDefault="00EB63E0" w:rsidP="00EB63E0">
      <w:pPr>
        <w:spacing w:after="0" w:line="240" w:lineRule="auto"/>
        <w:ind w:firstLine="709"/>
        <w:jc w:val="both"/>
        <w:textAlignment w:val="baseline"/>
        <w:rPr>
          <w:rFonts w:eastAsia="Calibri"/>
          <w:b/>
          <w:sz w:val="20"/>
          <w:szCs w:val="20"/>
          <w:lang w:eastAsia="ru-RU"/>
        </w:rPr>
      </w:pPr>
    </w:p>
    <w:p w:rsidR="00EB63E0" w:rsidRPr="00EB63E0" w:rsidRDefault="00EB63E0" w:rsidP="00EB63E0">
      <w:pPr>
        <w:spacing w:after="0" w:line="240" w:lineRule="auto"/>
        <w:ind w:firstLine="709"/>
        <w:jc w:val="both"/>
        <w:textAlignment w:val="baseline"/>
        <w:rPr>
          <w:rFonts w:eastAsia="Times New Roman"/>
          <w:b/>
          <w:bCs/>
          <w:sz w:val="20"/>
          <w:szCs w:val="20"/>
          <w:bdr w:val="none" w:sz="0" w:space="0" w:color="auto" w:frame="1"/>
          <w:lang w:eastAsia="ru-RU"/>
        </w:rPr>
      </w:pPr>
    </w:p>
    <w:p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lastRenderedPageBreak/>
        <w:t>Краткая характеристика состояния дел</w:t>
      </w:r>
    </w:p>
    <w:p w:rsidR="00EB63E0" w:rsidRPr="00EB63E0" w:rsidRDefault="00EB63E0" w:rsidP="00EB63E0">
      <w:pPr>
        <w:spacing w:after="0" w:line="240" w:lineRule="auto"/>
        <w:ind w:firstLine="709"/>
        <w:contextualSpacing/>
        <w:jc w:val="center"/>
        <w:textAlignment w:val="baseline"/>
        <w:rPr>
          <w:rFonts w:eastAsia="Times New Roman"/>
          <w:b/>
          <w:bCs/>
          <w:sz w:val="20"/>
          <w:szCs w:val="20"/>
          <w:bdr w:val="none" w:sz="0" w:space="0" w:color="auto" w:frame="1"/>
          <w:lang w:eastAsia="ru-RU"/>
        </w:rPr>
      </w:pPr>
      <w:r w:rsidRPr="00EB63E0">
        <w:rPr>
          <w:rFonts w:eastAsia="Times New Roman"/>
          <w:b/>
          <w:bCs/>
          <w:sz w:val="20"/>
          <w:szCs w:val="20"/>
          <w:bdr w:val="none" w:sz="0" w:space="0" w:color="auto" w:frame="1"/>
          <w:lang w:eastAsia="ru-RU"/>
        </w:rPr>
        <w:t>по описанию границ населённых пунктов</w:t>
      </w:r>
    </w:p>
    <w:p w:rsidR="00EB63E0" w:rsidRPr="00EB63E0" w:rsidRDefault="00EB63E0" w:rsidP="00EB63E0">
      <w:pPr>
        <w:spacing w:after="0" w:line="240" w:lineRule="auto"/>
        <w:ind w:firstLine="709"/>
        <w:contextualSpacing/>
        <w:jc w:val="center"/>
        <w:textAlignment w:val="baseline"/>
        <w:rPr>
          <w:rFonts w:eastAsia="Times New Roman"/>
          <w:b/>
          <w:bCs/>
          <w:sz w:val="20"/>
          <w:szCs w:val="20"/>
          <w:bdr w:val="none" w:sz="0" w:space="0" w:color="auto" w:frame="1"/>
          <w:lang w:eastAsia="ru-RU"/>
        </w:rPr>
      </w:pPr>
      <w:r w:rsidRPr="00EB63E0">
        <w:rPr>
          <w:rFonts w:eastAsia="Calibri"/>
          <w:b/>
          <w:sz w:val="20"/>
          <w:szCs w:val="20"/>
          <w:lang w:eastAsia="ru-RU"/>
        </w:rPr>
        <w:t>Кичменгско-Городецкого муниципального округа</w:t>
      </w:r>
      <w:r w:rsidRPr="00EB63E0">
        <w:rPr>
          <w:rFonts w:eastAsia="Times New Roman"/>
          <w:b/>
          <w:bCs/>
          <w:sz w:val="20"/>
          <w:szCs w:val="20"/>
          <w:bdr w:val="none" w:sz="0" w:space="0" w:color="auto" w:frame="1"/>
          <w:lang w:eastAsia="ru-RU"/>
        </w:rPr>
        <w:t>,</w:t>
      </w:r>
    </w:p>
    <w:p w:rsidR="00EB63E0" w:rsidRPr="00EB63E0" w:rsidRDefault="00EB63E0" w:rsidP="00EB63E0">
      <w:pPr>
        <w:spacing w:after="0" w:line="240" w:lineRule="auto"/>
        <w:ind w:firstLine="709"/>
        <w:contextualSpacing/>
        <w:jc w:val="center"/>
        <w:textAlignment w:val="baseline"/>
        <w:rPr>
          <w:rFonts w:eastAsia="Times New Roman"/>
          <w:b/>
          <w:bCs/>
          <w:sz w:val="20"/>
          <w:szCs w:val="20"/>
          <w:bdr w:val="none" w:sz="0" w:space="0" w:color="auto" w:frame="1"/>
          <w:lang w:eastAsia="ru-RU"/>
        </w:rPr>
      </w:pPr>
      <w:r w:rsidRPr="00EB63E0">
        <w:rPr>
          <w:rFonts w:eastAsia="Times New Roman"/>
          <w:b/>
          <w:bCs/>
          <w:sz w:val="20"/>
          <w:szCs w:val="20"/>
          <w:bdr w:val="none" w:sz="0" w:space="0" w:color="auto" w:frame="1"/>
          <w:lang w:eastAsia="ru-RU"/>
        </w:rPr>
        <w:t>целесообразности и необходимости</w:t>
      </w:r>
    </w:p>
    <w:p w:rsidR="00EB63E0" w:rsidRPr="00EB63E0" w:rsidRDefault="00EB63E0" w:rsidP="00EB63E0">
      <w:pPr>
        <w:spacing w:after="0" w:line="240" w:lineRule="auto"/>
        <w:ind w:firstLine="709"/>
        <w:contextualSpacing/>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разработки подпрограммы</w:t>
      </w:r>
    </w:p>
    <w:p w:rsidR="00EB63E0" w:rsidRPr="00EB63E0" w:rsidRDefault="00EB63E0" w:rsidP="00EB63E0">
      <w:pPr>
        <w:spacing w:after="0" w:line="240" w:lineRule="auto"/>
        <w:ind w:firstLine="709"/>
        <w:jc w:val="both"/>
        <w:textAlignment w:val="baseline"/>
        <w:rPr>
          <w:rFonts w:eastAsia="Times New Roman"/>
          <w:sz w:val="20"/>
          <w:szCs w:val="20"/>
          <w:lang w:eastAsia="ru-RU"/>
        </w:rPr>
      </w:pP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Границы населенных пунктов являются объектом землеустройства, процедура проведения работ которого расписана как Федеральными законами, так и ведомственными нормативными актами. Так ст. 46 Федерального закона от 24.07.2007 года № 221</w:t>
      </w:r>
      <w:r w:rsidRPr="00EB63E0">
        <w:rPr>
          <w:rFonts w:eastAsia="Times New Roman"/>
          <w:sz w:val="20"/>
          <w:szCs w:val="20"/>
          <w:lang w:eastAsia="ru-RU"/>
        </w:rPr>
        <w:noBreakHyphen/>
        <w:t>ФЗ «О государственном кадастре недвижимости» установлено, что органы государственной власти, к компетенции которых отнесены вопросы в сфере установления или изменения границ населенных пунктов обязаны представить соответственно сведения о данных границах.  </w:t>
      </w:r>
      <w:hyperlink r:id="rId19" w:history="1">
        <w:r w:rsidRPr="00EB63E0">
          <w:rPr>
            <w:rFonts w:eastAsia="Times New Roman"/>
            <w:sz w:val="20"/>
            <w:szCs w:val="20"/>
            <w:u w:val="single"/>
            <w:lang w:eastAsia="ru-RU"/>
          </w:rPr>
          <w:t>Состав</w:t>
        </w:r>
      </w:hyperlink>
      <w:r w:rsidRPr="00EB63E0">
        <w:rPr>
          <w:rFonts w:eastAsia="Times New Roman"/>
          <w:sz w:val="20"/>
          <w:szCs w:val="20"/>
          <w:lang w:eastAsia="ru-RU"/>
        </w:rPr>
        <w:t>  указанных сведений и </w:t>
      </w:r>
      <w:hyperlink r:id="rId20" w:history="1">
        <w:r w:rsidRPr="00EB63E0">
          <w:rPr>
            <w:rFonts w:eastAsia="Times New Roman"/>
            <w:sz w:val="20"/>
            <w:szCs w:val="20"/>
            <w:u w:val="single"/>
            <w:lang w:eastAsia="ru-RU"/>
          </w:rPr>
          <w:t>порядок</w:t>
        </w:r>
      </w:hyperlink>
      <w:r w:rsidRPr="00EB63E0">
        <w:rPr>
          <w:rFonts w:eastAsia="Times New Roman"/>
          <w:sz w:val="20"/>
          <w:szCs w:val="20"/>
          <w:lang w:eastAsia="ru-RU"/>
        </w:rPr>
        <w:t xml:space="preserve"> представления в орган кадастрового учета документов, содержащих указанные сведения, устанавливаются уполномоченным Правительством Российской Федерации федеральным органом исполнительной власти. Полномочия по установлению границ муниципальных образований в соответствии с Федеральным законом от 21.12.2021 года № 414-ФЗ «Об общих принципах организации публичной власти в субъектах Российской Федерации» </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Описание границ населенных пунктов округа проводится в рамках реализации на территории области целевых моделей «Постановка на кадастровый учет земельных участков и объектов недвижимого имущества» и «Регистрация права собственности на земельные участки и объекты недвижимого имущества» на основании поручений совещания с органами местного самоуправления от 20 декабря 2017 года.  </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Под картографическим описанием границ населённых пунктов будем понимать планы (карты) границ населённых пунктов с приложением отраженных в текстовой форме сведений о границах населённых пунктов, а также описания ориентиров местности, по которым проходят границы населённых пунктов.</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В соответствии с Правилами кадастрового деления территории Российской Федерации вся территория Российской Федерации делится на кадастровые округа. Кадастровым округом является часть территории Российской Федерации, в границах которой осуществляется ведение государственного реестра земель кадастрового округа. Кадастровый округ включает в себя территорию субъекта Российской Федерации. В свою очередь, территория кадастрового округа делится на кадастровые районы. Кадастровый район — это часть территории кадастрового округа, в пределах которой осуществляется государственный кадастровый учет земельных участков и ведение государственного реестра земель кадастрового района. Кадастровый район включает в себя, как правило, территорию административно-территориальной единицы субъекта Российской Федерации. В свою очередь, территория кадастрового района делится на кадастровые кварталы. Кадастровый квартал является наименьшей единицей кадастрового деления территории кадастрового района и включает в себя небольшие населенные пункты, кварталы городской или поселковой застройки и иные ограниченные природными и искусственными объектами территории.</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Узловой точкой границы муниципального образования является точка прохождения границ трех и более муниципальных образований. Если граница одного муниципального образования соприкасается с другим муниципальным образованием, то за узловую следует принимать точку, характерную для обоих муниципальных образований. На плане (карте), отображающем в графической форме границы населённых пунктов, должны быть пронумерованы все узловые точки. Нумерация узловых точек является сквозной. За узловую точку № 1 муниципального образования принимается узловая точка, имеющая наименьшее значение. Точка № 2 присваивается следующей в порядке возрастания узловой точке границы муниципального образования.</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После того как пронумерованы узловые точки, необходимо пронумеровать поворотные точки. Поворотной точкой границы муниципального образования считается точка прохождения двух разнонаправленных частей границы. Номера поворотным точкам присваиваются в последовательном порядке по часовой стрелке в порядке возрастания. Если в состав муниципального образования   входят  населенные пункты, то производится описание всех населённых пунктов.</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Текстовое описание границ населённых пунктов составляется по узловым и поворотным точкам. Сведения о границах населённых пунктов должны позволить определить положение на местности границы относительно однозначно понимаемых и отражаемых на плановых материалах элементов местности.</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На территории Кичменгско-Городецкого муниципального округа 341населенный пункт (приложение 1 к Программе), из них - 307 деревень, 17 сел, 11 поселков, 6 починков. </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В состав преобразованного сельского поселения </w:t>
      </w:r>
      <w:r w:rsidRPr="00EB63E0">
        <w:rPr>
          <w:rFonts w:eastAsia="Times New Roman"/>
          <w:sz w:val="20"/>
          <w:szCs w:val="20"/>
          <w:u w:val="single"/>
          <w:lang w:eastAsia="ru-RU"/>
        </w:rPr>
        <w:t>Городецкое</w:t>
      </w:r>
      <w:r w:rsidRPr="00EB63E0">
        <w:rPr>
          <w:rFonts w:eastAsia="Times New Roman"/>
          <w:sz w:val="20"/>
          <w:szCs w:val="20"/>
          <w:lang w:eastAsia="ru-RU"/>
        </w:rPr>
        <w:t xml:space="preserve"> входит 100 населенных пунктов, в состав преобразованного поселения </w:t>
      </w:r>
      <w:r w:rsidRPr="00EB63E0">
        <w:rPr>
          <w:rFonts w:eastAsia="Times New Roman"/>
          <w:sz w:val="20"/>
          <w:szCs w:val="20"/>
          <w:u w:val="single"/>
          <w:lang w:eastAsia="ru-RU"/>
        </w:rPr>
        <w:t>Енангское</w:t>
      </w:r>
      <w:r w:rsidRPr="00EB63E0">
        <w:rPr>
          <w:rFonts w:eastAsia="Times New Roman"/>
          <w:sz w:val="20"/>
          <w:szCs w:val="20"/>
          <w:lang w:eastAsia="ru-RU"/>
        </w:rPr>
        <w:t xml:space="preserve"> – 113 населенных пункта, в состав преобразованного сельского поселения </w:t>
      </w:r>
      <w:r w:rsidRPr="00EB63E0">
        <w:rPr>
          <w:rFonts w:eastAsia="Times New Roman"/>
          <w:sz w:val="20"/>
          <w:szCs w:val="20"/>
          <w:u w:val="single"/>
          <w:lang w:eastAsia="ru-RU"/>
        </w:rPr>
        <w:t>Кичменгское</w:t>
      </w:r>
      <w:r w:rsidRPr="00EB63E0">
        <w:rPr>
          <w:rFonts w:eastAsia="Times New Roman"/>
          <w:sz w:val="20"/>
          <w:szCs w:val="20"/>
          <w:lang w:eastAsia="ru-RU"/>
        </w:rPr>
        <w:t xml:space="preserve"> – 128 населенных пунктов.  </w:t>
      </w:r>
    </w:p>
    <w:p w:rsidR="00EB63E0" w:rsidRPr="00EB63E0" w:rsidRDefault="00EB63E0" w:rsidP="00EB63E0">
      <w:pPr>
        <w:spacing w:after="0" w:line="240" w:lineRule="auto"/>
        <w:ind w:firstLine="709"/>
        <w:jc w:val="both"/>
        <w:rPr>
          <w:rFonts w:eastAsia="Calibri"/>
          <w:spacing w:val="1"/>
          <w:sz w:val="20"/>
          <w:szCs w:val="20"/>
          <w:lang w:eastAsia="ru-RU"/>
        </w:rPr>
      </w:pPr>
      <w:r w:rsidRPr="00EB63E0">
        <w:rPr>
          <w:rFonts w:eastAsia="Times New Roman"/>
          <w:sz w:val="20"/>
          <w:szCs w:val="20"/>
          <w:lang w:eastAsia="ru-RU"/>
        </w:rPr>
        <w:t xml:space="preserve">  На момент разработки программы на территории района 22 населенных пунктов преобразованного сельского поселения Кичменгское, имеют установленные границы и сведения о них внесены в ЕГРН. Из них сведения о границах 7-ми населенных пунктов </w:t>
      </w:r>
      <w:r w:rsidRPr="00EB63E0">
        <w:rPr>
          <w:rFonts w:eastAsia="Calibri"/>
          <w:sz w:val="20"/>
          <w:szCs w:val="20"/>
          <w:lang w:eastAsia="ru-RU"/>
        </w:rPr>
        <w:t>не требуют изменений</w:t>
      </w:r>
      <w:r w:rsidRPr="00EB63E0">
        <w:rPr>
          <w:rFonts w:eastAsia="Times New Roman"/>
          <w:sz w:val="20"/>
          <w:szCs w:val="20"/>
          <w:lang w:eastAsia="ru-RU"/>
        </w:rPr>
        <w:t>:</w:t>
      </w:r>
      <w:r w:rsidRPr="00EB63E0">
        <w:rPr>
          <w:rFonts w:eastAsia="Calibri"/>
          <w:spacing w:val="1"/>
          <w:sz w:val="20"/>
          <w:szCs w:val="20"/>
          <w:lang w:eastAsia="ru-RU"/>
        </w:rPr>
        <w:t xml:space="preserve"> </w:t>
      </w:r>
    </w:p>
    <w:p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Калеплиха </w:t>
      </w:r>
    </w:p>
    <w:p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деревня Косково</w:t>
      </w:r>
    </w:p>
    <w:p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Малая Курденга </w:t>
      </w:r>
    </w:p>
    <w:p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деревня Малое Бараково</w:t>
      </w:r>
    </w:p>
    <w:p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Плотниха </w:t>
      </w:r>
    </w:p>
    <w:p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Сигово </w:t>
      </w:r>
    </w:p>
    <w:p w:rsidR="00EB63E0" w:rsidRPr="00EB63E0" w:rsidRDefault="00EB63E0" w:rsidP="00EB63E0">
      <w:pPr>
        <w:numPr>
          <w:ilvl w:val="0"/>
          <w:numId w:val="29"/>
        </w:numPr>
        <w:spacing w:after="0" w:line="240" w:lineRule="auto"/>
        <w:ind w:firstLine="709"/>
        <w:contextualSpacing/>
        <w:jc w:val="both"/>
        <w:rPr>
          <w:rFonts w:eastAsia="Times New Roman"/>
          <w:sz w:val="20"/>
          <w:szCs w:val="20"/>
          <w:lang w:eastAsia="ru-RU"/>
        </w:rPr>
      </w:pPr>
      <w:r w:rsidRPr="00EB63E0">
        <w:rPr>
          <w:rFonts w:eastAsia="Calibri"/>
          <w:spacing w:val="1"/>
          <w:sz w:val="20"/>
          <w:szCs w:val="20"/>
          <w:lang w:eastAsia="ru-RU"/>
        </w:rPr>
        <w:t>деревня Смольянка</w:t>
      </w:r>
    </w:p>
    <w:p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Данные населенные пункты поставлены на кадастровый учет на основании генерального плана сельского поселения </w:t>
      </w:r>
      <w:r w:rsidRPr="00EB63E0">
        <w:rPr>
          <w:rFonts w:eastAsia="Times New Roman"/>
          <w:sz w:val="20"/>
          <w:szCs w:val="20"/>
          <w:u w:val="single"/>
          <w:lang w:eastAsia="ru-RU"/>
        </w:rPr>
        <w:t>Плосковское</w:t>
      </w:r>
      <w:r w:rsidRPr="00EB63E0">
        <w:rPr>
          <w:rFonts w:eastAsia="Times New Roman"/>
          <w:sz w:val="20"/>
          <w:szCs w:val="20"/>
          <w:lang w:eastAsia="ru-RU"/>
        </w:rPr>
        <w:t xml:space="preserve">, утвержденного решением Совета поселения от 10.02.2011 №6. Генеральным планом преобразованного сельского поселения Кичменгское, утвержденным Решением Муниципального Собрания района от 30.03.2018 №52, границы некоторых населенных пунктов изменены и требуется их описание в соответствии с генпланом. </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В муниципальную  подпрограмму на первоочередное проведение описания границ включены населенные пункты, на территорию которых разработаны и утверждены генеральные планы. </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lastRenderedPageBreak/>
        <w:t>К первоочередным относится и село Кичменгский Городок, как самый крупный и перспективный населенный пункт района, расположенный на территории преобразованного сельского поселения Городецкое.</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Для описания границ населенных пунктов на часть муниципального округа (преобразованное сельское поселение Городецкое) и дальнейшего внесения сведений о границах в Единый государственный реестр недвижимости необходимо внесение изменений (актуализация) в генеральный план муниципального образования Городецкое, утвержденного Решением Муниципального Собрания Кичменгско-Городецкого муниципального района от 31.05.2019 №149. </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Также требуется внесение изменений и в Схему территориального планирования Кичменгско-Городецкого муниципального района, утвержденную Решением Муниципального Собрания Кичменгско-Городецкого муниципального района от 25.02.2011 №147. </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Разработка муниципальной программы по установлению границ населённых пунктов  (далее – Программа) позволит выполнить требования законодательства об установлении границ муниципальных образований в соответствии с требованиями градостроительного и земельного законодательства.</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Работы по координатному описанию границ необходимы для кадастрового деления территории в целях ведения государственного кадастрового учета объектов недвижимости. Сложившаяся ситуация с недвижимостью препятствует динамичному переходу прав собственности на землю и иную недвижимость к эффективно хозяйствующим субъектам, тем самым, тормозя процессы структурной перестройки экономики; не позволяет эффективно использовать землю и иную недвижимость в качестве средства обеспечения инвестиций, вызывая проблемы в использовании недвижимости как полноценного актива; не обеспечивает необходимых условий для вложений капитала в недвижимость и ее развитие, значительно снижая тем самым инвестиционный потенциал области. Поэтому описание границ позволит увеличить налогооблагаемую базу объектов недвижимости и позволит оперативно готовить территории для промышленного и жилищного строительства.</w:t>
      </w:r>
    </w:p>
    <w:p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Цель и задачи Подпрограммы</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Целью Подпрограммы является постановка границ населённых пунктов </w:t>
      </w:r>
      <w:r w:rsidRPr="00EB63E0">
        <w:rPr>
          <w:rFonts w:eastAsia="Calibri"/>
          <w:sz w:val="20"/>
          <w:szCs w:val="20"/>
          <w:lang w:eastAsia="ru-RU"/>
        </w:rPr>
        <w:t>Кичменгско-Городецкого муниципального округа</w:t>
      </w:r>
      <w:r w:rsidRPr="00EB63E0">
        <w:rPr>
          <w:rFonts w:eastAsia="Times New Roman"/>
          <w:sz w:val="20"/>
          <w:szCs w:val="20"/>
          <w:lang w:eastAsia="ru-RU"/>
        </w:rPr>
        <w:t xml:space="preserve"> как объектов землеустройства на кадастровый учет.</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Для достижения поставленной цели необходимо решение следующей задачи:</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Проведение работ по описанию местоположения и утверждению границ  населённых пунктов в соответствии с требованиями градостроительного и земельного законодательства.</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 </w:t>
      </w:r>
    </w:p>
    <w:p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3.Срок реализации Подпрограммы</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Реализация Подпрограммы предусмотрена в 2023-2030 годы.</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 </w:t>
      </w:r>
    </w:p>
    <w:p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4. Целевые индикаторы Подпрограммы</w:t>
      </w:r>
    </w:p>
    <w:p w:rsidR="00EB63E0" w:rsidRPr="00EB63E0" w:rsidRDefault="00EB63E0" w:rsidP="00EB63E0">
      <w:pPr>
        <w:spacing w:after="0" w:line="240" w:lineRule="auto"/>
        <w:ind w:firstLine="709"/>
        <w:jc w:val="both"/>
        <w:textAlignment w:val="baseline"/>
        <w:rPr>
          <w:rFonts w:eastAsia="Times New Roman"/>
          <w:color w:val="444444"/>
          <w:sz w:val="20"/>
          <w:szCs w:val="20"/>
          <w:lang w:eastAsia="ru-RU"/>
        </w:rPr>
      </w:pPr>
      <w:r w:rsidRPr="00EB63E0">
        <w:rPr>
          <w:rFonts w:eastAsia="Times New Roman"/>
          <w:sz w:val="20"/>
          <w:szCs w:val="20"/>
          <w:lang w:eastAsia="ru-RU"/>
        </w:rPr>
        <w:t>Целевым индикатором в настоящей Подпрограмме выступает количество населенных пунктов, имеющих установленные границы в соответствии с требованиями градостроительного и земельного законодательства</w:t>
      </w:r>
      <w:r w:rsidRPr="00EB63E0">
        <w:rPr>
          <w:rFonts w:eastAsia="Times New Roman"/>
          <w:color w:val="444444"/>
          <w:sz w:val="20"/>
          <w:szCs w:val="20"/>
          <w:lang w:eastAsia="ru-RU"/>
        </w:rPr>
        <w:t xml:space="preserve">.                 </w:t>
      </w:r>
    </w:p>
    <w:p w:rsidR="00EB63E0" w:rsidRPr="00EB63E0" w:rsidRDefault="00EB63E0" w:rsidP="00EB63E0">
      <w:pPr>
        <w:spacing w:after="0" w:line="240" w:lineRule="auto"/>
        <w:ind w:firstLine="709"/>
        <w:jc w:val="both"/>
        <w:textAlignment w:val="baseline"/>
        <w:rPr>
          <w:rFonts w:eastAsia="Times New Roman"/>
          <w:color w:val="444444"/>
          <w:sz w:val="20"/>
          <w:szCs w:val="20"/>
          <w:lang w:eastAsia="ru-RU"/>
        </w:rPr>
      </w:pPr>
    </w:p>
    <w:p w:rsidR="00EB63E0" w:rsidRPr="00EB63E0" w:rsidRDefault="00EB63E0" w:rsidP="00EB63E0">
      <w:pPr>
        <w:spacing w:after="0" w:line="240" w:lineRule="auto"/>
        <w:ind w:firstLine="709"/>
        <w:jc w:val="both"/>
        <w:textAlignment w:val="baseline"/>
        <w:rPr>
          <w:rFonts w:eastAsia="Times New Roman"/>
          <w:color w:val="0000FF"/>
          <w:sz w:val="20"/>
          <w:szCs w:val="20"/>
          <w:lang w:eastAsia="ru-RU"/>
        </w:rPr>
      </w:pPr>
      <w:r w:rsidRPr="00EB63E0">
        <w:rPr>
          <w:rFonts w:eastAsia="Times New Roman"/>
          <w:color w:val="444444"/>
          <w:sz w:val="20"/>
          <w:szCs w:val="20"/>
          <w:lang w:eastAsia="ru-RU"/>
        </w:rPr>
        <w:t xml:space="preserve">                                                   </w:t>
      </w:r>
    </w:p>
    <w:p w:rsidR="00EB63E0" w:rsidRPr="00EB63E0" w:rsidRDefault="00EB63E0" w:rsidP="00EB63E0">
      <w:pPr>
        <w:spacing w:after="0" w:line="240" w:lineRule="auto"/>
        <w:ind w:firstLine="709"/>
        <w:jc w:val="both"/>
        <w:textAlignment w:val="baseline"/>
        <w:rPr>
          <w:rFonts w:eastAsia="Times New Roman"/>
          <w:color w:val="444444"/>
          <w:sz w:val="20"/>
          <w:szCs w:val="20"/>
          <w:lang w:eastAsia="ru-RU"/>
        </w:rPr>
      </w:pPr>
      <w:r w:rsidRPr="00EB63E0">
        <w:rPr>
          <w:rFonts w:eastAsia="Times New Roman"/>
          <w:color w:val="444444"/>
          <w:sz w:val="20"/>
          <w:szCs w:val="20"/>
          <w:lang w:eastAsia="ru-RU"/>
        </w:rPr>
        <w:t>  </w:t>
      </w:r>
    </w:p>
    <w:tbl>
      <w:tblPr>
        <w:tblW w:w="921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3"/>
        <w:gridCol w:w="814"/>
        <w:gridCol w:w="709"/>
        <w:gridCol w:w="567"/>
        <w:gridCol w:w="567"/>
        <w:gridCol w:w="567"/>
        <w:gridCol w:w="555"/>
        <w:gridCol w:w="630"/>
        <w:gridCol w:w="660"/>
        <w:gridCol w:w="720"/>
        <w:gridCol w:w="412"/>
      </w:tblGrid>
      <w:tr w:rsidR="00EB63E0" w:rsidRPr="00EB63E0" w:rsidTr="002D18FE">
        <w:trPr>
          <w:cantSplit/>
          <w:trHeight w:val="1123"/>
        </w:trPr>
        <w:tc>
          <w:tcPr>
            <w:tcW w:w="3013" w:type="dxa"/>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 xml:space="preserve">Наименование </w:t>
            </w:r>
          </w:p>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целевого индикатора</w:t>
            </w:r>
          </w:p>
        </w:tc>
        <w:tc>
          <w:tcPr>
            <w:tcW w:w="814" w:type="dxa"/>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Единица измерения</w:t>
            </w:r>
          </w:p>
        </w:tc>
        <w:tc>
          <w:tcPr>
            <w:tcW w:w="709" w:type="dxa"/>
          </w:tcPr>
          <w:p w:rsidR="00EB63E0" w:rsidRPr="00EB63E0" w:rsidRDefault="00EB63E0" w:rsidP="00EB63E0">
            <w:pPr>
              <w:spacing w:after="0" w:line="240" w:lineRule="auto"/>
              <w:jc w:val="both"/>
              <w:textAlignment w:val="baseline"/>
              <w:rPr>
                <w:rFonts w:eastAsia="Times New Roman"/>
                <w:sz w:val="20"/>
                <w:szCs w:val="20"/>
                <w:lang w:eastAsia="ru-RU"/>
              </w:rPr>
            </w:pPr>
          </w:p>
        </w:tc>
        <w:tc>
          <w:tcPr>
            <w:tcW w:w="567" w:type="dxa"/>
            <w:textDirection w:val="btLr"/>
            <w:vAlign w:val="center"/>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2023</w:t>
            </w:r>
          </w:p>
        </w:tc>
        <w:tc>
          <w:tcPr>
            <w:tcW w:w="567" w:type="dxa"/>
            <w:textDirection w:val="btLr"/>
            <w:vAlign w:val="center"/>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2024</w:t>
            </w:r>
          </w:p>
        </w:tc>
        <w:tc>
          <w:tcPr>
            <w:tcW w:w="567" w:type="dxa"/>
            <w:textDirection w:val="btLr"/>
            <w:vAlign w:val="center"/>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2025</w:t>
            </w:r>
          </w:p>
        </w:tc>
        <w:tc>
          <w:tcPr>
            <w:tcW w:w="555" w:type="dxa"/>
            <w:textDirection w:val="btLr"/>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2026</w:t>
            </w:r>
          </w:p>
        </w:tc>
        <w:tc>
          <w:tcPr>
            <w:tcW w:w="630" w:type="dxa"/>
            <w:textDirection w:val="btLr"/>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2027</w:t>
            </w:r>
          </w:p>
        </w:tc>
        <w:tc>
          <w:tcPr>
            <w:tcW w:w="660" w:type="dxa"/>
            <w:textDirection w:val="btLr"/>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2028</w:t>
            </w:r>
          </w:p>
        </w:tc>
        <w:tc>
          <w:tcPr>
            <w:tcW w:w="720" w:type="dxa"/>
            <w:textDirection w:val="btLr"/>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2029</w:t>
            </w:r>
          </w:p>
        </w:tc>
        <w:tc>
          <w:tcPr>
            <w:tcW w:w="412" w:type="dxa"/>
            <w:textDirection w:val="btLr"/>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2030</w:t>
            </w:r>
          </w:p>
        </w:tc>
      </w:tr>
      <w:tr w:rsidR="00EB63E0" w:rsidRPr="00EB63E0" w:rsidTr="002D18FE">
        <w:trPr>
          <w:trHeight w:val="1600"/>
        </w:trPr>
        <w:tc>
          <w:tcPr>
            <w:tcW w:w="3013" w:type="dxa"/>
            <w:vMerge w:val="restart"/>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 xml:space="preserve">Количество </w:t>
            </w:r>
          </w:p>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 xml:space="preserve">населенных пунктов </w:t>
            </w:r>
            <w:r w:rsidRPr="00EB63E0">
              <w:rPr>
                <w:rFonts w:eastAsia="Calibri"/>
                <w:sz w:val="20"/>
                <w:szCs w:val="20"/>
                <w:lang w:eastAsia="ru-RU"/>
              </w:rPr>
              <w:t>Кичменгско-Городецкого муниципального округа</w:t>
            </w:r>
            <w:r w:rsidRPr="00EB63E0">
              <w:rPr>
                <w:rFonts w:eastAsia="Times New Roman"/>
                <w:sz w:val="20"/>
                <w:szCs w:val="20"/>
                <w:lang w:eastAsia="ru-RU"/>
              </w:rPr>
              <w:t>, имеющих установленные границы в соответствии с требованиями градострои-тельного и земельного законода-тельства</w:t>
            </w:r>
          </w:p>
        </w:tc>
        <w:tc>
          <w:tcPr>
            <w:tcW w:w="814" w:type="dxa"/>
            <w:vAlign w:val="center"/>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Ед.</w:t>
            </w:r>
          </w:p>
        </w:tc>
        <w:tc>
          <w:tcPr>
            <w:tcW w:w="709" w:type="dxa"/>
            <w:vAlign w:val="center"/>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по годам</w:t>
            </w:r>
          </w:p>
        </w:tc>
        <w:tc>
          <w:tcPr>
            <w:tcW w:w="567" w:type="dxa"/>
            <w:vAlign w:val="center"/>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44</w:t>
            </w:r>
          </w:p>
        </w:tc>
        <w:tc>
          <w:tcPr>
            <w:tcW w:w="567" w:type="dxa"/>
            <w:vAlign w:val="center"/>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113</w:t>
            </w:r>
          </w:p>
        </w:tc>
        <w:tc>
          <w:tcPr>
            <w:tcW w:w="567" w:type="dxa"/>
            <w:vAlign w:val="center"/>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100</w:t>
            </w:r>
          </w:p>
        </w:tc>
        <w:tc>
          <w:tcPr>
            <w:tcW w:w="555" w:type="dxa"/>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630" w:type="dxa"/>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660" w:type="dxa"/>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720" w:type="dxa"/>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412" w:type="dxa"/>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r>
      <w:tr w:rsidR="00EB63E0" w:rsidRPr="00EB63E0" w:rsidTr="002D18FE">
        <w:trPr>
          <w:trHeight w:val="2208"/>
        </w:trPr>
        <w:tc>
          <w:tcPr>
            <w:tcW w:w="3013" w:type="dxa"/>
            <w:vMerge/>
          </w:tcPr>
          <w:p w:rsidR="00EB63E0" w:rsidRPr="00EB63E0" w:rsidRDefault="00EB63E0" w:rsidP="00EB63E0">
            <w:pPr>
              <w:spacing w:after="0" w:line="240" w:lineRule="auto"/>
              <w:jc w:val="both"/>
              <w:textAlignment w:val="baseline"/>
              <w:rPr>
                <w:rFonts w:eastAsia="Times New Roman"/>
                <w:sz w:val="20"/>
                <w:szCs w:val="20"/>
                <w:lang w:eastAsia="ru-RU"/>
              </w:rPr>
            </w:pPr>
          </w:p>
        </w:tc>
        <w:tc>
          <w:tcPr>
            <w:tcW w:w="814" w:type="dxa"/>
            <w:vAlign w:val="center"/>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Ед.</w:t>
            </w:r>
          </w:p>
        </w:tc>
        <w:tc>
          <w:tcPr>
            <w:tcW w:w="709" w:type="dxa"/>
            <w:vAlign w:val="center"/>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с нарастающим              итогом</w:t>
            </w:r>
          </w:p>
        </w:tc>
        <w:tc>
          <w:tcPr>
            <w:tcW w:w="567" w:type="dxa"/>
            <w:vAlign w:val="center"/>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44</w:t>
            </w:r>
          </w:p>
        </w:tc>
        <w:tc>
          <w:tcPr>
            <w:tcW w:w="567" w:type="dxa"/>
            <w:vAlign w:val="center"/>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157</w:t>
            </w:r>
          </w:p>
        </w:tc>
        <w:tc>
          <w:tcPr>
            <w:tcW w:w="567" w:type="dxa"/>
            <w:vAlign w:val="center"/>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257</w:t>
            </w:r>
          </w:p>
        </w:tc>
        <w:tc>
          <w:tcPr>
            <w:tcW w:w="555" w:type="dxa"/>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630" w:type="dxa"/>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660" w:type="dxa"/>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720" w:type="dxa"/>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412" w:type="dxa"/>
          </w:tcPr>
          <w:p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r>
    </w:tbl>
    <w:p w:rsidR="00EB63E0" w:rsidRPr="00EB63E0" w:rsidRDefault="00EB63E0" w:rsidP="00EB63E0">
      <w:pPr>
        <w:spacing w:after="0" w:line="240" w:lineRule="auto"/>
        <w:ind w:firstLine="709"/>
        <w:jc w:val="both"/>
        <w:textAlignment w:val="baseline"/>
        <w:rPr>
          <w:rFonts w:eastAsia="Times New Roman"/>
          <w:color w:val="444444"/>
          <w:sz w:val="20"/>
          <w:szCs w:val="20"/>
          <w:lang w:eastAsia="ru-RU"/>
        </w:rPr>
      </w:pPr>
      <w:r w:rsidRPr="00EB63E0">
        <w:rPr>
          <w:rFonts w:eastAsia="Times New Roman"/>
          <w:b/>
          <w:bCs/>
          <w:color w:val="444444"/>
          <w:sz w:val="20"/>
          <w:szCs w:val="20"/>
          <w:bdr w:val="none" w:sz="0" w:space="0" w:color="auto" w:frame="1"/>
          <w:lang w:eastAsia="ru-RU"/>
        </w:rPr>
        <w:t> </w:t>
      </w:r>
    </w:p>
    <w:p w:rsidR="00EB63E0" w:rsidRPr="00EB63E0" w:rsidRDefault="00EB63E0" w:rsidP="00EB63E0">
      <w:pPr>
        <w:spacing w:after="0" w:line="240" w:lineRule="auto"/>
        <w:ind w:firstLine="709"/>
        <w:jc w:val="both"/>
        <w:textAlignment w:val="baseline"/>
        <w:rPr>
          <w:rFonts w:eastAsia="Times New Roman"/>
          <w:b/>
          <w:color w:val="444444"/>
          <w:sz w:val="20"/>
          <w:szCs w:val="20"/>
          <w:lang w:eastAsia="ru-RU"/>
        </w:rPr>
      </w:pPr>
      <w:r w:rsidRPr="00EB63E0">
        <w:rPr>
          <w:rFonts w:eastAsia="Times New Roman"/>
          <w:b/>
          <w:color w:val="444444"/>
          <w:sz w:val="20"/>
          <w:szCs w:val="20"/>
          <w:lang w:eastAsia="ru-RU"/>
        </w:rPr>
        <w:t>5. Ресурсное обеспечение подпрограммы.</w:t>
      </w:r>
    </w:p>
    <w:p w:rsidR="00EB63E0" w:rsidRPr="00EB63E0" w:rsidRDefault="00EB63E0" w:rsidP="00EB63E0">
      <w:pPr>
        <w:spacing w:after="0" w:line="240" w:lineRule="auto"/>
        <w:ind w:firstLine="709"/>
        <w:jc w:val="both"/>
        <w:textAlignment w:val="baseline"/>
        <w:rPr>
          <w:rFonts w:eastAsia="Times New Roman"/>
          <w:color w:val="444444"/>
          <w:sz w:val="20"/>
          <w:szCs w:val="20"/>
          <w:lang w:eastAsia="ru-RU"/>
        </w:rPr>
      </w:pPr>
      <w:r w:rsidRPr="00EB63E0">
        <w:rPr>
          <w:rFonts w:eastAsia="Times New Roman"/>
          <w:color w:val="444444"/>
          <w:sz w:val="20"/>
          <w:szCs w:val="20"/>
          <w:lang w:eastAsia="ru-RU"/>
        </w:rPr>
        <w:t>Объем финансирования подпрограммы:</w:t>
      </w: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2826"/>
      </w:tblGrid>
      <w:tr w:rsidR="00EB63E0" w:rsidRPr="00EB63E0" w:rsidTr="002D18FE">
        <w:tc>
          <w:tcPr>
            <w:tcW w:w="2277" w:type="dxa"/>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2023 год</w:t>
            </w:r>
          </w:p>
        </w:tc>
        <w:tc>
          <w:tcPr>
            <w:tcW w:w="2826" w:type="dxa"/>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579,7 тыс.руб</w:t>
            </w:r>
          </w:p>
        </w:tc>
      </w:tr>
      <w:tr w:rsidR="00EB63E0" w:rsidRPr="00EB63E0" w:rsidTr="002D18FE">
        <w:tc>
          <w:tcPr>
            <w:tcW w:w="2277" w:type="dxa"/>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2024 год</w:t>
            </w:r>
          </w:p>
        </w:tc>
        <w:tc>
          <w:tcPr>
            <w:tcW w:w="2826" w:type="dxa"/>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900,00 тыс.руб</w:t>
            </w:r>
          </w:p>
        </w:tc>
      </w:tr>
      <w:tr w:rsidR="00EB63E0" w:rsidRPr="00EB63E0" w:rsidTr="002D18FE">
        <w:tc>
          <w:tcPr>
            <w:tcW w:w="2277" w:type="dxa"/>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2025 год</w:t>
            </w:r>
          </w:p>
        </w:tc>
        <w:tc>
          <w:tcPr>
            <w:tcW w:w="2826" w:type="dxa"/>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700,00 тыс.руб</w:t>
            </w:r>
          </w:p>
        </w:tc>
      </w:tr>
      <w:tr w:rsidR="00EB63E0" w:rsidRPr="00EB63E0" w:rsidTr="002D18FE">
        <w:tc>
          <w:tcPr>
            <w:tcW w:w="2277" w:type="dxa"/>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2026 год</w:t>
            </w:r>
          </w:p>
        </w:tc>
        <w:tc>
          <w:tcPr>
            <w:tcW w:w="2826" w:type="dxa"/>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0 тыс.руб</w:t>
            </w:r>
          </w:p>
        </w:tc>
      </w:tr>
      <w:tr w:rsidR="00EB63E0" w:rsidRPr="00EB63E0" w:rsidTr="002D18FE">
        <w:tc>
          <w:tcPr>
            <w:tcW w:w="2277" w:type="dxa"/>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2027 год</w:t>
            </w:r>
          </w:p>
        </w:tc>
        <w:tc>
          <w:tcPr>
            <w:tcW w:w="2826" w:type="dxa"/>
          </w:tcPr>
          <w:p w:rsidR="00EB63E0" w:rsidRPr="00EB63E0" w:rsidRDefault="00EB63E0" w:rsidP="00EB63E0">
            <w:pPr>
              <w:spacing w:after="0" w:line="240" w:lineRule="auto"/>
              <w:jc w:val="center"/>
              <w:rPr>
                <w:rFonts w:eastAsia="Calibri"/>
                <w:sz w:val="22"/>
                <w:lang w:eastAsia="ru-RU"/>
              </w:rPr>
            </w:pPr>
            <w:r w:rsidRPr="00EB63E0">
              <w:rPr>
                <w:rFonts w:eastAsia="Calibri"/>
                <w:sz w:val="20"/>
                <w:szCs w:val="20"/>
                <w:lang w:eastAsia="ru-RU"/>
              </w:rPr>
              <w:t>0 тыс.руб</w:t>
            </w:r>
          </w:p>
        </w:tc>
      </w:tr>
      <w:tr w:rsidR="00EB63E0" w:rsidRPr="00EB63E0" w:rsidTr="002D18FE">
        <w:tc>
          <w:tcPr>
            <w:tcW w:w="2277" w:type="dxa"/>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2028 год</w:t>
            </w:r>
          </w:p>
        </w:tc>
        <w:tc>
          <w:tcPr>
            <w:tcW w:w="2826" w:type="dxa"/>
          </w:tcPr>
          <w:p w:rsidR="00EB63E0" w:rsidRPr="00EB63E0" w:rsidRDefault="00EB63E0" w:rsidP="00EB63E0">
            <w:pPr>
              <w:spacing w:after="0" w:line="240" w:lineRule="auto"/>
              <w:jc w:val="center"/>
              <w:rPr>
                <w:rFonts w:eastAsia="Calibri"/>
                <w:sz w:val="22"/>
                <w:lang w:eastAsia="ru-RU"/>
              </w:rPr>
            </w:pPr>
            <w:r w:rsidRPr="00EB63E0">
              <w:rPr>
                <w:rFonts w:eastAsia="Calibri"/>
                <w:sz w:val="20"/>
                <w:szCs w:val="20"/>
                <w:lang w:eastAsia="ru-RU"/>
              </w:rPr>
              <w:t>0 тыс.руб</w:t>
            </w:r>
          </w:p>
        </w:tc>
      </w:tr>
      <w:tr w:rsidR="00EB63E0" w:rsidRPr="00EB63E0" w:rsidTr="002D18FE">
        <w:tc>
          <w:tcPr>
            <w:tcW w:w="2277" w:type="dxa"/>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2029 год</w:t>
            </w:r>
          </w:p>
        </w:tc>
        <w:tc>
          <w:tcPr>
            <w:tcW w:w="2826" w:type="dxa"/>
          </w:tcPr>
          <w:p w:rsidR="00EB63E0" w:rsidRPr="00EB63E0" w:rsidRDefault="00EB63E0" w:rsidP="00EB63E0">
            <w:pPr>
              <w:spacing w:after="0" w:line="240" w:lineRule="auto"/>
              <w:jc w:val="center"/>
              <w:rPr>
                <w:rFonts w:eastAsia="Calibri"/>
                <w:sz w:val="22"/>
                <w:lang w:eastAsia="ru-RU"/>
              </w:rPr>
            </w:pPr>
            <w:r w:rsidRPr="00EB63E0">
              <w:rPr>
                <w:rFonts w:eastAsia="Calibri"/>
                <w:sz w:val="20"/>
                <w:szCs w:val="20"/>
                <w:lang w:eastAsia="ru-RU"/>
              </w:rPr>
              <w:t>0 тыс.руб</w:t>
            </w:r>
          </w:p>
        </w:tc>
      </w:tr>
      <w:tr w:rsidR="00EB63E0" w:rsidRPr="00EB63E0" w:rsidTr="002D18FE">
        <w:tc>
          <w:tcPr>
            <w:tcW w:w="2277" w:type="dxa"/>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lastRenderedPageBreak/>
              <w:t>2030 год</w:t>
            </w:r>
          </w:p>
        </w:tc>
        <w:tc>
          <w:tcPr>
            <w:tcW w:w="2826" w:type="dxa"/>
          </w:tcPr>
          <w:p w:rsidR="00EB63E0" w:rsidRPr="00EB63E0" w:rsidRDefault="00EB63E0" w:rsidP="00EB63E0">
            <w:pPr>
              <w:spacing w:after="0" w:line="240" w:lineRule="auto"/>
              <w:jc w:val="center"/>
              <w:rPr>
                <w:rFonts w:eastAsia="Calibri"/>
                <w:sz w:val="22"/>
                <w:lang w:eastAsia="ru-RU"/>
              </w:rPr>
            </w:pPr>
            <w:r w:rsidRPr="00EB63E0">
              <w:rPr>
                <w:rFonts w:eastAsia="Calibri"/>
                <w:sz w:val="20"/>
                <w:szCs w:val="20"/>
                <w:lang w:eastAsia="ru-RU"/>
              </w:rPr>
              <w:t>0 тыс.руб</w:t>
            </w:r>
          </w:p>
        </w:tc>
      </w:tr>
      <w:tr w:rsidR="00EB63E0" w:rsidRPr="00EB63E0" w:rsidTr="002D18FE">
        <w:trPr>
          <w:trHeight w:val="503"/>
        </w:trPr>
        <w:tc>
          <w:tcPr>
            <w:tcW w:w="2277" w:type="dxa"/>
            <w:vAlign w:val="center"/>
          </w:tcPr>
          <w:p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t>ИТОГО:</w:t>
            </w:r>
          </w:p>
        </w:tc>
        <w:tc>
          <w:tcPr>
            <w:tcW w:w="2826" w:type="dxa"/>
            <w:vAlign w:val="center"/>
          </w:tcPr>
          <w:p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t>2179,7 тыс.руб</w:t>
            </w:r>
          </w:p>
        </w:tc>
      </w:tr>
    </w:tbl>
    <w:p w:rsidR="00EB63E0" w:rsidRPr="00EB63E0" w:rsidRDefault="00EB63E0" w:rsidP="00EB63E0">
      <w:pPr>
        <w:spacing w:after="0" w:line="240" w:lineRule="auto"/>
        <w:ind w:firstLine="709"/>
        <w:jc w:val="both"/>
        <w:textAlignment w:val="baseline"/>
        <w:rPr>
          <w:rFonts w:eastAsia="Times New Roman"/>
          <w:sz w:val="20"/>
          <w:szCs w:val="20"/>
          <w:lang w:eastAsia="ru-RU"/>
        </w:rPr>
      </w:pP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6. Ожидаемая оценка эффективности Подпрограммы</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Выполнение мероприятий подпрограммы позволит:</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иметь по всем 341 населенным пунктам округа установленные границы в соответствии с требованиями градостроительного и земельного законодательства;</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обеспечить формирование сведений об объектах недвижимости как объектах оборота и налогообложения;</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обеспечить информационное взаимодействие граждан и хозяйствующих субъектов с органами, осуществляющими государственный кадастровый учет объектов недвижимости;</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создать базы данных об объектах недвижимого имущества в целях формирования инвестиционной политики и привлечения инвесторов на территорию округа;</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обеспечить информационное взаимодействие между органами по формированию, кадастровому учету, технической инвентаризации, оценке, регистрации прав на недвижимое имущество и сделок с ним, налоговыми органами, органами по управлению государственным и муниципальным имуществом, органами по управлению фондом недр, лесным и водным фондом и др.;</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сократить время оформления разрешительных документов на проектирование и строительство объектов капитального строительства;</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7. Система управления реализацией Подпрограммы</w:t>
      </w:r>
    </w:p>
    <w:p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Система управления Подпрограммой направлена на достижение поставленных Программой целей и задач и эффективности от проведения каждого мероприятия.</w:t>
      </w:r>
    </w:p>
    <w:p w:rsidR="00EB63E0" w:rsidRPr="00EB63E0" w:rsidRDefault="00EB63E0" w:rsidP="00EB63E0">
      <w:pPr>
        <w:spacing w:after="0" w:line="240" w:lineRule="auto"/>
        <w:ind w:firstLine="709"/>
        <w:jc w:val="both"/>
        <w:textAlignment w:val="baseline"/>
        <w:rPr>
          <w:rFonts w:eastAsia="Calibri"/>
          <w:sz w:val="20"/>
          <w:szCs w:val="20"/>
          <w:lang w:eastAsia="ru-RU"/>
        </w:rPr>
      </w:pPr>
      <w:r w:rsidRPr="00EB63E0">
        <w:rPr>
          <w:rFonts w:eastAsia="Times New Roman"/>
          <w:sz w:val="20"/>
          <w:szCs w:val="20"/>
          <w:lang w:eastAsia="ru-RU"/>
        </w:rPr>
        <w:t xml:space="preserve">Общее руководство и контролем за ходом реализации Программы осуществляет </w:t>
      </w:r>
      <w:r w:rsidRPr="00EB63E0">
        <w:rPr>
          <w:rFonts w:eastAsia="Calibri"/>
          <w:sz w:val="20"/>
          <w:szCs w:val="20"/>
          <w:lang w:eastAsia="ru-RU"/>
        </w:rPr>
        <w:t>заместитель руководителя администрации района по развитию инфраструктуры и экологии.</w:t>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Приложение 1</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к муниципальной подрограмме</w:t>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767D55" w:rsidP="00EB63E0">
      <w:pPr>
        <w:pBdr>
          <w:bottom w:val="single" w:sz="4" w:space="0" w:color="A2A9B1"/>
        </w:pBdr>
        <w:shd w:val="clear" w:color="auto" w:fill="FFFFFF"/>
        <w:spacing w:after="0" w:line="240" w:lineRule="auto"/>
        <w:ind w:firstLine="709"/>
        <w:jc w:val="both"/>
        <w:rPr>
          <w:rFonts w:eastAsia="Times New Roman"/>
          <w:color w:val="0000FF"/>
          <w:sz w:val="20"/>
          <w:szCs w:val="20"/>
          <w:lang w:eastAsia="ru-RU"/>
        </w:rPr>
      </w:pPr>
      <w:hyperlink r:id="rId21" w:tooltip="Городецкое сельское поселение (Вологодская область)" w:history="1">
        <w:r w:rsidR="00EB63E0" w:rsidRPr="00EB63E0">
          <w:rPr>
            <w:rFonts w:eastAsia="Times New Roman"/>
            <w:sz w:val="20"/>
            <w:szCs w:val="20"/>
            <w:lang w:eastAsia="ru-RU"/>
          </w:rPr>
          <w:t>Перечень населенных пунктов  преобразованного сельского поселени</w:t>
        </w:r>
      </w:hyperlink>
      <w:r w:rsidR="00EB63E0" w:rsidRPr="00EB63E0">
        <w:rPr>
          <w:rFonts w:eastAsia="Times New Roman"/>
          <w:sz w:val="20"/>
          <w:szCs w:val="20"/>
          <w:lang w:eastAsia="ru-RU"/>
        </w:rPr>
        <w:t xml:space="preserve">я </w:t>
      </w:r>
      <w:r w:rsidR="00EB63E0" w:rsidRPr="00EB63E0">
        <w:rPr>
          <w:rFonts w:eastAsia="Times New Roman"/>
          <w:color w:val="0000FF"/>
          <w:sz w:val="20"/>
          <w:szCs w:val="20"/>
          <w:u w:val="single"/>
          <w:lang w:eastAsia="ru-RU"/>
        </w:rPr>
        <w:t>Городецкое</w:t>
      </w:r>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19 230 808 002 деревня </w:t>
      </w:r>
      <w:hyperlink r:id="rId22" w:tooltip="Ананино (Кичменгско-Городецкий район)" w:history="1">
        <w:r w:rsidRPr="00EB63E0">
          <w:rPr>
            <w:rFonts w:eastAsia="Times New Roman"/>
            <w:color w:val="0B0080"/>
            <w:sz w:val="20"/>
            <w:szCs w:val="20"/>
            <w:lang w:eastAsia="ru-RU"/>
          </w:rPr>
          <w:t>Ананино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19 230 844 002 деревня </w:t>
      </w:r>
      <w:hyperlink r:id="rId23" w:tooltip="Артемьевская (Кичменгско-Городецкий район)" w:history="1">
        <w:r w:rsidRPr="00EB63E0">
          <w:rPr>
            <w:rFonts w:eastAsia="Times New Roman"/>
            <w:color w:val="0B0080"/>
            <w:sz w:val="20"/>
            <w:szCs w:val="20"/>
            <w:lang w:eastAsia="ru-RU"/>
          </w:rPr>
          <w:t>Артемьевская</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19 230 844 003 деревня </w:t>
      </w:r>
      <w:hyperlink r:id="rId24" w:tooltip="Бакланово (деревня, Кичменгско-Городецкий район)" w:history="1">
        <w:r w:rsidRPr="00EB63E0">
          <w:rPr>
            <w:rFonts w:eastAsia="Times New Roman"/>
            <w:color w:val="0B0080"/>
            <w:sz w:val="20"/>
            <w:szCs w:val="20"/>
            <w:lang w:eastAsia="ru-RU"/>
          </w:rPr>
          <w:t>Бакланово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19 230 844 004 посёлок </w:t>
      </w:r>
      <w:hyperlink r:id="rId25" w:tooltip="Бакланово (посёлок)" w:history="1">
        <w:r w:rsidRPr="00EB63E0">
          <w:rPr>
            <w:rFonts w:eastAsia="Times New Roman"/>
            <w:color w:val="0B0080"/>
            <w:sz w:val="20"/>
            <w:szCs w:val="20"/>
            <w:lang w:eastAsia="ru-RU"/>
          </w:rPr>
          <w:t>Бакланово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19 230 844 005 деревня </w:t>
      </w:r>
      <w:hyperlink r:id="rId26" w:tooltip="Баклановская Мельница (Вологодская область)" w:history="1">
        <w:r w:rsidRPr="00EB63E0">
          <w:rPr>
            <w:rFonts w:eastAsia="Times New Roman"/>
            <w:color w:val="0B0080"/>
            <w:sz w:val="20"/>
            <w:szCs w:val="20"/>
            <w:lang w:eastAsia="ru-RU"/>
          </w:rPr>
          <w:t>Баклановская Мельница</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19 230 856 002 деревня </w:t>
      </w:r>
      <w:hyperlink r:id="rId27" w:tooltip="Барболино (Вологодская область)" w:history="1">
        <w:r w:rsidRPr="00EB63E0">
          <w:rPr>
            <w:rFonts w:eastAsia="Times New Roman"/>
            <w:color w:val="0B0080"/>
            <w:sz w:val="20"/>
            <w:szCs w:val="20"/>
            <w:lang w:eastAsia="ru-RU"/>
          </w:rPr>
          <w:t>Барболино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19 230 856 004 деревня </w:t>
      </w:r>
      <w:hyperlink r:id="rId28" w:tooltip="Берликово (Вологодская область)" w:history="1">
        <w:r w:rsidRPr="00EB63E0">
          <w:rPr>
            <w:rFonts w:eastAsia="Times New Roman"/>
            <w:color w:val="0B0080"/>
            <w:sz w:val="20"/>
            <w:szCs w:val="20"/>
            <w:lang w:eastAsia="ru-RU"/>
          </w:rPr>
          <w:t>Берликово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19 230 820 002 деревня </w:t>
      </w:r>
      <w:hyperlink r:id="rId29" w:tooltip="Берсенево (Вологодская область)" w:history="1">
        <w:r w:rsidRPr="00EB63E0">
          <w:rPr>
            <w:rFonts w:eastAsia="Times New Roman"/>
            <w:color w:val="0B0080"/>
            <w:sz w:val="20"/>
            <w:szCs w:val="20"/>
            <w:lang w:eastAsia="ru-RU"/>
          </w:rPr>
          <w:t>Берсенево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19 230 816 002 деревня </w:t>
      </w:r>
      <w:hyperlink r:id="rId30" w:tooltip="Большое Хавино (Вологодская область)" w:history="1">
        <w:r w:rsidRPr="00EB63E0">
          <w:rPr>
            <w:rFonts w:eastAsia="Times New Roman"/>
            <w:color w:val="0B0080"/>
            <w:sz w:val="20"/>
            <w:szCs w:val="20"/>
            <w:lang w:eastAsia="ru-RU"/>
          </w:rPr>
          <w:t>Большое Хавино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19 230 844 006 деревня </w:t>
      </w:r>
      <w:hyperlink r:id="rId31" w:tooltip="Брод (Сараевское сельское поселение)" w:history="1">
        <w:r w:rsidRPr="00EB63E0">
          <w:rPr>
            <w:rFonts w:eastAsia="Times New Roman"/>
            <w:color w:val="0B0080"/>
            <w:sz w:val="20"/>
            <w:szCs w:val="20"/>
            <w:lang w:eastAsia="ru-RU"/>
          </w:rPr>
          <w:t>Брод</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19 230 856 005 деревня </w:t>
      </w:r>
      <w:hyperlink r:id="rId32" w:tooltip="Брюхавица (Вологодская область)" w:history="1">
        <w:r w:rsidRPr="00EB63E0">
          <w:rPr>
            <w:rFonts w:eastAsia="Times New Roman"/>
            <w:color w:val="0B0080"/>
            <w:sz w:val="20"/>
            <w:szCs w:val="20"/>
            <w:lang w:eastAsia="ru-RU"/>
          </w:rPr>
          <w:t>Брюхавица</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19 230 820 003 деревня </w:t>
      </w:r>
      <w:hyperlink r:id="rId33" w:tooltip="Бяково (Вологодская область)" w:history="1">
        <w:r w:rsidRPr="00EB63E0">
          <w:rPr>
            <w:rFonts w:eastAsia="Times New Roman"/>
            <w:color w:val="0B0080"/>
            <w:sz w:val="20"/>
            <w:szCs w:val="20"/>
            <w:lang w:eastAsia="ru-RU"/>
          </w:rPr>
          <w:t>Бяково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19 230 844 007 деревня </w:t>
      </w:r>
      <w:hyperlink r:id="rId34" w:tooltip="Верхнесавинская (Вологодская область)" w:history="1">
        <w:r w:rsidRPr="00EB63E0">
          <w:rPr>
            <w:rFonts w:eastAsia="Times New Roman"/>
            <w:color w:val="0B0080"/>
            <w:sz w:val="20"/>
            <w:szCs w:val="20"/>
            <w:lang w:eastAsia="ru-RU"/>
          </w:rPr>
          <w:t>Верхнесавинская</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19 230 820 004 деревня </w:t>
      </w:r>
      <w:hyperlink r:id="rId35" w:tooltip="Верхняя Лукина Гора (Вологодская область)" w:history="1">
        <w:r w:rsidRPr="00EB63E0">
          <w:rPr>
            <w:rFonts w:eastAsia="Times New Roman"/>
            <w:color w:val="0B0080"/>
            <w:sz w:val="20"/>
            <w:szCs w:val="20"/>
            <w:lang w:eastAsia="ru-RU"/>
          </w:rPr>
          <w:t>Верхняя Лукина Гора</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19 230 856 006 деревня </w:t>
      </w:r>
      <w:hyperlink r:id="rId36" w:tooltip="Волково (Кичменгско-Городецкий район)" w:history="1">
        <w:r w:rsidRPr="00EB63E0">
          <w:rPr>
            <w:rFonts w:eastAsia="Times New Roman"/>
            <w:color w:val="0B0080"/>
            <w:sz w:val="20"/>
            <w:szCs w:val="20"/>
            <w:lang w:eastAsia="ru-RU"/>
          </w:rPr>
          <w:t>Волково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19 230 856 007 деревня </w:t>
      </w:r>
      <w:hyperlink r:id="rId37" w:tooltip="Воронино (Кичменгско-Городецкий район)" w:history="1">
        <w:r w:rsidRPr="00EB63E0">
          <w:rPr>
            <w:rFonts w:eastAsia="Times New Roman"/>
            <w:color w:val="0B0080"/>
            <w:sz w:val="20"/>
            <w:szCs w:val="20"/>
            <w:lang w:eastAsia="ru-RU"/>
          </w:rPr>
          <w:t>Воронино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19 230 844 008 деревня </w:t>
      </w:r>
      <w:hyperlink r:id="rId38" w:tooltip="Воронинская (Кичменгско-Городецкий район)" w:history="1">
        <w:r w:rsidRPr="00EB63E0">
          <w:rPr>
            <w:rFonts w:eastAsia="Times New Roman"/>
            <w:color w:val="0B0080"/>
            <w:sz w:val="20"/>
            <w:szCs w:val="20"/>
            <w:lang w:eastAsia="ru-RU"/>
          </w:rPr>
          <w:t>Воронинская</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19 230 820 006 посёлок </w:t>
      </w:r>
      <w:hyperlink r:id="rId39" w:tooltip="Гаражи (Вологодская область)" w:history="1">
        <w:r w:rsidRPr="00EB63E0">
          <w:rPr>
            <w:rFonts w:eastAsia="Times New Roman"/>
            <w:color w:val="0B0080"/>
            <w:sz w:val="20"/>
            <w:szCs w:val="20"/>
            <w:lang w:eastAsia="ru-RU"/>
          </w:rPr>
          <w:t>Гаражи</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19 230 820 007 деревня </w:t>
      </w:r>
      <w:hyperlink r:id="rId40" w:tooltip="Глебово (Захаровское сельское поселение)" w:history="1">
        <w:r w:rsidRPr="00EB63E0">
          <w:rPr>
            <w:rFonts w:eastAsia="Times New Roman"/>
            <w:color w:val="0B0080"/>
            <w:sz w:val="20"/>
            <w:szCs w:val="20"/>
            <w:lang w:eastAsia="ru-RU"/>
          </w:rPr>
          <w:t>Глебово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19 230 844 009 деревня </w:t>
      </w:r>
      <w:hyperlink r:id="rId41" w:tooltip="Глебово (Сараевское сельское поселение)" w:history="1">
        <w:r w:rsidRPr="00EB63E0">
          <w:rPr>
            <w:rFonts w:eastAsia="Times New Roman"/>
            <w:color w:val="0B0080"/>
            <w:sz w:val="20"/>
            <w:szCs w:val="20"/>
            <w:lang w:eastAsia="ru-RU"/>
          </w:rPr>
          <w:t>Глебово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19 230 848 002 деревня </w:t>
      </w:r>
      <w:hyperlink r:id="rId42" w:tooltip="Гора (Кичменгско-Городецкий район)" w:history="1">
        <w:r w:rsidRPr="00EB63E0">
          <w:rPr>
            <w:rFonts w:eastAsia="Times New Roman"/>
            <w:color w:val="0B0080"/>
            <w:sz w:val="20"/>
            <w:szCs w:val="20"/>
            <w:lang w:eastAsia="ru-RU"/>
          </w:rPr>
          <w:t>Гора</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19 230 820 008 деревня </w:t>
      </w:r>
      <w:hyperlink r:id="rId43" w:tooltip="Григорово (Захаровское сельское поселение)" w:history="1">
        <w:r w:rsidRPr="00EB63E0">
          <w:rPr>
            <w:rFonts w:eastAsia="Times New Roman"/>
            <w:color w:val="0B0080"/>
            <w:sz w:val="20"/>
            <w:szCs w:val="20"/>
            <w:lang w:eastAsia="ru-RU"/>
          </w:rPr>
          <w:t>Григорово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19 230 856 010 деревня </w:t>
      </w:r>
      <w:hyperlink r:id="rId44" w:tooltip="Даниловская (Кичменгско-Городецкий район)" w:history="1">
        <w:r w:rsidRPr="00EB63E0">
          <w:rPr>
            <w:rFonts w:eastAsia="Times New Roman"/>
            <w:color w:val="0B0080"/>
            <w:sz w:val="20"/>
            <w:szCs w:val="20"/>
            <w:lang w:eastAsia="ru-RU"/>
          </w:rPr>
          <w:t>Даниловская</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19 230 816 003 деревня </w:t>
      </w:r>
      <w:hyperlink r:id="rId45" w:tooltip="Долматово (Кичменгско-Городецкий район)" w:history="1">
        <w:r w:rsidRPr="00EB63E0">
          <w:rPr>
            <w:rFonts w:eastAsia="Times New Roman"/>
            <w:color w:val="0B0080"/>
            <w:sz w:val="20"/>
            <w:szCs w:val="20"/>
            <w:lang w:eastAsia="ru-RU"/>
          </w:rPr>
          <w:t>Долматово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19 230 816 004 деревня </w:t>
      </w:r>
      <w:hyperlink r:id="rId46" w:tooltip="Емельянов Дор (Вологодская область)" w:history="1">
        <w:r w:rsidRPr="00EB63E0">
          <w:rPr>
            <w:rFonts w:eastAsia="Times New Roman"/>
            <w:color w:val="0B0080"/>
            <w:sz w:val="20"/>
            <w:szCs w:val="20"/>
            <w:lang w:eastAsia="ru-RU"/>
          </w:rPr>
          <w:t>Емельянов Дор</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19 230 820 009 деревня </w:t>
      </w:r>
      <w:hyperlink r:id="rId47" w:tooltip="Жевнино (Вологодская область)" w:history="1">
        <w:r w:rsidRPr="00EB63E0">
          <w:rPr>
            <w:rFonts w:eastAsia="Times New Roman"/>
            <w:color w:val="0B0080"/>
            <w:sz w:val="20"/>
            <w:szCs w:val="20"/>
            <w:lang w:eastAsia="ru-RU"/>
          </w:rPr>
          <w:t>Жевнино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19 230 856 011 деревня </w:t>
      </w:r>
      <w:hyperlink r:id="rId48" w:tooltip="Заберезник (Шонгское сельское поселение)" w:history="1">
        <w:r w:rsidRPr="00EB63E0">
          <w:rPr>
            <w:rFonts w:eastAsia="Times New Roman"/>
            <w:color w:val="0B0080"/>
            <w:sz w:val="20"/>
            <w:szCs w:val="20"/>
            <w:lang w:eastAsia="ru-RU"/>
          </w:rPr>
          <w:t>Заберезник</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19 230 816 005 починок </w:t>
      </w:r>
      <w:hyperlink r:id="rId49" w:tooltip="Заболотный (Вологодская область)" w:history="1">
        <w:r w:rsidRPr="00EB63E0">
          <w:rPr>
            <w:rFonts w:eastAsia="Times New Roman"/>
            <w:color w:val="0B0080"/>
            <w:sz w:val="20"/>
            <w:szCs w:val="20"/>
            <w:lang w:eastAsia="ru-RU"/>
          </w:rPr>
          <w:t>Заболотный</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19 230 848 003 деревня </w:t>
      </w:r>
      <w:hyperlink r:id="rId50" w:tooltip="Заверкино (Трофимовское сельское поселение)" w:history="1">
        <w:r w:rsidRPr="00EB63E0">
          <w:rPr>
            <w:rFonts w:eastAsia="Times New Roman"/>
            <w:color w:val="0B0080"/>
            <w:sz w:val="20"/>
            <w:szCs w:val="20"/>
            <w:lang w:eastAsia="ru-RU"/>
          </w:rPr>
          <w:t>Заверкино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19 230 856 012 деревня </w:t>
      </w:r>
      <w:hyperlink r:id="rId51" w:tooltip="Заверкино (Шонгское сельское поселение)" w:history="1">
        <w:r w:rsidRPr="00EB63E0">
          <w:rPr>
            <w:rFonts w:eastAsia="Times New Roman"/>
            <w:color w:val="0B0080"/>
            <w:sz w:val="20"/>
            <w:szCs w:val="20"/>
            <w:lang w:eastAsia="ru-RU"/>
          </w:rPr>
          <w:t>Заверкино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19 230 856 013 деревня </w:t>
      </w:r>
      <w:hyperlink r:id="rId52" w:tooltip="Загарье (Вологодская область)" w:history="1">
        <w:r w:rsidRPr="00EB63E0">
          <w:rPr>
            <w:rFonts w:eastAsia="Times New Roman"/>
            <w:color w:val="0B0080"/>
            <w:sz w:val="20"/>
            <w:szCs w:val="20"/>
            <w:lang w:eastAsia="ru-RU"/>
          </w:rPr>
          <w:t>Загарье</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19 230 822 005 деревня </w:t>
      </w:r>
      <w:hyperlink r:id="rId53" w:tooltip="Замостовица (Вологодская область)" w:history="1">
        <w:r w:rsidRPr="00EB63E0">
          <w:rPr>
            <w:rFonts w:eastAsia="Times New Roman"/>
            <w:color w:val="0B0080"/>
            <w:sz w:val="20"/>
            <w:szCs w:val="20"/>
            <w:lang w:eastAsia="ru-RU"/>
          </w:rPr>
          <w:t>Замостовица</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19 230 848 004 деревня </w:t>
      </w:r>
      <w:hyperlink r:id="rId54" w:tooltip="Заречье (Кичменгско-Городецкий район)" w:history="1">
        <w:r w:rsidRPr="00EB63E0">
          <w:rPr>
            <w:rFonts w:eastAsia="Times New Roman"/>
            <w:color w:val="0B0080"/>
            <w:sz w:val="20"/>
            <w:szCs w:val="20"/>
            <w:lang w:eastAsia="ru-RU"/>
          </w:rPr>
          <w:t>Заречье</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19 230 820 010 деревня </w:t>
      </w:r>
      <w:hyperlink r:id="rId55" w:tooltip="Захарово (Кичменгско-Городецкий район)" w:history="1">
        <w:r w:rsidRPr="00EB63E0">
          <w:rPr>
            <w:rFonts w:eastAsia="Times New Roman"/>
            <w:color w:val="0B0080"/>
            <w:sz w:val="20"/>
            <w:szCs w:val="20"/>
            <w:lang w:eastAsia="ru-RU"/>
          </w:rPr>
          <w:t>Захарово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19 230 844 010 деревня </w:t>
      </w:r>
      <w:hyperlink r:id="rId56" w:tooltip="Исады (Кичменгско-Городецкий район)" w:history="1">
        <w:r w:rsidRPr="00EB63E0">
          <w:rPr>
            <w:rFonts w:eastAsia="Times New Roman"/>
            <w:color w:val="0B0080"/>
            <w:sz w:val="20"/>
            <w:szCs w:val="20"/>
            <w:lang w:eastAsia="ru-RU"/>
          </w:rPr>
          <w:t>Исады</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19 230 848 005 деревня </w:t>
      </w:r>
      <w:hyperlink r:id="rId57" w:tooltip="Казарино (Вологодская область)" w:history="1">
        <w:r w:rsidRPr="00EB63E0">
          <w:rPr>
            <w:rFonts w:eastAsia="Times New Roman"/>
            <w:color w:val="0B0080"/>
            <w:sz w:val="20"/>
            <w:szCs w:val="20"/>
            <w:lang w:eastAsia="ru-RU"/>
          </w:rPr>
          <w:t>Казарино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b/>
          <w:bCs/>
          <w:color w:val="222222"/>
          <w:sz w:val="20"/>
          <w:szCs w:val="20"/>
          <w:lang w:eastAsia="ru-RU"/>
        </w:rPr>
        <w:t>19 230 808 001 село </w:t>
      </w:r>
      <w:hyperlink r:id="rId58" w:tooltip="Кичменгский Городок" w:history="1">
        <w:r w:rsidRPr="00EB63E0">
          <w:rPr>
            <w:rFonts w:eastAsia="Times New Roman"/>
            <w:b/>
            <w:bCs/>
            <w:color w:val="0B0080"/>
            <w:sz w:val="20"/>
            <w:szCs w:val="20"/>
            <w:lang w:eastAsia="ru-RU"/>
          </w:rPr>
          <w:t>Кичменгский Городок</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19 230 820 001 село </w:t>
      </w:r>
      <w:hyperlink r:id="rId59" w:tooltip="Кичменьга (Вологодская область)" w:history="1">
        <w:r w:rsidRPr="00EB63E0">
          <w:rPr>
            <w:rFonts w:eastAsia="Times New Roman"/>
            <w:color w:val="0B0080"/>
            <w:sz w:val="20"/>
            <w:szCs w:val="20"/>
            <w:lang w:eastAsia="ru-RU"/>
          </w:rPr>
          <w:t>Кичменьга</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19 230 820 011 деревня </w:t>
      </w:r>
      <w:hyperlink r:id="rId60" w:tooltip="Клепиково (Кичменгско-Городецкий район)" w:history="1">
        <w:r w:rsidRPr="00EB63E0">
          <w:rPr>
            <w:rFonts w:eastAsia="Times New Roman"/>
            <w:color w:val="0B0080"/>
            <w:sz w:val="20"/>
            <w:szCs w:val="20"/>
            <w:lang w:eastAsia="ru-RU"/>
          </w:rPr>
          <w:t>Клепиково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lastRenderedPageBreak/>
        <w:t>19 230 844 011 деревня </w:t>
      </w:r>
      <w:hyperlink r:id="rId61" w:tooltip="Климово (Кичменгско-Городецкий район)" w:history="1">
        <w:r w:rsidRPr="00EB63E0">
          <w:rPr>
            <w:rFonts w:eastAsia="Times New Roman"/>
            <w:color w:val="0B0080"/>
            <w:sz w:val="20"/>
            <w:szCs w:val="20"/>
            <w:lang w:eastAsia="ru-RU"/>
          </w:rPr>
          <w:t>Климово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19 230 822 006 деревня </w:t>
      </w:r>
      <w:hyperlink r:id="rId62" w:tooltip="Княжигора (Вологодская область)" w:history="1">
        <w:r w:rsidRPr="00EB63E0">
          <w:rPr>
            <w:rFonts w:eastAsia="Times New Roman"/>
            <w:color w:val="0B0080"/>
            <w:sz w:val="20"/>
            <w:szCs w:val="20"/>
            <w:lang w:eastAsia="ru-RU"/>
          </w:rPr>
          <w:t>Княжигора</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19 230 856 014 деревня </w:t>
      </w:r>
      <w:hyperlink r:id="rId63" w:tooltip="Конищево (Кичменгско-Городецкий район)" w:history="1">
        <w:r w:rsidRPr="00EB63E0">
          <w:rPr>
            <w:rFonts w:eastAsia="Times New Roman"/>
            <w:color w:val="0B0080"/>
            <w:sz w:val="20"/>
            <w:szCs w:val="20"/>
            <w:lang w:eastAsia="ru-RU"/>
          </w:rPr>
          <w:t>Конищево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19 230 816 006 деревня </w:t>
      </w:r>
      <w:hyperlink r:id="rId64" w:tooltip="Коркин Дор (Вологодская область)" w:history="1">
        <w:r w:rsidRPr="00EB63E0">
          <w:rPr>
            <w:rFonts w:eastAsia="Times New Roman"/>
            <w:color w:val="0B0080"/>
            <w:sz w:val="20"/>
            <w:szCs w:val="20"/>
            <w:lang w:eastAsia="ru-RU"/>
          </w:rPr>
          <w:t>Коркин Дор</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19 230 820 012 деревня </w:t>
      </w:r>
      <w:hyperlink r:id="rId65" w:tooltip="Коряково (Захаровское сельское поселение)" w:history="1">
        <w:r w:rsidRPr="00EB63E0">
          <w:rPr>
            <w:rFonts w:eastAsia="Times New Roman"/>
            <w:color w:val="0B0080"/>
            <w:sz w:val="20"/>
            <w:szCs w:val="20"/>
            <w:lang w:eastAsia="ru-RU"/>
          </w:rPr>
          <w:t>Коряково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19 230 856 015 деревня </w:t>
      </w:r>
      <w:hyperlink r:id="rId66" w:tooltip="Котельново (Вологодская область)" w:history="1">
        <w:r w:rsidRPr="00EB63E0">
          <w:rPr>
            <w:rFonts w:eastAsia="Times New Roman"/>
            <w:color w:val="0B0080"/>
            <w:sz w:val="20"/>
            <w:szCs w:val="20"/>
            <w:lang w:eastAsia="ru-RU"/>
          </w:rPr>
          <w:t>Котельново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19 230 808 003 деревня </w:t>
      </w:r>
      <w:hyperlink r:id="rId67" w:tooltip="Крохалево (Вологодская область)" w:history="1">
        <w:r w:rsidRPr="00EB63E0">
          <w:rPr>
            <w:rFonts w:eastAsia="Times New Roman"/>
            <w:color w:val="0B0080"/>
            <w:sz w:val="20"/>
            <w:szCs w:val="20"/>
            <w:lang w:eastAsia="ru-RU"/>
          </w:rPr>
          <w:t>Крохалево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19 230 848 006 деревня </w:t>
      </w:r>
      <w:hyperlink r:id="rId68" w:tooltip="Кряж (Вологодская область)" w:history="1">
        <w:r w:rsidRPr="00EB63E0">
          <w:rPr>
            <w:rFonts w:eastAsia="Times New Roman"/>
            <w:color w:val="0B0080"/>
            <w:sz w:val="20"/>
            <w:szCs w:val="20"/>
            <w:lang w:eastAsia="ru-RU"/>
          </w:rPr>
          <w:t>Кряж</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19 230 820 013 деревня </w:t>
      </w:r>
      <w:hyperlink r:id="rId69" w:tooltip="Куфтино (Вологодская область)" w:history="1">
        <w:r w:rsidRPr="00EB63E0">
          <w:rPr>
            <w:rFonts w:eastAsia="Times New Roman"/>
            <w:color w:val="0B0080"/>
            <w:sz w:val="20"/>
            <w:szCs w:val="20"/>
            <w:lang w:eastAsia="ru-RU"/>
          </w:rPr>
          <w:t>Куфтино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19 230 856 016 деревня </w:t>
      </w:r>
      <w:hyperlink r:id="rId70" w:tooltip="Ласкино (Вологодская область)" w:history="1">
        <w:r w:rsidRPr="00EB63E0">
          <w:rPr>
            <w:rFonts w:eastAsia="Times New Roman"/>
            <w:color w:val="0B0080"/>
            <w:sz w:val="20"/>
            <w:szCs w:val="20"/>
            <w:lang w:eastAsia="ru-RU"/>
          </w:rPr>
          <w:t>Ласкино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19 230 816 007 деревня </w:t>
      </w:r>
      <w:hyperlink r:id="rId71" w:tooltip="Лисицыно (Кичменгско-Городецкий район)" w:history="1">
        <w:r w:rsidRPr="00EB63E0">
          <w:rPr>
            <w:rFonts w:eastAsia="Times New Roman"/>
            <w:color w:val="0B0080"/>
            <w:sz w:val="20"/>
            <w:szCs w:val="20"/>
            <w:lang w:eastAsia="ru-RU"/>
          </w:rPr>
          <w:t>Лисицыно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19 230 816 008 деревня </w:t>
      </w:r>
      <w:hyperlink r:id="rId72" w:tooltip="Малиновка (Кичменгско-Городецкий район)" w:history="1">
        <w:r w:rsidRPr="00EB63E0">
          <w:rPr>
            <w:rFonts w:eastAsia="Times New Roman"/>
            <w:color w:val="0B0080"/>
            <w:sz w:val="20"/>
            <w:szCs w:val="20"/>
            <w:lang w:eastAsia="ru-RU"/>
          </w:rPr>
          <w:t>Малиновка</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19 230 856 017 деревня </w:t>
      </w:r>
      <w:hyperlink r:id="rId73" w:tooltip="Маслово (Шонгское сельское поселение)" w:history="1">
        <w:r w:rsidRPr="00EB63E0">
          <w:rPr>
            <w:rFonts w:eastAsia="Times New Roman"/>
            <w:color w:val="0B0080"/>
            <w:sz w:val="20"/>
            <w:szCs w:val="20"/>
            <w:lang w:eastAsia="ru-RU"/>
          </w:rPr>
          <w:t>Маслово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19 230 856 018 деревня </w:t>
      </w:r>
      <w:hyperlink r:id="rId74" w:tooltip="Матасово (Вологодская область)" w:history="1">
        <w:r w:rsidRPr="00EB63E0">
          <w:rPr>
            <w:rFonts w:eastAsia="Times New Roman"/>
            <w:color w:val="0B0080"/>
            <w:sz w:val="20"/>
            <w:szCs w:val="20"/>
            <w:lang w:eastAsia="ru-RU"/>
          </w:rPr>
          <w:t>Матасово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19 230 848 007 посёлок </w:t>
      </w:r>
      <w:hyperlink r:id="rId75" w:tooltip="Мостовица (Вологодская область)" w:history="1">
        <w:r w:rsidRPr="00EB63E0">
          <w:rPr>
            <w:rFonts w:eastAsia="Times New Roman"/>
            <w:color w:val="0B0080"/>
            <w:sz w:val="20"/>
            <w:szCs w:val="20"/>
            <w:lang w:eastAsia="ru-RU"/>
          </w:rPr>
          <w:t>Мостовица</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19 230 820 015 деревня </w:t>
      </w:r>
      <w:hyperlink r:id="rId76" w:tooltip="Мысликово (Вологодская область)" w:history="1">
        <w:r w:rsidRPr="00EB63E0">
          <w:rPr>
            <w:rFonts w:eastAsia="Times New Roman"/>
            <w:color w:val="0B0080"/>
            <w:sz w:val="20"/>
            <w:szCs w:val="20"/>
            <w:lang w:eastAsia="ru-RU"/>
          </w:rPr>
          <w:t>Мысликово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19 230 844 012 деревня </w:t>
      </w:r>
      <w:hyperlink r:id="rId77" w:tooltip="Наволок (Сараевское сельское поселение)" w:history="1">
        <w:r w:rsidRPr="00EB63E0">
          <w:rPr>
            <w:rFonts w:eastAsia="Times New Roman"/>
            <w:color w:val="0B0080"/>
            <w:sz w:val="20"/>
            <w:szCs w:val="20"/>
            <w:lang w:eastAsia="ru-RU"/>
          </w:rPr>
          <w:t>Наволок</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19 230 820 016 деревня </w:t>
      </w:r>
      <w:hyperlink r:id="rId78" w:tooltip="Некипелово (Вологодская область)" w:history="1">
        <w:r w:rsidRPr="00EB63E0">
          <w:rPr>
            <w:rFonts w:eastAsia="Times New Roman"/>
            <w:color w:val="0B0080"/>
            <w:sz w:val="20"/>
            <w:szCs w:val="20"/>
            <w:lang w:eastAsia="ru-RU"/>
          </w:rPr>
          <w:t>Некипелово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19 230 820 017 деревня </w:t>
      </w:r>
      <w:hyperlink r:id="rId79" w:tooltip="Нижняя Лукина Гора (Вологодская область)" w:history="1">
        <w:r w:rsidRPr="00EB63E0">
          <w:rPr>
            <w:rFonts w:eastAsia="Times New Roman"/>
            <w:color w:val="0B0080"/>
            <w:sz w:val="20"/>
            <w:szCs w:val="20"/>
            <w:lang w:eastAsia="ru-RU"/>
          </w:rPr>
          <w:t>Нижняя Лукина Гора</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19 230 844 013 деревня </w:t>
      </w:r>
      <w:hyperlink r:id="rId80" w:tooltip="Новоселово (Сараевское сельское поселение)" w:history="1">
        <w:r w:rsidRPr="00EB63E0">
          <w:rPr>
            <w:rFonts w:eastAsia="Times New Roman"/>
            <w:color w:val="0B0080"/>
            <w:sz w:val="20"/>
            <w:szCs w:val="20"/>
            <w:lang w:eastAsia="ru-RU"/>
          </w:rPr>
          <w:t>Новоселово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19 230 848 008 деревня </w:t>
      </w:r>
      <w:hyperlink r:id="rId81" w:tooltip="Обакино (Вологодская область)" w:history="1">
        <w:r w:rsidRPr="00EB63E0">
          <w:rPr>
            <w:rFonts w:eastAsia="Times New Roman"/>
            <w:color w:val="0B0080"/>
            <w:sz w:val="20"/>
            <w:szCs w:val="20"/>
            <w:lang w:eastAsia="ru-RU"/>
          </w:rPr>
          <w:t>Обакино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19 230 844 014 деревня </w:t>
      </w:r>
      <w:hyperlink r:id="rId82" w:tooltip="Овсянниково (Кичменгско-Городецкий район)" w:history="1">
        <w:r w:rsidRPr="00EB63E0">
          <w:rPr>
            <w:rFonts w:eastAsia="Times New Roman"/>
            <w:color w:val="0B0080"/>
            <w:sz w:val="20"/>
            <w:szCs w:val="20"/>
            <w:lang w:eastAsia="ru-RU"/>
          </w:rPr>
          <w:t>Овсянниково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19 230 856 019 деревня </w:t>
      </w:r>
      <w:hyperlink r:id="rId83" w:tooltip="Олюшино (Кичменгско-Городецкий район)" w:history="1">
        <w:r w:rsidRPr="00EB63E0">
          <w:rPr>
            <w:rFonts w:eastAsia="Times New Roman"/>
            <w:color w:val="0B0080"/>
            <w:sz w:val="20"/>
            <w:szCs w:val="20"/>
            <w:lang w:eastAsia="ru-RU"/>
          </w:rPr>
          <w:t>Олюшино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19 230 848 009 деревня </w:t>
      </w:r>
      <w:hyperlink r:id="rId84" w:tooltip="Омут (Вологодская область)" w:history="1">
        <w:r w:rsidRPr="00EB63E0">
          <w:rPr>
            <w:rFonts w:eastAsia="Times New Roman"/>
            <w:color w:val="0B0080"/>
            <w:sz w:val="20"/>
            <w:szCs w:val="20"/>
            <w:lang w:eastAsia="ru-RU"/>
          </w:rPr>
          <w:t>Омут</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19 230 856 020 деревня </w:t>
      </w:r>
      <w:hyperlink r:id="rId85" w:tooltip="Онохово (Вологодская область)" w:history="1">
        <w:r w:rsidRPr="00EB63E0">
          <w:rPr>
            <w:rFonts w:eastAsia="Times New Roman"/>
            <w:color w:val="0B0080"/>
            <w:sz w:val="20"/>
            <w:szCs w:val="20"/>
            <w:lang w:eastAsia="ru-RU"/>
          </w:rPr>
          <w:t>Онохово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19 230 844 015 деревня </w:t>
      </w:r>
      <w:hyperlink r:id="rId86" w:tooltip="Павлово (Сараевское сельское поселение)" w:history="1">
        <w:r w:rsidRPr="00EB63E0">
          <w:rPr>
            <w:rFonts w:eastAsia="Times New Roman"/>
            <w:color w:val="0B0080"/>
            <w:sz w:val="20"/>
            <w:szCs w:val="20"/>
            <w:lang w:eastAsia="ru-RU"/>
          </w:rPr>
          <w:t>Павлово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19 230 856 021 деревня </w:t>
      </w:r>
      <w:hyperlink r:id="rId87" w:tooltip="Падерино (Кичменгско-Городецкий район)" w:history="1">
        <w:r w:rsidRPr="00EB63E0">
          <w:rPr>
            <w:rFonts w:eastAsia="Times New Roman"/>
            <w:color w:val="0B0080"/>
            <w:sz w:val="20"/>
            <w:szCs w:val="20"/>
            <w:lang w:eastAsia="ru-RU"/>
          </w:rPr>
          <w:t>Падерино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19 230 848 010 деревня </w:t>
      </w:r>
      <w:hyperlink r:id="rId88" w:tooltip="Петраково (Кичменгско-Городецкий район)" w:history="1">
        <w:r w:rsidRPr="00EB63E0">
          <w:rPr>
            <w:rFonts w:eastAsia="Times New Roman"/>
            <w:color w:val="0B0080"/>
            <w:sz w:val="20"/>
            <w:szCs w:val="20"/>
            <w:lang w:eastAsia="ru-RU"/>
          </w:rPr>
          <w:t>Петраково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19 230 844 016 деревня </w:t>
      </w:r>
      <w:hyperlink r:id="rId89" w:tooltip="Петрянино (Кичменгско-Городецкий район)" w:history="1">
        <w:r w:rsidRPr="00EB63E0">
          <w:rPr>
            <w:rFonts w:eastAsia="Times New Roman"/>
            <w:color w:val="0B0080"/>
            <w:sz w:val="20"/>
            <w:szCs w:val="20"/>
            <w:lang w:eastAsia="ru-RU"/>
          </w:rPr>
          <w:t>Петрянино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19 230 822 016 деревня </w:t>
      </w:r>
      <w:hyperlink r:id="rId90" w:tooltip="Подол (Шонгский сельсовет)" w:history="1">
        <w:r w:rsidRPr="00EB63E0">
          <w:rPr>
            <w:rFonts w:eastAsia="Times New Roman"/>
            <w:color w:val="0B0080"/>
            <w:sz w:val="20"/>
            <w:szCs w:val="20"/>
            <w:lang w:eastAsia="ru-RU"/>
          </w:rPr>
          <w:t>Подол</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19 230 848 011 деревня </w:t>
      </w:r>
      <w:hyperlink r:id="rId91" w:tooltip="Подол (Трофимовское сельское поселение)" w:history="1">
        <w:r w:rsidRPr="00EB63E0">
          <w:rPr>
            <w:rFonts w:eastAsia="Times New Roman"/>
            <w:color w:val="0B0080"/>
            <w:sz w:val="20"/>
            <w:szCs w:val="20"/>
            <w:lang w:eastAsia="ru-RU"/>
          </w:rPr>
          <w:t>Подол</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19 230 844 017 деревня </w:t>
      </w:r>
      <w:hyperlink r:id="rId92" w:tooltip="Привольная (Вологодская область)" w:history="1">
        <w:r w:rsidRPr="00EB63E0">
          <w:rPr>
            <w:rFonts w:eastAsia="Times New Roman"/>
            <w:color w:val="0B0080"/>
            <w:sz w:val="20"/>
            <w:szCs w:val="20"/>
            <w:lang w:eastAsia="ru-RU"/>
          </w:rPr>
          <w:t>Привольная</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19 230 844 018 деревня </w:t>
      </w:r>
      <w:hyperlink r:id="rId93" w:tooltip="Прилук (Кичменгско-Городецкий район)" w:history="1">
        <w:r w:rsidRPr="00EB63E0">
          <w:rPr>
            <w:rFonts w:eastAsia="Times New Roman"/>
            <w:color w:val="0B0080"/>
            <w:sz w:val="20"/>
            <w:szCs w:val="20"/>
            <w:lang w:eastAsia="ru-RU"/>
          </w:rPr>
          <w:t>Прилук</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19 230 822 017 деревня </w:t>
      </w:r>
      <w:hyperlink r:id="rId94" w:tooltip="Раменье (Кичменгско-Городецкий район)" w:history="1">
        <w:r w:rsidRPr="00EB63E0">
          <w:rPr>
            <w:rFonts w:eastAsia="Times New Roman"/>
            <w:color w:val="0B0080"/>
            <w:sz w:val="20"/>
            <w:szCs w:val="20"/>
            <w:lang w:eastAsia="ru-RU"/>
          </w:rPr>
          <w:t>Раменье</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19 230 822 018 деревня </w:t>
      </w:r>
      <w:hyperlink r:id="rId95" w:tooltip="Решетниково (Кичменгско-Городецкий район)" w:history="1">
        <w:r w:rsidRPr="00EB63E0">
          <w:rPr>
            <w:rFonts w:eastAsia="Times New Roman"/>
            <w:color w:val="0B0080"/>
            <w:sz w:val="20"/>
            <w:szCs w:val="20"/>
            <w:lang w:eastAsia="ru-RU"/>
          </w:rPr>
          <w:t>Решетниково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19 230 844 019 деревня </w:t>
      </w:r>
      <w:hyperlink r:id="rId96" w:tooltip="Россоулинская (Вологодская область)" w:history="1">
        <w:r w:rsidRPr="00EB63E0">
          <w:rPr>
            <w:rFonts w:eastAsia="Times New Roman"/>
            <w:color w:val="0B0080"/>
            <w:sz w:val="20"/>
            <w:szCs w:val="20"/>
            <w:lang w:eastAsia="ru-RU"/>
          </w:rPr>
          <w:t>Россоулинская</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19 230 856 023 деревня </w:t>
      </w:r>
      <w:hyperlink r:id="rId97" w:tooltip="Рябево (Вологодская область)" w:history="1">
        <w:r w:rsidRPr="00EB63E0">
          <w:rPr>
            <w:rFonts w:eastAsia="Times New Roman"/>
            <w:color w:val="0B0080"/>
            <w:sz w:val="20"/>
            <w:szCs w:val="20"/>
            <w:lang w:eastAsia="ru-RU"/>
          </w:rPr>
          <w:t>Рябево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19 230 816 009 деревня </w:t>
      </w:r>
      <w:hyperlink r:id="rId98" w:tooltip="Савино (Кичменгско-Городецкий район)" w:history="1">
        <w:r w:rsidRPr="00EB63E0">
          <w:rPr>
            <w:rFonts w:eastAsia="Times New Roman"/>
            <w:color w:val="0B0080"/>
            <w:sz w:val="20"/>
            <w:szCs w:val="20"/>
            <w:lang w:eastAsia="ru-RU"/>
          </w:rPr>
          <w:t>Савино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19 230 856 024 деревня </w:t>
      </w:r>
      <w:hyperlink r:id="rId99" w:tooltip="Самылово (Кичменгско-Городецкий район)" w:history="1">
        <w:r w:rsidRPr="00EB63E0">
          <w:rPr>
            <w:rFonts w:eastAsia="Times New Roman"/>
            <w:color w:val="0B0080"/>
            <w:sz w:val="20"/>
            <w:szCs w:val="20"/>
            <w:lang w:eastAsia="ru-RU"/>
          </w:rPr>
          <w:t>Самылово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19 230 844 001 село </w:t>
      </w:r>
      <w:hyperlink r:id="rId100" w:tooltip="Сараево (Кичменгско-Городецкий район)" w:history="1">
        <w:r w:rsidRPr="00EB63E0">
          <w:rPr>
            <w:rFonts w:eastAsia="Times New Roman"/>
            <w:color w:val="0B0080"/>
            <w:sz w:val="20"/>
            <w:szCs w:val="20"/>
            <w:lang w:eastAsia="ru-RU"/>
          </w:rPr>
          <w:t>Сараево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19 230 848 012 посёлок </w:t>
      </w:r>
      <w:hyperlink r:id="rId101" w:tooltip="Сармас (Вологодская область)" w:history="1">
        <w:r w:rsidRPr="00EB63E0">
          <w:rPr>
            <w:rFonts w:eastAsia="Times New Roman"/>
            <w:color w:val="0B0080"/>
            <w:sz w:val="20"/>
            <w:szCs w:val="20"/>
            <w:lang w:eastAsia="ru-RU"/>
          </w:rPr>
          <w:t>Сармас</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19 230 848 001 село </w:t>
      </w:r>
      <w:hyperlink r:id="rId102" w:tooltip="Светица (Кичменгско-Городецкий район)" w:history="1">
        <w:r w:rsidRPr="00EB63E0">
          <w:rPr>
            <w:rFonts w:eastAsia="Times New Roman"/>
            <w:color w:val="0B0080"/>
            <w:sz w:val="20"/>
            <w:szCs w:val="20"/>
            <w:lang w:eastAsia="ru-RU"/>
          </w:rPr>
          <w:t>Светица</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19 230 848 013 деревня </w:t>
      </w:r>
      <w:hyperlink r:id="rId103" w:tooltip="Селиваново (Кичменгско-Городецкий район)" w:history="1">
        <w:r w:rsidRPr="00EB63E0">
          <w:rPr>
            <w:rFonts w:eastAsia="Times New Roman"/>
            <w:color w:val="0B0080"/>
            <w:sz w:val="20"/>
            <w:szCs w:val="20"/>
            <w:lang w:eastAsia="ru-RU"/>
          </w:rPr>
          <w:t>Селиваново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19 230 844 020 деревня </w:t>
      </w:r>
      <w:hyperlink r:id="rId104" w:tooltip="Сивцево (Вологодская область)" w:history="1">
        <w:r w:rsidRPr="00EB63E0">
          <w:rPr>
            <w:rFonts w:eastAsia="Times New Roman"/>
            <w:color w:val="0B0080"/>
            <w:sz w:val="20"/>
            <w:szCs w:val="20"/>
            <w:lang w:eastAsia="ru-RU"/>
          </w:rPr>
          <w:t>Сивцево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19 230 848 014 деревня </w:t>
      </w:r>
      <w:hyperlink r:id="rId105" w:tooltip="Сирино (Вологодская область)" w:history="1">
        <w:r w:rsidRPr="00EB63E0">
          <w:rPr>
            <w:rFonts w:eastAsia="Times New Roman"/>
            <w:color w:val="0B0080"/>
            <w:sz w:val="20"/>
            <w:szCs w:val="20"/>
            <w:lang w:eastAsia="ru-RU"/>
          </w:rPr>
          <w:t>Сирино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19 230 856 025 деревня </w:t>
      </w:r>
      <w:hyperlink r:id="rId106" w:tooltip="Слуда (Шонгское сельское поселение)" w:history="1">
        <w:r w:rsidRPr="00EB63E0">
          <w:rPr>
            <w:rFonts w:eastAsia="Times New Roman"/>
            <w:color w:val="0B0080"/>
            <w:sz w:val="20"/>
            <w:szCs w:val="20"/>
            <w:lang w:eastAsia="ru-RU"/>
          </w:rPr>
          <w:t>Слуда</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19 230 844 021 деревня </w:t>
      </w:r>
      <w:hyperlink r:id="rId107" w:tooltip="Спировская (Вологодская область)" w:history="1">
        <w:r w:rsidRPr="00EB63E0">
          <w:rPr>
            <w:rFonts w:eastAsia="Times New Roman"/>
            <w:color w:val="0B0080"/>
            <w:sz w:val="20"/>
            <w:szCs w:val="20"/>
            <w:lang w:eastAsia="ru-RU"/>
          </w:rPr>
          <w:t>Спировская</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19 230 844 022 деревня </w:t>
      </w:r>
      <w:hyperlink r:id="rId108" w:tooltip="Тафтинский Наволок (Вологодская область)" w:history="1">
        <w:r w:rsidRPr="00EB63E0">
          <w:rPr>
            <w:rFonts w:eastAsia="Times New Roman"/>
            <w:color w:val="0B0080"/>
            <w:sz w:val="20"/>
            <w:szCs w:val="20"/>
            <w:lang w:eastAsia="ru-RU"/>
          </w:rPr>
          <w:t>Тафтинский Наволок</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19 230 856 026 деревня </w:t>
      </w:r>
      <w:hyperlink r:id="rId109" w:tooltip="Ташериха (Вологодская область)" w:history="1">
        <w:r w:rsidRPr="00EB63E0">
          <w:rPr>
            <w:rFonts w:eastAsia="Times New Roman"/>
            <w:color w:val="0B0080"/>
            <w:sz w:val="20"/>
            <w:szCs w:val="20"/>
            <w:lang w:eastAsia="ru-RU"/>
          </w:rPr>
          <w:t>Ташериха</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19 230 856 027 деревня </w:t>
      </w:r>
      <w:hyperlink r:id="rId110" w:tooltip="Тереховица (Вологодская область)" w:history="1">
        <w:r w:rsidRPr="00EB63E0">
          <w:rPr>
            <w:rFonts w:eastAsia="Times New Roman"/>
            <w:color w:val="0B0080"/>
            <w:sz w:val="20"/>
            <w:szCs w:val="20"/>
            <w:lang w:eastAsia="ru-RU"/>
          </w:rPr>
          <w:t>Тереховица</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19 230 820 018 деревня </w:t>
      </w:r>
      <w:hyperlink r:id="rId111" w:tooltip="Токарево (Кичменгско-Городецкий район)" w:history="1">
        <w:r w:rsidRPr="00EB63E0">
          <w:rPr>
            <w:rFonts w:eastAsia="Times New Roman"/>
            <w:color w:val="0B0080"/>
            <w:sz w:val="20"/>
            <w:szCs w:val="20"/>
            <w:lang w:eastAsia="ru-RU"/>
          </w:rPr>
          <w:t>Токарево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19 230 822 021 деревня </w:t>
      </w:r>
      <w:hyperlink r:id="rId112" w:tooltip="Торопово (Кичменгско-Городецкий район)" w:history="1">
        <w:r w:rsidRPr="00EB63E0">
          <w:rPr>
            <w:rFonts w:eastAsia="Times New Roman"/>
            <w:color w:val="0B0080"/>
            <w:sz w:val="20"/>
            <w:szCs w:val="20"/>
            <w:lang w:eastAsia="ru-RU"/>
          </w:rPr>
          <w:t>Торопово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19 230 856 028 деревня </w:t>
      </w:r>
      <w:hyperlink r:id="rId113" w:tooltip="Угол (Кичменгско-Городецкий район)" w:history="1">
        <w:r w:rsidRPr="00EB63E0">
          <w:rPr>
            <w:rFonts w:eastAsia="Times New Roman"/>
            <w:color w:val="0B0080"/>
            <w:sz w:val="20"/>
            <w:szCs w:val="20"/>
            <w:lang w:eastAsia="ru-RU"/>
          </w:rPr>
          <w:t>Угол</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19 230 822 022 деревня </w:t>
      </w:r>
      <w:hyperlink r:id="rId114" w:tooltip="Ушаково (Кичменгско-Городецкий район)" w:history="1">
        <w:r w:rsidRPr="00EB63E0">
          <w:rPr>
            <w:rFonts w:eastAsia="Times New Roman"/>
            <w:color w:val="0B0080"/>
            <w:sz w:val="20"/>
            <w:szCs w:val="20"/>
            <w:lang w:eastAsia="ru-RU"/>
          </w:rPr>
          <w:t>Ушаково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19 230 820 019 деревня </w:t>
      </w:r>
      <w:hyperlink r:id="rId115" w:tooltip="Холка (Вологодская область)" w:history="1">
        <w:r w:rsidRPr="00EB63E0">
          <w:rPr>
            <w:rFonts w:eastAsia="Times New Roman"/>
            <w:color w:val="0B0080"/>
            <w:sz w:val="20"/>
            <w:szCs w:val="20"/>
            <w:lang w:eastAsia="ru-RU"/>
          </w:rPr>
          <w:t>Холка</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19 230 848 015 починок </w:t>
      </w:r>
      <w:hyperlink r:id="rId116" w:tooltip="Хохлово (Кичменгско-Городецкий район)" w:history="1">
        <w:r w:rsidRPr="00EB63E0">
          <w:rPr>
            <w:rFonts w:eastAsia="Times New Roman"/>
            <w:color w:val="0B0080"/>
            <w:sz w:val="20"/>
            <w:szCs w:val="20"/>
            <w:lang w:eastAsia="ru-RU"/>
          </w:rPr>
          <w:t>Хохлово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19 230 816 001 деревня </w:t>
      </w:r>
      <w:hyperlink r:id="rId117" w:tooltip="Шатенево (Вологодская область)" w:history="1">
        <w:r w:rsidRPr="00EB63E0">
          <w:rPr>
            <w:rFonts w:eastAsia="Times New Roman"/>
            <w:color w:val="0B0080"/>
            <w:sz w:val="20"/>
            <w:szCs w:val="20"/>
            <w:lang w:eastAsia="ru-RU"/>
          </w:rPr>
          <w:t>Шатенево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19 230 856 029 деревня </w:t>
      </w:r>
      <w:hyperlink r:id="rId118" w:tooltip="Шелыгино (Шонгское сельское поселение)" w:history="1">
        <w:r w:rsidRPr="00EB63E0">
          <w:rPr>
            <w:rFonts w:eastAsia="Times New Roman"/>
            <w:color w:val="0B0080"/>
            <w:sz w:val="20"/>
            <w:szCs w:val="20"/>
            <w:lang w:eastAsia="ru-RU"/>
          </w:rPr>
          <w:t>Шелыгино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19 230 816 010 деревня </w:t>
      </w:r>
      <w:hyperlink r:id="rId119" w:tooltip="Шилово (Кичменгско-Городецкий район)" w:history="1">
        <w:r w:rsidRPr="00EB63E0">
          <w:rPr>
            <w:rFonts w:eastAsia="Times New Roman"/>
            <w:color w:val="0B0080"/>
            <w:sz w:val="20"/>
            <w:szCs w:val="20"/>
            <w:lang w:eastAsia="ru-RU"/>
          </w:rPr>
          <w:t>Шилово</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19 230 856 001 село </w:t>
      </w:r>
      <w:hyperlink r:id="rId120" w:tooltip="Шонга (Вологодская область)" w:history="1">
        <w:r w:rsidRPr="00EB63E0">
          <w:rPr>
            <w:rFonts w:eastAsia="Times New Roman"/>
            <w:color w:val="0B0080"/>
            <w:sz w:val="20"/>
            <w:szCs w:val="20"/>
            <w:lang w:eastAsia="ru-RU"/>
          </w:rPr>
          <w:t>Шонга</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19 230 844 023 деревня </w:t>
      </w:r>
      <w:hyperlink r:id="rId121" w:tooltip="Якшинская (Кичменгско-Городецкий район)" w:history="1">
        <w:r w:rsidRPr="00EB63E0">
          <w:rPr>
            <w:rFonts w:eastAsia="Times New Roman"/>
            <w:color w:val="0B0080"/>
            <w:sz w:val="20"/>
            <w:szCs w:val="20"/>
            <w:lang w:eastAsia="ru-RU"/>
          </w:rPr>
          <w:t>Якшинская</w:t>
        </w:r>
      </w:hyperlink>
    </w:p>
    <w:p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p>
    <w:p w:rsidR="00EB63E0" w:rsidRPr="00EB63E0" w:rsidRDefault="00767D55" w:rsidP="00EB63E0">
      <w:pPr>
        <w:pBdr>
          <w:bottom w:val="single" w:sz="4" w:space="0" w:color="A2A9B1"/>
        </w:pBdr>
        <w:shd w:val="clear" w:color="auto" w:fill="FFFFFF"/>
        <w:spacing w:after="0" w:line="240" w:lineRule="auto"/>
        <w:ind w:firstLine="709"/>
        <w:jc w:val="both"/>
        <w:rPr>
          <w:rFonts w:eastAsia="Times New Roman"/>
          <w:color w:val="000000"/>
          <w:sz w:val="20"/>
          <w:szCs w:val="20"/>
          <w:lang w:eastAsia="ru-RU"/>
        </w:rPr>
      </w:pPr>
      <w:hyperlink r:id="rId122" w:tooltip="Енангское сельское поселение" w:history="1">
        <w:r w:rsidR="00EB63E0" w:rsidRPr="00EB63E0">
          <w:rPr>
            <w:rFonts w:eastAsia="Times New Roman"/>
            <w:b/>
            <w:color w:val="0B0080"/>
            <w:sz w:val="20"/>
            <w:szCs w:val="20"/>
            <w:lang w:eastAsia="ru-RU"/>
          </w:rPr>
          <w:t xml:space="preserve"> </w:t>
        </w:r>
        <w:hyperlink r:id="rId123" w:tooltip="Городецкое сельское поселение (Вологодская область)" w:history="1">
          <w:r w:rsidR="00EB63E0" w:rsidRPr="00EB63E0">
            <w:rPr>
              <w:rFonts w:eastAsia="Times New Roman"/>
              <w:sz w:val="20"/>
              <w:szCs w:val="20"/>
              <w:lang w:eastAsia="ru-RU"/>
            </w:rPr>
            <w:t>Перечень населенных пунктов преобразованного сельского поселени</w:t>
          </w:r>
        </w:hyperlink>
        <w:r w:rsidR="00EB63E0" w:rsidRPr="00EB63E0">
          <w:rPr>
            <w:rFonts w:eastAsia="Times New Roman"/>
            <w:sz w:val="20"/>
            <w:szCs w:val="20"/>
            <w:lang w:eastAsia="ru-RU"/>
          </w:rPr>
          <w:t xml:space="preserve">я </w:t>
        </w:r>
        <w:r w:rsidR="00EB63E0" w:rsidRPr="00EB63E0">
          <w:rPr>
            <w:rFonts w:eastAsia="Times New Roman"/>
            <w:color w:val="0000FF"/>
            <w:sz w:val="20"/>
            <w:szCs w:val="20"/>
            <w:u w:val="single"/>
            <w:lang w:eastAsia="ru-RU"/>
          </w:rPr>
          <w:t>Енангское</w:t>
        </w:r>
        <w:r w:rsidR="00EB63E0" w:rsidRPr="00EB63E0">
          <w:rPr>
            <w:rFonts w:eastAsia="Times New Roman"/>
            <w:color w:val="0000FF"/>
            <w:sz w:val="20"/>
            <w:szCs w:val="20"/>
            <w:lang w:eastAsia="ru-RU"/>
          </w:rPr>
          <w:t xml:space="preserve"> </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19 230 828 002 деревня </w:t>
      </w:r>
      <w:hyperlink r:id="rId124" w:tooltip="Аксеновщина (Вологодская область)" w:history="1">
        <w:r w:rsidRPr="00EB63E0">
          <w:rPr>
            <w:rFonts w:eastAsia="Times New Roman"/>
            <w:color w:val="0B0080"/>
            <w:sz w:val="20"/>
            <w:szCs w:val="20"/>
            <w:lang w:eastAsia="ru-RU"/>
          </w:rPr>
          <w:t>Аксеновщина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19 230 832 002 деревня </w:t>
      </w:r>
      <w:hyperlink r:id="rId125" w:tooltip="Алексеево (Енангское сельское поселение)" w:history="1">
        <w:r w:rsidRPr="00EB63E0">
          <w:rPr>
            <w:rFonts w:eastAsia="Times New Roman"/>
            <w:color w:val="0B0080"/>
            <w:sz w:val="20"/>
            <w:szCs w:val="20"/>
            <w:lang w:eastAsia="ru-RU"/>
          </w:rPr>
          <w:t>Алексеево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19 230 832 003 деревня </w:t>
      </w:r>
      <w:hyperlink r:id="rId126" w:tooltip="Анциферово Раменье (Вологодская область)" w:history="1">
        <w:r w:rsidRPr="00EB63E0">
          <w:rPr>
            <w:rFonts w:eastAsia="Times New Roman"/>
            <w:color w:val="0B0080"/>
            <w:sz w:val="20"/>
            <w:szCs w:val="20"/>
            <w:lang w:eastAsia="ru-RU"/>
          </w:rPr>
          <w:t>Анциферово Раменье</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19 230 832 004 деревня </w:t>
      </w:r>
      <w:hyperlink r:id="rId127" w:tooltip="Бакшеев Дор (Вологодская область)" w:history="1">
        <w:r w:rsidRPr="00EB63E0">
          <w:rPr>
            <w:rFonts w:eastAsia="Times New Roman"/>
            <w:color w:val="0B0080"/>
            <w:sz w:val="20"/>
            <w:szCs w:val="20"/>
            <w:lang w:eastAsia="ru-RU"/>
          </w:rPr>
          <w:t>Бакшеев Дор</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19 230 804 002 деревня </w:t>
      </w:r>
      <w:hyperlink r:id="rId128" w:tooltip="Берег (Кичменгско-Городецкий район)" w:history="1">
        <w:r w:rsidRPr="00EB63E0">
          <w:rPr>
            <w:rFonts w:eastAsia="Times New Roman"/>
            <w:color w:val="0B0080"/>
            <w:sz w:val="20"/>
            <w:szCs w:val="20"/>
            <w:lang w:eastAsia="ru-RU"/>
          </w:rPr>
          <w:t>Берег</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19 230 804 003 деревня </w:t>
      </w:r>
      <w:hyperlink r:id="rId129" w:tooltip="Большая Княжая (Вологодская область)" w:history="1">
        <w:r w:rsidRPr="00EB63E0">
          <w:rPr>
            <w:rFonts w:eastAsia="Times New Roman"/>
            <w:color w:val="0B0080"/>
            <w:sz w:val="20"/>
            <w:szCs w:val="20"/>
            <w:lang w:eastAsia="ru-RU"/>
          </w:rPr>
          <w:t>Большая Княжая</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lastRenderedPageBreak/>
        <w:t>19 230 832 005 деревня </w:t>
      </w:r>
      <w:hyperlink r:id="rId130" w:tooltip="Большое Байкалово (Вологодская область)" w:history="1">
        <w:r w:rsidRPr="00EB63E0">
          <w:rPr>
            <w:rFonts w:eastAsia="Times New Roman"/>
            <w:color w:val="0B0080"/>
            <w:sz w:val="20"/>
            <w:szCs w:val="20"/>
            <w:lang w:eastAsia="ru-RU"/>
          </w:rPr>
          <w:t>Большое Байкалово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19 230 828 003 деревня </w:t>
      </w:r>
      <w:hyperlink r:id="rId131" w:tooltip="Большое Лапино (Вологодская область)" w:history="1">
        <w:r w:rsidRPr="00EB63E0">
          <w:rPr>
            <w:rFonts w:eastAsia="Times New Roman"/>
            <w:color w:val="0B0080"/>
            <w:sz w:val="20"/>
            <w:szCs w:val="20"/>
            <w:lang w:eastAsia="ru-RU"/>
          </w:rPr>
          <w:t>Большое Лапино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19 230 804 004 деревня </w:t>
      </w:r>
      <w:hyperlink r:id="rId132" w:tooltip="Большое Пожарово (Вологодская область)" w:history="1">
        <w:r w:rsidRPr="00EB63E0">
          <w:rPr>
            <w:rFonts w:eastAsia="Times New Roman"/>
            <w:color w:val="0B0080"/>
            <w:sz w:val="20"/>
            <w:szCs w:val="20"/>
            <w:lang w:eastAsia="ru-RU"/>
          </w:rPr>
          <w:t>Большое Пожарово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19 230 832 006 деревня </w:t>
      </w:r>
      <w:hyperlink r:id="rId133" w:tooltip="Большое Раменье (Кичменгско-Городецкий район)" w:history="1">
        <w:r w:rsidRPr="00EB63E0">
          <w:rPr>
            <w:rFonts w:eastAsia="Times New Roman"/>
            <w:color w:val="0B0080"/>
            <w:sz w:val="20"/>
            <w:szCs w:val="20"/>
            <w:lang w:eastAsia="ru-RU"/>
          </w:rPr>
          <w:t>Большое Раменье</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19 230 828 005 деревня </w:t>
      </w:r>
      <w:hyperlink r:id="rId134" w:tooltip="Большое Сирино (Вологодская область)" w:history="1">
        <w:r w:rsidRPr="00EB63E0">
          <w:rPr>
            <w:rFonts w:eastAsia="Times New Roman"/>
            <w:color w:val="0B0080"/>
            <w:sz w:val="20"/>
            <w:szCs w:val="20"/>
            <w:lang w:eastAsia="ru-RU"/>
          </w:rPr>
          <w:t>Большое Сирино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19 230 828 006 деревня </w:t>
      </w:r>
      <w:hyperlink r:id="rId135" w:tooltip="Большое Скретнее Раменье (Вологодская область)" w:history="1">
        <w:r w:rsidRPr="00EB63E0">
          <w:rPr>
            <w:rFonts w:eastAsia="Times New Roman"/>
            <w:color w:val="0B0080"/>
            <w:sz w:val="20"/>
            <w:szCs w:val="20"/>
            <w:lang w:eastAsia="ru-RU"/>
          </w:rPr>
          <w:t>Большое Скретнее Раменье</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19 230 832 007 деревня </w:t>
      </w:r>
      <w:hyperlink r:id="rId136" w:tooltip="Брод (Енангское сельское поселение)" w:history="1">
        <w:r w:rsidRPr="00EB63E0">
          <w:rPr>
            <w:rFonts w:eastAsia="Times New Roman"/>
            <w:color w:val="0B0080"/>
            <w:sz w:val="20"/>
            <w:szCs w:val="20"/>
            <w:lang w:eastAsia="ru-RU"/>
          </w:rPr>
          <w:t>Брод</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19 230 804 005 деревня </w:t>
      </w:r>
      <w:hyperlink r:id="rId137" w:tooltip="Васино (Кичменгско-Городецкий район)" w:history="1">
        <w:r w:rsidRPr="00EB63E0">
          <w:rPr>
            <w:rFonts w:eastAsia="Times New Roman"/>
            <w:color w:val="0B0080"/>
            <w:sz w:val="20"/>
            <w:szCs w:val="20"/>
            <w:lang w:eastAsia="ru-RU"/>
          </w:rPr>
          <w:t>Васино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19 230 832 009 деревня </w:t>
      </w:r>
      <w:hyperlink r:id="rId138" w:tooltip="Верхнее Исаково (Вологодская область)" w:history="1">
        <w:r w:rsidRPr="00EB63E0">
          <w:rPr>
            <w:rFonts w:eastAsia="Times New Roman"/>
            <w:color w:val="0B0080"/>
            <w:sz w:val="20"/>
            <w:szCs w:val="20"/>
            <w:lang w:eastAsia="ru-RU"/>
          </w:rPr>
          <w:t>Верхнее Исаково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19 230 832 008 деревня </w:t>
      </w:r>
      <w:hyperlink r:id="rId139" w:tooltip="Верхнее Никитино (Вологодская область)" w:history="1">
        <w:r w:rsidRPr="00EB63E0">
          <w:rPr>
            <w:rFonts w:eastAsia="Times New Roman"/>
            <w:color w:val="0B0080"/>
            <w:sz w:val="20"/>
            <w:szCs w:val="20"/>
            <w:lang w:eastAsia="ru-RU"/>
          </w:rPr>
          <w:t>Верхнее Никитино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19 230 828 008 село </w:t>
      </w:r>
      <w:hyperlink r:id="rId140" w:tooltip="Верхний Енангск (Вологодская область)" w:history="1">
        <w:r w:rsidRPr="00EB63E0">
          <w:rPr>
            <w:rFonts w:eastAsia="Times New Roman"/>
            <w:color w:val="0B0080"/>
            <w:sz w:val="20"/>
            <w:szCs w:val="20"/>
            <w:lang w:eastAsia="ru-RU"/>
          </w:rPr>
          <w:t>Верхний Енангск</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19 230 804 001 село </w:t>
      </w:r>
      <w:hyperlink r:id="rId141" w:tooltip="Верхняя Ентала (Вологодская область)" w:history="1">
        <w:r w:rsidRPr="00EB63E0">
          <w:rPr>
            <w:rFonts w:eastAsia="Times New Roman"/>
            <w:color w:val="0B0080"/>
            <w:sz w:val="20"/>
            <w:szCs w:val="20"/>
            <w:lang w:eastAsia="ru-RU"/>
          </w:rPr>
          <w:t>Верхняя Ентала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19 230 828 007 деревня </w:t>
      </w:r>
      <w:hyperlink r:id="rId142" w:tooltip="Веселая (Нижнеенангский сельсовет)" w:history="1">
        <w:r w:rsidRPr="00EB63E0">
          <w:rPr>
            <w:rFonts w:eastAsia="Times New Roman"/>
            <w:color w:val="0B0080"/>
            <w:sz w:val="20"/>
            <w:szCs w:val="20"/>
            <w:lang w:eastAsia="ru-RU"/>
          </w:rPr>
          <w:t>Веселая</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19 230 832 010 деревня </w:t>
      </w:r>
      <w:hyperlink r:id="rId143" w:tooltip="Веселая (Нижнеентальский сельсовет)" w:history="1">
        <w:r w:rsidRPr="00EB63E0">
          <w:rPr>
            <w:rFonts w:eastAsia="Times New Roman"/>
            <w:color w:val="0B0080"/>
            <w:sz w:val="20"/>
            <w:szCs w:val="20"/>
            <w:lang w:eastAsia="ru-RU"/>
          </w:rPr>
          <w:t>Веселая</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19 230 804 006 деревня </w:t>
      </w:r>
      <w:hyperlink r:id="rId144" w:tooltip="Волостная (Вологодская область)" w:history="1">
        <w:r w:rsidRPr="00EB63E0">
          <w:rPr>
            <w:rFonts w:eastAsia="Times New Roman"/>
            <w:color w:val="0B0080"/>
            <w:sz w:val="20"/>
            <w:szCs w:val="20"/>
            <w:lang w:eastAsia="ru-RU"/>
          </w:rPr>
          <w:t>Волостная</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19 230 828 044 деревня </w:t>
      </w:r>
      <w:hyperlink r:id="rId145" w:tooltip="Выползово (Кичменгско-Городецкий район)" w:history="1">
        <w:r w:rsidRPr="00EB63E0">
          <w:rPr>
            <w:rFonts w:eastAsia="Times New Roman"/>
            <w:color w:val="0B0080"/>
            <w:sz w:val="20"/>
            <w:szCs w:val="20"/>
            <w:lang w:eastAsia="ru-RU"/>
          </w:rPr>
          <w:t>Выползово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19 230 832 011 деревня </w:t>
      </w:r>
      <w:hyperlink r:id="rId146" w:tooltip="Гарь (Вологодская область)" w:history="1">
        <w:r w:rsidRPr="00EB63E0">
          <w:rPr>
            <w:rFonts w:eastAsia="Times New Roman"/>
            <w:color w:val="0B0080"/>
            <w:sz w:val="20"/>
            <w:szCs w:val="20"/>
            <w:lang w:eastAsia="ru-RU"/>
          </w:rPr>
          <w:t>Гарь</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19 230 804 008 деревня </w:t>
      </w:r>
      <w:hyperlink r:id="rId147" w:tooltip="Ефимово (Кичменгско-Городецкий район)" w:history="1">
        <w:r w:rsidRPr="00EB63E0">
          <w:rPr>
            <w:rFonts w:eastAsia="Times New Roman"/>
            <w:color w:val="0B0080"/>
            <w:sz w:val="20"/>
            <w:szCs w:val="20"/>
            <w:lang w:eastAsia="ru-RU"/>
          </w:rPr>
          <w:t>Ефимово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19 230 828 009 деревня </w:t>
      </w:r>
      <w:hyperlink r:id="rId148" w:tooltip="Заберезник (Енангское сельское поселение)" w:history="1">
        <w:r w:rsidRPr="00EB63E0">
          <w:rPr>
            <w:rFonts w:eastAsia="Times New Roman"/>
            <w:color w:val="0B0080"/>
            <w:sz w:val="20"/>
            <w:szCs w:val="20"/>
            <w:lang w:eastAsia="ru-RU"/>
          </w:rPr>
          <w:t>Заберезник</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19 230 832 012 деревня </w:t>
      </w:r>
      <w:hyperlink r:id="rId149" w:tooltip="Заборье (Нижнеентальский сельсовет)" w:history="1">
        <w:r w:rsidRPr="00EB63E0">
          <w:rPr>
            <w:rFonts w:eastAsia="Times New Roman"/>
            <w:color w:val="0B0080"/>
            <w:sz w:val="20"/>
            <w:szCs w:val="20"/>
            <w:lang w:eastAsia="ru-RU"/>
          </w:rPr>
          <w:t>Заборье</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19 230 804 007 деревня </w:t>
      </w:r>
      <w:hyperlink r:id="rId150" w:tooltip="Зарубин Починок (Вологодская область)" w:history="1">
        <w:r w:rsidRPr="00EB63E0">
          <w:rPr>
            <w:rFonts w:eastAsia="Times New Roman"/>
            <w:color w:val="0B0080"/>
            <w:sz w:val="20"/>
            <w:szCs w:val="20"/>
            <w:lang w:eastAsia="ru-RU"/>
          </w:rPr>
          <w:t>Зарубин Починок</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19 230 828 010 деревня </w:t>
      </w:r>
      <w:hyperlink r:id="rId151" w:tooltip="Засорино (Вологодская область)" w:history="1">
        <w:r w:rsidRPr="00EB63E0">
          <w:rPr>
            <w:rFonts w:eastAsia="Times New Roman"/>
            <w:color w:val="0B0080"/>
            <w:sz w:val="20"/>
            <w:szCs w:val="20"/>
            <w:lang w:eastAsia="ru-RU"/>
          </w:rPr>
          <w:t>Засорино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19 230 828 011 деревня </w:t>
      </w:r>
      <w:hyperlink r:id="rId152" w:tooltip="Ивакино (Кичменгско-Городецкий район)" w:history="1">
        <w:r w:rsidRPr="00EB63E0">
          <w:rPr>
            <w:rFonts w:eastAsia="Times New Roman"/>
            <w:color w:val="0B0080"/>
            <w:sz w:val="20"/>
            <w:szCs w:val="20"/>
            <w:lang w:eastAsia="ru-RU"/>
          </w:rPr>
          <w:t>Ивакино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19 230 828 046 деревня </w:t>
      </w:r>
      <w:hyperlink r:id="rId153" w:tooltip="Калинино (Кичменгско-Городецкий район)" w:history="1">
        <w:r w:rsidRPr="00EB63E0">
          <w:rPr>
            <w:rFonts w:eastAsia="Times New Roman"/>
            <w:color w:val="0B0080"/>
            <w:sz w:val="20"/>
            <w:szCs w:val="20"/>
            <w:lang w:eastAsia="ru-RU"/>
          </w:rPr>
          <w:t>Калинино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19 230 804 009 посёлок </w:t>
      </w:r>
      <w:hyperlink r:id="rId154" w:tooltip="Карюг (Вологодская область)" w:history="1">
        <w:r w:rsidRPr="00EB63E0">
          <w:rPr>
            <w:rFonts w:eastAsia="Times New Roman"/>
            <w:color w:val="0B0080"/>
            <w:sz w:val="20"/>
            <w:szCs w:val="20"/>
            <w:lang w:eastAsia="ru-RU"/>
          </w:rPr>
          <w:t>Карюг</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19 230 804 010 деревня </w:t>
      </w:r>
      <w:hyperlink r:id="rId155" w:tooltip="Кекур (Верхнеентальское сельское поселение)" w:history="1">
        <w:r w:rsidRPr="00EB63E0">
          <w:rPr>
            <w:rFonts w:eastAsia="Times New Roman"/>
            <w:color w:val="0B0080"/>
            <w:sz w:val="20"/>
            <w:szCs w:val="20"/>
            <w:lang w:eastAsia="ru-RU"/>
          </w:rPr>
          <w:t>Кекур</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19 230 832 013 деревня </w:t>
      </w:r>
      <w:hyperlink r:id="rId156" w:tooltip="Кекур (Нижнеентальский сельсовет)" w:history="1">
        <w:r w:rsidRPr="00EB63E0">
          <w:rPr>
            <w:rFonts w:eastAsia="Times New Roman"/>
            <w:color w:val="0B0080"/>
            <w:sz w:val="20"/>
            <w:szCs w:val="20"/>
            <w:lang w:eastAsia="ru-RU"/>
          </w:rPr>
          <w:t>Кекур</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19 230 828 012 деревня </w:t>
      </w:r>
      <w:hyperlink r:id="rId157" w:tooltip="Климовщина (Енангское сельское поселение)" w:history="1">
        <w:r w:rsidRPr="00EB63E0">
          <w:rPr>
            <w:rFonts w:eastAsia="Times New Roman"/>
            <w:color w:val="0B0080"/>
            <w:sz w:val="20"/>
            <w:szCs w:val="20"/>
            <w:lang w:eastAsia="ru-RU"/>
          </w:rPr>
          <w:t>Климовщина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19 230 804 011 деревня </w:t>
      </w:r>
      <w:hyperlink r:id="rId158" w:tooltip="Колотовщина (Вологодская область)" w:history="1">
        <w:r w:rsidRPr="00EB63E0">
          <w:rPr>
            <w:rFonts w:eastAsia="Times New Roman"/>
            <w:color w:val="0B0080"/>
            <w:sz w:val="20"/>
            <w:szCs w:val="20"/>
            <w:lang w:eastAsia="ru-RU"/>
          </w:rPr>
          <w:t>Колотовщина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19 230 828 013 деревня </w:t>
      </w:r>
      <w:hyperlink r:id="rId159" w:tooltip="Конец (Кичменгско-Городецкий район)" w:history="1">
        <w:r w:rsidRPr="00EB63E0">
          <w:rPr>
            <w:rFonts w:eastAsia="Times New Roman"/>
            <w:color w:val="0B0080"/>
            <w:sz w:val="20"/>
            <w:szCs w:val="20"/>
            <w:lang w:eastAsia="ru-RU"/>
          </w:rPr>
          <w:t>Конец</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19 230 828 014 деревня </w:t>
      </w:r>
      <w:hyperlink r:id="rId160" w:tooltip="Коряковщина (Вологодская область)" w:history="1">
        <w:r w:rsidRPr="00EB63E0">
          <w:rPr>
            <w:rFonts w:eastAsia="Times New Roman"/>
            <w:color w:val="0B0080"/>
            <w:sz w:val="20"/>
            <w:szCs w:val="20"/>
            <w:lang w:eastAsia="ru-RU"/>
          </w:rPr>
          <w:t>Коряковщина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19 230 832 014 деревня </w:t>
      </w:r>
      <w:hyperlink r:id="rId161" w:tooltip="Костылево (Кичменгско-Городецкий район)" w:history="1">
        <w:r w:rsidRPr="00EB63E0">
          <w:rPr>
            <w:rFonts w:eastAsia="Times New Roman"/>
            <w:color w:val="0B0080"/>
            <w:sz w:val="20"/>
            <w:szCs w:val="20"/>
            <w:lang w:eastAsia="ru-RU"/>
          </w:rPr>
          <w:t>Костылево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19 230 804 012 деревня </w:t>
      </w:r>
      <w:hyperlink r:id="rId162" w:tooltip="Крадихино (деревня, Вологодская область)" w:history="1">
        <w:r w:rsidRPr="00EB63E0">
          <w:rPr>
            <w:rFonts w:eastAsia="Times New Roman"/>
            <w:color w:val="0B0080"/>
            <w:sz w:val="20"/>
            <w:szCs w:val="20"/>
            <w:lang w:eastAsia="ru-RU"/>
          </w:rPr>
          <w:t>Крадихино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19 230 804 013 посёлок </w:t>
      </w:r>
      <w:hyperlink r:id="rId163" w:tooltip="Крадихино (посёлок, Вологодская область)" w:history="1">
        <w:r w:rsidRPr="00EB63E0">
          <w:rPr>
            <w:rFonts w:eastAsia="Times New Roman"/>
            <w:color w:val="0B0080"/>
            <w:sz w:val="20"/>
            <w:szCs w:val="20"/>
            <w:lang w:eastAsia="ru-RU"/>
          </w:rPr>
          <w:t>Крадихино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19 230 828 015 деревня </w:t>
      </w:r>
      <w:hyperlink r:id="rId164" w:tooltip="Красная Гора (Кичменгско-Городецкий район)" w:history="1">
        <w:r w:rsidRPr="00EB63E0">
          <w:rPr>
            <w:rFonts w:eastAsia="Times New Roman"/>
            <w:color w:val="0B0080"/>
            <w:sz w:val="20"/>
            <w:szCs w:val="20"/>
            <w:lang w:eastAsia="ru-RU"/>
          </w:rPr>
          <w:t>Красная Гора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19 230 828 016 деревня </w:t>
      </w:r>
      <w:hyperlink r:id="rId165" w:tooltip="Кузьминская (Кичменгско-Городецкий район)" w:history="1">
        <w:r w:rsidRPr="00EB63E0">
          <w:rPr>
            <w:rFonts w:eastAsia="Times New Roman"/>
            <w:color w:val="0B0080"/>
            <w:sz w:val="20"/>
            <w:szCs w:val="20"/>
            <w:lang w:eastAsia="ru-RU"/>
          </w:rPr>
          <w:t>Кузьминская</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19 230 804 014 деревня </w:t>
      </w:r>
      <w:hyperlink r:id="rId166" w:tooltip="Кузюг (Вологодская область)" w:history="1">
        <w:r w:rsidRPr="00EB63E0">
          <w:rPr>
            <w:rFonts w:eastAsia="Times New Roman"/>
            <w:color w:val="0B0080"/>
            <w:sz w:val="20"/>
            <w:szCs w:val="20"/>
            <w:lang w:eastAsia="ru-RU"/>
          </w:rPr>
          <w:t>Кузюг</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19 230 828 017 деревня </w:t>
      </w:r>
      <w:hyperlink r:id="rId167" w:tooltip="Лаврово (Кичменгско-Городецкий район)" w:history="1">
        <w:r w:rsidRPr="00EB63E0">
          <w:rPr>
            <w:rFonts w:eastAsia="Times New Roman"/>
            <w:color w:val="0B0080"/>
            <w:sz w:val="20"/>
            <w:szCs w:val="20"/>
            <w:lang w:eastAsia="ru-RU"/>
          </w:rPr>
          <w:t>Лаврово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19 230 828 018 деревня </w:t>
      </w:r>
      <w:hyperlink r:id="rId168" w:tooltip="Леонтьевщина (Вологодская область)" w:history="1">
        <w:r w:rsidRPr="00EB63E0">
          <w:rPr>
            <w:rFonts w:eastAsia="Times New Roman"/>
            <w:color w:val="0B0080"/>
            <w:sz w:val="20"/>
            <w:szCs w:val="20"/>
            <w:lang w:eastAsia="ru-RU"/>
          </w:rPr>
          <w:t>Леонтьевщина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19 230 804 015 деревня </w:t>
      </w:r>
      <w:hyperlink r:id="rId169" w:tooltip="Лешуковщина (Вологодская область)" w:history="1">
        <w:r w:rsidRPr="00EB63E0">
          <w:rPr>
            <w:rFonts w:eastAsia="Times New Roman"/>
            <w:color w:val="0B0080"/>
            <w:sz w:val="20"/>
            <w:szCs w:val="20"/>
            <w:lang w:eastAsia="ru-RU"/>
          </w:rPr>
          <w:t>Лешуковщина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19 230 828 019 деревня </w:t>
      </w:r>
      <w:hyperlink r:id="rId170" w:tooltip="Лупачево (Вологодская область)" w:history="1">
        <w:r w:rsidRPr="00EB63E0">
          <w:rPr>
            <w:rFonts w:eastAsia="Times New Roman"/>
            <w:color w:val="0B0080"/>
            <w:sz w:val="20"/>
            <w:szCs w:val="20"/>
            <w:lang w:eastAsia="ru-RU"/>
          </w:rPr>
          <w:t>Лупачево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19 230 804 016 деревня </w:t>
      </w:r>
      <w:hyperlink r:id="rId171" w:tooltip="Лычное Раменье (Вологодская область)" w:history="1">
        <w:r w:rsidRPr="00EB63E0">
          <w:rPr>
            <w:rFonts w:eastAsia="Times New Roman"/>
            <w:color w:val="0B0080"/>
            <w:sz w:val="20"/>
            <w:szCs w:val="20"/>
            <w:lang w:eastAsia="ru-RU"/>
          </w:rPr>
          <w:t>Лычное Раменье</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19 230 804 017 починок </w:t>
      </w:r>
      <w:hyperlink r:id="rId172" w:tooltip="Лычный (Вологодская область)" w:history="1">
        <w:r w:rsidRPr="00EB63E0">
          <w:rPr>
            <w:rFonts w:eastAsia="Times New Roman"/>
            <w:color w:val="0B0080"/>
            <w:sz w:val="20"/>
            <w:szCs w:val="20"/>
            <w:lang w:eastAsia="ru-RU"/>
          </w:rPr>
          <w:t>Лычный</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19 230 804 018 деревня </w:t>
      </w:r>
      <w:hyperlink r:id="rId173" w:tooltip="Малая Княжая (Вологодская область)" w:history="1">
        <w:r w:rsidRPr="00EB63E0">
          <w:rPr>
            <w:rFonts w:eastAsia="Times New Roman"/>
            <w:color w:val="0B0080"/>
            <w:sz w:val="20"/>
            <w:szCs w:val="20"/>
            <w:lang w:eastAsia="ru-RU"/>
          </w:rPr>
          <w:t>Малая Княжая</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19 230 832 015 деревня </w:t>
      </w:r>
      <w:hyperlink r:id="rId174" w:tooltip="Малое Байкалово (Вологодская область)" w:history="1">
        <w:r w:rsidRPr="00EB63E0">
          <w:rPr>
            <w:rFonts w:eastAsia="Times New Roman"/>
            <w:color w:val="0B0080"/>
            <w:sz w:val="20"/>
            <w:szCs w:val="20"/>
            <w:lang w:eastAsia="ru-RU"/>
          </w:rPr>
          <w:t>Малое Байкалово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19 230 828 020 деревня </w:t>
      </w:r>
      <w:hyperlink r:id="rId175" w:tooltip="Малое Лапино (Вологодская область)" w:history="1">
        <w:r w:rsidRPr="00EB63E0">
          <w:rPr>
            <w:rFonts w:eastAsia="Times New Roman"/>
            <w:color w:val="0B0080"/>
            <w:sz w:val="20"/>
            <w:szCs w:val="20"/>
            <w:lang w:eastAsia="ru-RU"/>
          </w:rPr>
          <w:t>Малое Лапино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19 230 804 019 деревня </w:t>
      </w:r>
      <w:hyperlink r:id="rId176" w:tooltip="Малое Пожарово (Вологодская область)" w:history="1">
        <w:r w:rsidRPr="00EB63E0">
          <w:rPr>
            <w:rFonts w:eastAsia="Times New Roman"/>
            <w:color w:val="0B0080"/>
            <w:sz w:val="20"/>
            <w:szCs w:val="20"/>
            <w:lang w:eastAsia="ru-RU"/>
          </w:rPr>
          <w:t>Малое Пожарово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19 230 832 016 деревня </w:t>
      </w:r>
      <w:hyperlink r:id="rId177" w:tooltip="Малое Раменье (Кичменгско-Городецкий район)" w:history="1">
        <w:r w:rsidRPr="00EB63E0">
          <w:rPr>
            <w:rFonts w:eastAsia="Times New Roman"/>
            <w:color w:val="0B0080"/>
            <w:sz w:val="20"/>
            <w:szCs w:val="20"/>
            <w:lang w:eastAsia="ru-RU"/>
          </w:rPr>
          <w:t>Малое Раменье</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19 230 828 021 деревня </w:t>
      </w:r>
      <w:hyperlink r:id="rId178" w:tooltip="Малое Сирино (Вологодская область)" w:history="1">
        <w:r w:rsidRPr="00EB63E0">
          <w:rPr>
            <w:rFonts w:eastAsia="Times New Roman"/>
            <w:color w:val="0B0080"/>
            <w:sz w:val="20"/>
            <w:szCs w:val="20"/>
            <w:lang w:eastAsia="ru-RU"/>
          </w:rPr>
          <w:t>Малое Сирино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19 230 828 022 деревня </w:t>
      </w:r>
      <w:hyperlink r:id="rId179" w:tooltip="Малое Скретнее Раменье (Вологодская область)" w:history="1">
        <w:r w:rsidRPr="00EB63E0">
          <w:rPr>
            <w:rFonts w:eastAsia="Times New Roman"/>
            <w:color w:val="0B0080"/>
            <w:sz w:val="20"/>
            <w:szCs w:val="20"/>
            <w:lang w:eastAsia="ru-RU"/>
          </w:rPr>
          <w:t>Малое Скретнее Раменье</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19 230 832 017 деревня </w:t>
      </w:r>
      <w:hyperlink r:id="rId180" w:tooltip="Мариевский Выселок (Вологодская область)" w:history="1">
        <w:r w:rsidRPr="00EB63E0">
          <w:rPr>
            <w:rFonts w:eastAsia="Times New Roman"/>
            <w:color w:val="0B0080"/>
            <w:sz w:val="20"/>
            <w:szCs w:val="20"/>
            <w:lang w:eastAsia="ru-RU"/>
          </w:rPr>
          <w:t>Мариевский Выселок</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19 230 804 020 деревня </w:t>
      </w:r>
      <w:hyperlink r:id="rId181" w:tooltip="Маслово (Верхнеентальское сельское поселение)" w:history="1">
        <w:r w:rsidRPr="00EB63E0">
          <w:rPr>
            <w:rFonts w:eastAsia="Times New Roman"/>
            <w:color w:val="0B0080"/>
            <w:sz w:val="20"/>
            <w:szCs w:val="20"/>
            <w:lang w:eastAsia="ru-RU"/>
          </w:rPr>
          <w:t>Маслово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19 230 832 018 деревня </w:t>
      </w:r>
      <w:hyperlink r:id="rId182" w:tooltip="Матино (Вологодская область)" w:history="1">
        <w:r w:rsidRPr="00EB63E0">
          <w:rPr>
            <w:rFonts w:eastAsia="Times New Roman"/>
            <w:color w:val="0B0080"/>
            <w:sz w:val="20"/>
            <w:szCs w:val="20"/>
            <w:lang w:eastAsia="ru-RU"/>
          </w:rPr>
          <w:t>Матино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19 230 828 025 деревня </w:t>
      </w:r>
      <w:hyperlink r:id="rId183" w:tooltip="Митино (Кичменгско-Городецкий район)" w:history="1">
        <w:r w:rsidRPr="00EB63E0">
          <w:rPr>
            <w:rFonts w:eastAsia="Times New Roman"/>
            <w:color w:val="0B0080"/>
            <w:sz w:val="20"/>
            <w:szCs w:val="20"/>
            <w:lang w:eastAsia="ru-RU"/>
          </w:rPr>
          <w:t>Митино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19 230 804 021 деревня </w:t>
      </w:r>
      <w:hyperlink r:id="rId184" w:tooltip="Мичино (Вологодская область)" w:history="1">
        <w:r w:rsidRPr="00EB63E0">
          <w:rPr>
            <w:rFonts w:eastAsia="Times New Roman"/>
            <w:color w:val="0B0080"/>
            <w:sz w:val="20"/>
            <w:szCs w:val="20"/>
            <w:lang w:eastAsia="ru-RU"/>
          </w:rPr>
          <w:t>Мичино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19 230 804 022 деревня </w:t>
      </w:r>
      <w:hyperlink r:id="rId185" w:tooltip="Мокрушино (Вологодская область)" w:history="1">
        <w:r w:rsidRPr="00EB63E0">
          <w:rPr>
            <w:rFonts w:eastAsia="Times New Roman"/>
            <w:color w:val="0B0080"/>
            <w:sz w:val="20"/>
            <w:szCs w:val="20"/>
            <w:lang w:eastAsia="ru-RU"/>
          </w:rPr>
          <w:t>Мокрушино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19 230 832 019 деревня </w:t>
      </w:r>
      <w:hyperlink r:id="rId186" w:tooltip="Мондур (Вологодская область)" w:history="1">
        <w:r w:rsidRPr="00EB63E0">
          <w:rPr>
            <w:rFonts w:eastAsia="Times New Roman"/>
            <w:color w:val="0B0080"/>
            <w:sz w:val="20"/>
            <w:szCs w:val="20"/>
            <w:lang w:eastAsia="ru-RU"/>
          </w:rPr>
          <w:t>Мондур</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19 230 832 020 деревня </w:t>
      </w:r>
      <w:hyperlink r:id="rId187" w:tooltip="Мякинная (Вологодская область)" w:history="1">
        <w:r w:rsidRPr="00EB63E0">
          <w:rPr>
            <w:rFonts w:eastAsia="Times New Roman"/>
            <w:color w:val="0B0080"/>
            <w:sz w:val="20"/>
            <w:szCs w:val="20"/>
            <w:lang w:eastAsia="ru-RU"/>
          </w:rPr>
          <w:t>Мякинная</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19 230 804 023 деревня </w:t>
      </w:r>
      <w:hyperlink r:id="rId188" w:tooltip="Надеевщина (Вологодская область)" w:history="1">
        <w:r w:rsidRPr="00EB63E0">
          <w:rPr>
            <w:rFonts w:eastAsia="Times New Roman"/>
            <w:color w:val="0B0080"/>
            <w:sz w:val="20"/>
            <w:szCs w:val="20"/>
            <w:lang w:eastAsia="ru-RU"/>
          </w:rPr>
          <w:t>Надеевщина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19 230 828 026 деревня </w:t>
      </w:r>
      <w:hyperlink r:id="rId189" w:tooltip="Некрасовщина (Вологодская область)" w:history="1">
        <w:r w:rsidRPr="00EB63E0">
          <w:rPr>
            <w:rFonts w:eastAsia="Times New Roman"/>
            <w:color w:val="0B0080"/>
            <w:sz w:val="20"/>
            <w:szCs w:val="20"/>
            <w:lang w:eastAsia="ru-RU"/>
          </w:rPr>
          <w:t>Некрасовщина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19 230 832 022 деревня </w:t>
      </w:r>
      <w:hyperlink r:id="rId190" w:tooltip="Неповица (Вологодская область)" w:history="1">
        <w:r w:rsidRPr="00EB63E0">
          <w:rPr>
            <w:rFonts w:eastAsia="Times New Roman"/>
            <w:color w:val="0B0080"/>
            <w:sz w:val="20"/>
            <w:szCs w:val="20"/>
            <w:lang w:eastAsia="ru-RU"/>
          </w:rPr>
          <w:t>Неповица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19 230 832 023 деревня </w:t>
      </w:r>
      <w:hyperlink r:id="rId191" w:tooltip="Нижнее Исаково (Вологодская область)" w:history="1">
        <w:r w:rsidRPr="00EB63E0">
          <w:rPr>
            <w:rFonts w:eastAsia="Times New Roman"/>
            <w:color w:val="0B0080"/>
            <w:sz w:val="20"/>
            <w:szCs w:val="20"/>
            <w:lang w:eastAsia="ru-RU"/>
          </w:rPr>
          <w:t>Нижнее Исаково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19 230 832 024 деревня </w:t>
      </w:r>
      <w:hyperlink r:id="rId192" w:tooltip="Нижнее Никитино (Вологодская область)" w:history="1">
        <w:r w:rsidRPr="00EB63E0">
          <w:rPr>
            <w:rFonts w:eastAsia="Times New Roman"/>
            <w:color w:val="0B0080"/>
            <w:sz w:val="20"/>
            <w:szCs w:val="20"/>
            <w:lang w:eastAsia="ru-RU"/>
          </w:rPr>
          <w:t>Нижнее Никитино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b/>
          <w:bCs/>
          <w:color w:val="222222"/>
          <w:sz w:val="20"/>
          <w:szCs w:val="20"/>
          <w:lang w:eastAsia="ru-RU"/>
        </w:rPr>
        <w:t>19 230 828 001 село </w:t>
      </w:r>
      <w:hyperlink r:id="rId193" w:tooltip="Нижний Енангск" w:history="1">
        <w:r w:rsidRPr="00EB63E0">
          <w:rPr>
            <w:rFonts w:eastAsia="Times New Roman"/>
            <w:b/>
            <w:bCs/>
            <w:color w:val="0B0080"/>
            <w:sz w:val="20"/>
            <w:szCs w:val="20"/>
            <w:lang w:eastAsia="ru-RU"/>
          </w:rPr>
          <w:t>Нижний Енангск</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19 230 832 001 село </w:t>
      </w:r>
      <w:hyperlink r:id="rId194" w:tooltip="Нижняя Ентала (Вологодская область)" w:history="1">
        <w:r w:rsidRPr="00EB63E0">
          <w:rPr>
            <w:rFonts w:eastAsia="Times New Roman"/>
            <w:color w:val="0B0080"/>
            <w:sz w:val="20"/>
            <w:szCs w:val="20"/>
            <w:lang w:eastAsia="ru-RU"/>
          </w:rPr>
          <w:t>Нижняя Ентала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19 230 804 024 деревня </w:t>
      </w:r>
      <w:hyperlink r:id="rId195" w:tooltip="Новая Шиловщина (Вологодская область)" w:history="1">
        <w:r w:rsidRPr="00EB63E0">
          <w:rPr>
            <w:rFonts w:eastAsia="Times New Roman"/>
            <w:color w:val="0B0080"/>
            <w:sz w:val="20"/>
            <w:szCs w:val="20"/>
            <w:lang w:eastAsia="ru-RU"/>
          </w:rPr>
          <w:t>Новая Шиловщина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19 230 804 025 деревня </w:t>
      </w:r>
      <w:hyperlink r:id="rId196" w:tooltip="Новоселово (Верхнеентальское сельское поселение)" w:history="1">
        <w:r w:rsidRPr="00EB63E0">
          <w:rPr>
            <w:rFonts w:eastAsia="Times New Roman"/>
            <w:color w:val="0B0080"/>
            <w:sz w:val="20"/>
            <w:szCs w:val="20"/>
            <w:lang w:eastAsia="ru-RU"/>
          </w:rPr>
          <w:t>Новоселово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19 230 832 025 деревня </w:t>
      </w:r>
      <w:hyperlink r:id="rId197" w:tooltip="Огрызково (Вологодская область)" w:history="1">
        <w:r w:rsidRPr="00EB63E0">
          <w:rPr>
            <w:rFonts w:eastAsia="Times New Roman"/>
            <w:color w:val="0B0080"/>
            <w:sz w:val="20"/>
            <w:szCs w:val="20"/>
            <w:lang w:eastAsia="ru-RU"/>
          </w:rPr>
          <w:t>Огрызково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19 230 828 047 деревня </w:t>
      </w:r>
      <w:hyperlink r:id="rId198" w:tooltip="Окулово (Кичменгско-Городецкий район)" w:history="1">
        <w:r w:rsidRPr="00EB63E0">
          <w:rPr>
            <w:rFonts w:eastAsia="Times New Roman"/>
            <w:color w:val="0B0080"/>
            <w:sz w:val="20"/>
            <w:szCs w:val="20"/>
            <w:lang w:eastAsia="ru-RU"/>
          </w:rPr>
          <w:t>Окулово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lastRenderedPageBreak/>
        <w:t>19 230 828 027 деревня </w:t>
      </w:r>
      <w:hyperlink r:id="rId199" w:tooltip="Оленево (Вологодская область)" w:history="1">
        <w:r w:rsidRPr="00EB63E0">
          <w:rPr>
            <w:rFonts w:eastAsia="Times New Roman"/>
            <w:color w:val="0B0080"/>
            <w:sz w:val="20"/>
            <w:szCs w:val="20"/>
            <w:lang w:eastAsia="ru-RU"/>
          </w:rPr>
          <w:t>Оленево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19 230 828 048 деревня </w:t>
      </w:r>
      <w:hyperlink r:id="rId200" w:tooltip="Олятово" w:history="1">
        <w:r w:rsidRPr="00EB63E0">
          <w:rPr>
            <w:rFonts w:eastAsia="Times New Roman"/>
            <w:color w:val="0B0080"/>
            <w:sz w:val="20"/>
            <w:szCs w:val="20"/>
            <w:lang w:eastAsia="ru-RU"/>
          </w:rPr>
          <w:t>Олятово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19 230 832 026 деревня </w:t>
      </w:r>
      <w:hyperlink r:id="rId201" w:tooltip="Палутино (Вологодская область)" w:history="1">
        <w:r w:rsidRPr="00EB63E0">
          <w:rPr>
            <w:rFonts w:eastAsia="Times New Roman"/>
            <w:color w:val="0B0080"/>
            <w:sz w:val="20"/>
            <w:szCs w:val="20"/>
            <w:lang w:eastAsia="ru-RU"/>
          </w:rPr>
          <w:t>Палутино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19 230 804 027 деревня </w:t>
      </w:r>
      <w:hyperlink r:id="rId202" w:tooltip="Паново (Кичменгско-Городецкий район)" w:history="1">
        <w:r w:rsidRPr="00EB63E0">
          <w:rPr>
            <w:rFonts w:eastAsia="Times New Roman"/>
            <w:color w:val="0B0080"/>
            <w:sz w:val="20"/>
            <w:szCs w:val="20"/>
            <w:lang w:eastAsia="ru-RU"/>
          </w:rPr>
          <w:t>Паново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19 230 828 029 деревня </w:t>
      </w:r>
      <w:hyperlink r:id="rId203" w:tooltip="Пахомово (Кичменгско-Городецкий район)" w:history="1">
        <w:r w:rsidRPr="00EB63E0">
          <w:rPr>
            <w:rFonts w:eastAsia="Times New Roman"/>
            <w:color w:val="0B0080"/>
            <w:sz w:val="20"/>
            <w:szCs w:val="20"/>
            <w:lang w:eastAsia="ru-RU"/>
          </w:rPr>
          <w:t>Пахомово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19 230 804 028 деревня </w:t>
      </w:r>
      <w:hyperlink r:id="rId204" w:tooltip="Подволочье (Верхнеентальское сельское поселение)" w:history="1">
        <w:r w:rsidRPr="00EB63E0">
          <w:rPr>
            <w:rFonts w:eastAsia="Times New Roman"/>
            <w:color w:val="0B0080"/>
            <w:sz w:val="20"/>
            <w:szCs w:val="20"/>
            <w:lang w:eastAsia="ru-RU"/>
          </w:rPr>
          <w:t>Подволочье</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19 230 828 049 село </w:t>
      </w:r>
      <w:hyperlink r:id="rId205" w:tooltip="Подгородье (Вологодская область)" w:history="1">
        <w:r w:rsidRPr="00EB63E0">
          <w:rPr>
            <w:rFonts w:eastAsia="Times New Roman"/>
            <w:color w:val="0B0080"/>
            <w:sz w:val="20"/>
            <w:szCs w:val="20"/>
            <w:lang w:eastAsia="ru-RU"/>
          </w:rPr>
          <w:t>Подгородье</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19 230 832 027 деревня </w:t>
      </w:r>
      <w:hyperlink r:id="rId206" w:tooltip="Подгорье (Кичменгско-Городецкий район)" w:history="1">
        <w:r w:rsidRPr="00EB63E0">
          <w:rPr>
            <w:rFonts w:eastAsia="Times New Roman"/>
            <w:color w:val="0B0080"/>
            <w:sz w:val="20"/>
            <w:szCs w:val="20"/>
            <w:lang w:eastAsia="ru-RU"/>
          </w:rPr>
          <w:t>Подгорье</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19 230 804 029 деревня </w:t>
      </w:r>
      <w:hyperlink r:id="rId207" w:tooltip="Подлесово (Вологодская область)" w:history="1">
        <w:r w:rsidRPr="00EB63E0">
          <w:rPr>
            <w:rFonts w:eastAsia="Times New Roman"/>
            <w:color w:val="0B0080"/>
            <w:sz w:val="20"/>
            <w:szCs w:val="20"/>
            <w:lang w:eastAsia="ru-RU"/>
          </w:rPr>
          <w:t>Подлесово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19 230 832 028 деревня </w:t>
      </w:r>
      <w:hyperlink r:id="rId208" w:tooltip="Подол (Енангское сельское поселение)" w:history="1">
        <w:r w:rsidRPr="00EB63E0">
          <w:rPr>
            <w:rFonts w:eastAsia="Times New Roman"/>
            <w:color w:val="0B0080"/>
            <w:sz w:val="20"/>
            <w:szCs w:val="20"/>
            <w:lang w:eastAsia="ru-RU"/>
          </w:rPr>
          <w:t>Подол</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19 230 804 030 деревня </w:t>
      </w:r>
      <w:hyperlink r:id="rId209" w:tooltip="Порядневщина (Вологодская область)" w:history="1">
        <w:r w:rsidRPr="00EB63E0">
          <w:rPr>
            <w:rFonts w:eastAsia="Times New Roman"/>
            <w:color w:val="0B0080"/>
            <w:sz w:val="20"/>
            <w:szCs w:val="20"/>
            <w:lang w:eastAsia="ru-RU"/>
          </w:rPr>
          <w:t>Порядневщина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19 230 828 050 деревня </w:t>
      </w:r>
      <w:hyperlink r:id="rId210" w:tooltip="Прилуково (Вологодская область)" w:history="1">
        <w:r w:rsidRPr="00EB63E0">
          <w:rPr>
            <w:rFonts w:eastAsia="Times New Roman"/>
            <w:color w:val="0B0080"/>
            <w:sz w:val="20"/>
            <w:szCs w:val="20"/>
            <w:lang w:eastAsia="ru-RU"/>
          </w:rPr>
          <w:t>Прилуково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19 230 832 029 деревня </w:t>
      </w:r>
      <w:hyperlink r:id="rId211" w:tooltip="Рассомахино (Вологодская область)" w:history="1">
        <w:r w:rsidRPr="00EB63E0">
          <w:rPr>
            <w:rFonts w:eastAsia="Times New Roman"/>
            <w:color w:val="0B0080"/>
            <w:sz w:val="20"/>
            <w:szCs w:val="20"/>
            <w:lang w:eastAsia="ru-RU"/>
          </w:rPr>
          <w:t>Рассомахино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19 230 828 031 деревня </w:t>
      </w:r>
      <w:hyperlink r:id="rId212" w:tooltip="Рудниково (Вологодская область)" w:history="1">
        <w:r w:rsidRPr="00EB63E0">
          <w:rPr>
            <w:rFonts w:eastAsia="Times New Roman"/>
            <w:color w:val="0B0080"/>
            <w:sz w:val="20"/>
            <w:szCs w:val="20"/>
            <w:lang w:eastAsia="ru-RU"/>
          </w:rPr>
          <w:t>Рудниково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19 230 828 032 деревня </w:t>
      </w:r>
      <w:hyperlink r:id="rId213" w:tooltip="Рыбино (Вологодская область)" w:history="1">
        <w:r w:rsidRPr="00EB63E0">
          <w:rPr>
            <w:rFonts w:eastAsia="Times New Roman"/>
            <w:color w:val="0B0080"/>
            <w:sz w:val="20"/>
            <w:szCs w:val="20"/>
            <w:lang w:eastAsia="ru-RU"/>
          </w:rPr>
          <w:t>Рыбино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19 230 828 033 деревня </w:t>
      </w:r>
      <w:hyperlink r:id="rId214" w:tooltip="Рыжухино (Вологодская область)" w:history="1">
        <w:r w:rsidRPr="00EB63E0">
          <w:rPr>
            <w:rFonts w:eastAsia="Times New Roman"/>
            <w:color w:val="0B0080"/>
            <w:sz w:val="20"/>
            <w:szCs w:val="20"/>
            <w:lang w:eastAsia="ru-RU"/>
          </w:rPr>
          <w:t>Рыжухино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19 230 804 031 деревня </w:t>
      </w:r>
      <w:hyperlink r:id="rId215" w:tooltip="Семенцев Дор (Вологодская область)" w:history="1">
        <w:r w:rsidRPr="00EB63E0">
          <w:rPr>
            <w:rFonts w:eastAsia="Times New Roman"/>
            <w:color w:val="0B0080"/>
            <w:sz w:val="20"/>
            <w:szCs w:val="20"/>
            <w:lang w:eastAsia="ru-RU"/>
          </w:rPr>
          <w:t>Семенцев Дор</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19 230 804 033 деревня </w:t>
      </w:r>
      <w:hyperlink r:id="rId216" w:tooltip="Скородум (Кичменгско-Городецкий район)" w:history="1">
        <w:r w:rsidRPr="00EB63E0">
          <w:rPr>
            <w:rFonts w:eastAsia="Times New Roman"/>
            <w:color w:val="0B0080"/>
            <w:sz w:val="20"/>
            <w:szCs w:val="20"/>
            <w:lang w:eastAsia="ru-RU"/>
          </w:rPr>
          <w:t>Скородум</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19 230 804 034 деревня </w:t>
      </w:r>
      <w:hyperlink r:id="rId217" w:tooltip="Скорюково (Вологодская область)" w:history="1">
        <w:r w:rsidRPr="00EB63E0">
          <w:rPr>
            <w:rFonts w:eastAsia="Times New Roman"/>
            <w:color w:val="0B0080"/>
            <w:sz w:val="20"/>
            <w:szCs w:val="20"/>
            <w:lang w:eastAsia="ru-RU"/>
          </w:rPr>
          <w:t>Скорюково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19 230 828 035 село </w:t>
      </w:r>
      <w:hyperlink r:id="rId218" w:tooltip="Слободка (Кичменгско-Городецкий район)" w:history="1">
        <w:r w:rsidRPr="00EB63E0">
          <w:rPr>
            <w:rFonts w:eastAsia="Times New Roman"/>
            <w:color w:val="0B0080"/>
            <w:sz w:val="20"/>
            <w:szCs w:val="20"/>
            <w:lang w:eastAsia="ru-RU"/>
          </w:rPr>
          <w:t>Слободка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19 230 804 035 деревня </w:t>
      </w:r>
      <w:hyperlink r:id="rId219" w:tooltip="Солонихино (Вологодская область)" w:history="1">
        <w:r w:rsidRPr="00EB63E0">
          <w:rPr>
            <w:rFonts w:eastAsia="Times New Roman"/>
            <w:color w:val="0B0080"/>
            <w:sz w:val="20"/>
            <w:szCs w:val="20"/>
            <w:lang w:eastAsia="ru-RU"/>
          </w:rPr>
          <w:t>Солонихино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19 230 804 036 деревня </w:t>
      </w:r>
      <w:hyperlink r:id="rId220" w:tooltip="Старая Шиловщина (Вологодская область)" w:history="1">
        <w:r w:rsidRPr="00EB63E0">
          <w:rPr>
            <w:rFonts w:eastAsia="Times New Roman"/>
            <w:color w:val="0B0080"/>
            <w:sz w:val="20"/>
            <w:szCs w:val="20"/>
            <w:lang w:eastAsia="ru-RU"/>
          </w:rPr>
          <w:t>Старая Шиловщина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19 230 804 037 деревня </w:t>
      </w:r>
      <w:hyperlink r:id="rId221" w:tooltip="Степурино (Кичменгско-Городецкий район)" w:history="1">
        <w:r w:rsidRPr="00EB63E0">
          <w:rPr>
            <w:rFonts w:eastAsia="Times New Roman"/>
            <w:color w:val="0B0080"/>
            <w:sz w:val="20"/>
            <w:szCs w:val="20"/>
            <w:lang w:eastAsia="ru-RU"/>
          </w:rPr>
          <w:t>Степурино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19 230 804 038 деревня </w:t>
      </w:r>
      <w:hyperlink r:id="rId222" w:tooltip="Сычиха (Вологодская область)" w:history="1">
        <w:r w:rsidRPr="00EB63E0">
          <w:rPr>
            <w:rFonts w:eastAsia="Times New Roman"/>
            <w:color w:val="0B0080"/>
            <w:sz w:val="20"/>
            <w:szCs w:val="20"/>
            <w:lang w:eastAsia="ru-RU"/>
          </w:rPr>
          <w:t>Сычиха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19 230 832 030 деревня </w:t>
      </w:r>
      <w:hyperlink r:id="rId223" w:tooltip="Татариново (Кичменгско-Городецкий район)" w:history="1">
        <w:r w:rsidRPr="00EB63E0">
          <w:rPr>
            <w:rFonts w:eastAsia="Times New Roman"/>
            <w:color w:val="0B0080"/>
            <w:sz w:val="20"/>
            <w:szCs w:val="20"/>
            <w:lang w:eastAsia="ru-RU"/>
          </w:rPr>
          <w:t>Татариново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19 230 828 036 деревня </w:t>
      </w:r>
      <w:hyperlink r:id="rId224" w:tooltip="Терехино (Вологодская область)" w:history="1">
        <w:r w:rsidRPr="00EB63E0">
          <w:rPr>
            <w:rFonts w:eastAsia="Times New Roman"/>
            <w:color w:val="0B0080"/>
            <w:sz w:val="20"/>
            <w:szCs w:val="20"/>
            <w:lang w:eastAsia="ru-RU"/>
          </w:rPr>
          <w:t>Терехино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19 230 832 031 деревня </w:t>
      </w:r>
      <w:hyperlink r:id="rId225" w:tooltip="Титовщина (Вологодская область)" w:history="1">
        <w:r w:rsidRPr="00EB63E0">
          <w:rPr>
            <w:rFonts w:eastAsia="Times New Roman"/>
            <w:color w:val="0B0080"/>
            <w:sz w:val="20"/>
            <w:szCs w:val="20"/>
            <w:lang w:eastAsia="ru-RU"/>
          </w:rPr>
          <w:t>Титовщина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19 230 804 040 деревня </w:t>
      </w:r>
      <w:hyperlink r:id="rId226" w:tooltip="Трубовщина (Вологодская область)" w:history="1">
        <w:r w:rsidRPr="00EB63E0">
          <w:rPr>
            <w:rFonts w:eastAsia="Times New Roman"/>
            <w:color w:val="0B0080"/>
            <w:sz w:val="20"/>
            <w:szCs w:val="20"/>
            <w:lang w:eastAsia="ru-RU"/>
          </w:rPr>
          <w:t>Трубовщина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19 230 804 039 посёлок </w:t>
      </w:r>
      <w:hyperlink r:id="rId227" w:tooltip="Устье Харюзово (Вологодская область)" w:history="1">
        <w:r w:rsidRPr="00EB63E0">
          <w:rPr>
            <w:rFonts w:eastAsia="Times New Roman"/>
            <w:color w:val="0B0080"/>
            <w:sz w:val="20"/>
            <w:szCs w:val="20"/>
            <w:lang w:eastAsia="ru-RU"/>
          </w:rPr>
          <w:t>Устье Харюзово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19 230 828 051 деревня </w:t>
      </w:r>
      <w:hyperlink r:id="rId228" w:tooltip="Устьенская (Вологодская область)" w:history="1">
        <w:r w:rsidRPr="00EB63E0">
          <w:rPr>
            <w:rFonts w:eastAsia="Times New Roman"/>
            <w:color w:val="0B0080"/>
            <w:sz w:val="20"/>
            <w:szCs w:val="20"/>
            <w:lang w:eastAsia="ru-RU"/>
          </w:rPr>
          <w:t>Устьенская</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19 230 828 052 деревня </w:t>
      </w:r>
      <w:hyperlink r:id="rId229" w:tooltip="Федюнинская (Кичменгско-Городецкий район)" w:history="1">
        <w:r w:rsidRPr="00EB63E0">
          <w:rPr>
            <w:rFonts w:eastAsia="Times New Roman"/>
            <w:color w:val="0B0080"/>
            <w:sz w:val="20"/>
            <w:szCs w:val="20"/>
            <w:lang w:eastAsia="ru-RU"/>
          </w:rPr>
          <w:t>Федюнинская</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19 230 828 037 деревня </w:t>
      </w:r>
      <w:hyperlink r:id="rId230" w:tooltip="Харюково (Вологодская область)" w:history="1">
        <w:r w:rsidRPr="00EB63E0">
          <w:rPr>
            <w:rFonts w:eastAsia="Times New Roman"/>
            <w:color w:val="0B0080"/>
            <w:sz w:val="20"/>
            <w:szCs w:val="20"/>
            <w:lang w:eastAsia="ru-RU"/>
          </w:rPr>
          <w:t>Харюково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19 230 832 032 деревня </w:t>
      </w:r>
      <w:hyperlink r:id="rId231" w:tooltip="Четряково (Вологодская область)" w:history="1">
        <w:r w:rsidRPr="00EB63E0">
          <w:rPr>
            <w:rFonts w:eastAsia="Times New Roman"/>
            <w:color w:val="0B0080"/>
            <w:sz w:val="20"/>
            <w:szCs w:val="20"/>
            <w:lang w:eastAsia="ru-RU"/>
          </w:rPr>
          <w:t>Четряково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19 230 828 038 деревня </w:t>
      </w:r>
      <w:hyperlink r:id="rId232" w:tooltip="Чешковщина (Вологодская область)" w:history="1">
        <w:r w:rsidRPr="00EB63E0">
          <w:rPr>
            <w:rFonts w:eastAsia="Times New Roman"/>
            <w:color w:val="0B0080"/>
            <w:sz w:val="20"/>
            <w:szCs w:val="20"/>
            <w:lang w:eastAsia="ru-RU"/>
          </w:rPr>
          <w:t>Чешковщина</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19 230 804 041 село </w:t>
      </w:r>
      <w:hyperlink r:id="rId233" w:tooltip="Чуров Починок (Вологодская область)" w:history="1">
        <w:r w:rsidRPr="00EB63E0">
          <w:rPr>
            <w:rFonts w:eastAsia="Times New Roman"/>
            <w:color w:val="0B0080"/>
            <w:sz w:val="20"/>
            <w:szCs w:val="20"/>
            <w:lang w:eastAsia="ru-RU"/>
          </w:rPr>
          <w:t>Чуров Починок</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19 230 828 040 деревня </w:t>
      </w:r>
      <w:hyperlink r:id="rId234" w:tooltip="Шеломец (Вологодская область)" w:history="1">
        <w:r w:rsidRPr="00EB63E0">
          <w:rPr>
            <w:rFonts w:eastAsia="Times New Roman"/>
            <w:color w:val="0B0080"/>
            <w:sz w:val="20"/>
            <w:szCs w:val="20"/>
            <w:lang w:eastAsia="ru-RU"/>
          </w:rPr>
          <w:t>Шеломец</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19 230 828 039 деревня </w:t>
      </w:r>
      <w:hyperlink r:id="rId235" w:tooltip="Ширяево (Кичменгско-Городецкий район)" w:history="1">
        <w:r w:rsidRPr="00EB63E0">
          <w:rPr>
            <w:rFonts w:eastAsia="Times New Roman"/>
            <w:color w:val="0B0080"/>
            <w:sz w:val="20"/>
            <w:szCs w:val="20"/>
            <w:lang w:eastAsia="ru-RU"/>
          </w:rPr>
          <w:t>Ширяево</w:t>
        </w:r>
      </w:hyperlink>
    </w:p>
    <w:p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19 230 828 041 деревня </w:t>
      </w:r>
      <w:hyperlink r:id="rId236" w:tooltip="Юшково (Енангское сельское поселение)" w:history="1">
        <w:r w:rsidRPr="00EB63E0">
          <w:rPr>
            <w:rFonts w:eastAsia="Times New Roman"/>
            <w:color w:val="0B0080"/>
            <w:sz w:val="20"/>
            <w:szCs w:val="20"/>
            <w:lang w:eastAsia="ru-RU"/>
          </w:rPr>
          <w:t>Юшково</w:t>
        </w:r>
      </w:hyperlink>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767D55" w:rsidP="00EB63E0">
      <w:pPr>
        <w:pBdr>
          <w:bottom w:val="single" w:sz="4" w:space="0" w:color="A2A9B1"/>
        </w:pBdr>
        <w:shd w:val="clear" w:color="auto" w:fill="FFFFFF"/>
        <w:spacing w:after="0" w:line="240" w:lineRule="auto"/>
        <w:ind w:firstLine="709"/>
        <w:jc w:val="both"/>
        <w:rPr>
          <w:rFonts w:eastAsia="Times New Roman"/>
          <w:b/>
          <w:color w:val="000000"/>
          <w:sz w:val="20"/>
          <w:szCs w:val="20"/>
          <w:lang w:eastAsia="ru-RU"/>
        </w:rPr>
      </w:pPr>
      <w:hyperlink r:id="rId237" w:tooltip="Кичменгское сельское поселение" w:history="1">
        <w:hyperlink r:id="rId238" w:tooltip="Городецкое сельское поселение (Вологодская область)" w:history="1">
          <w:r w:rsidR="00EB63E0" w:rsidRPr="00EB63E0">
            <w:rPr>
              <w:rFonts w:eastAsia="Times New Roman"/>
              <w:sz w:val="20"/>
              <w:szCs w:val="20"/>
              <w:lang w:eastAsia="ru-RU"/>
            </w:rPr>
            <w:t>Перечень населенных пунктов преобразованного сельского поселени</w:t>
          </w:r>
        </w:hyperlink>
        <w:r w:rsidR="00EB63E0" w:rsidRPr="00EB63E0">
          <w:rPr>
            <w:rFonts w:eastAsia="Times New Roman"/>
            <w:sz w:val="20"/>
            <w:szCs w:val="20"/>
            <w:lang w:eastAsia="ru-RU"/>
          </w:rPr>
          <w:t xml:space="preserve">я </w:t>
        </w:r>
        <w:r w:rsidR="00EB63E0" w:rsidRPr="00EB63E0">
          <w:rPr>
            <w:rFonts w:eastAsia="Times New Roman"/>
            <w:color w:val="0000FF"/>
            <w:sz w:val="20"/>
            <w:szCs w:val="20"/>
            <w:u w:val="single"/>
            <w:lang w:eastAsia="ru-RU"/>
          </w:rPr>
          <w:t>Кичменгско</w:t>
        </w:r>
        <w:r w:rsidR="00EB63E0" w:rsidRPr="00EB63E0">
          <w:rPr>
            <w:rFonts w:eastAsia="Times New Roman"/>
            <w:color w:val="0000FF"/>
            <w:sz w:val="20"/>
            <w:szCs w:val="20"/>
            <w:lang w:eastAsia="ru-RU"/>
          </w:rPr>
          <w:t>е</w:t>
        </w:r>
      </w:hyperlink>
      <w:r w:rsidR="00EB63E0" w:rsidRPr="00EB63E0">
        <w:rPr>
          <w:rFonts w:eastAsia="Times New Roman"/>
          <w:b/>
          <w:color w:val="000000"/>
          <w:sz w:val="20"/>
          <w:szCs w:val="20"/>
          <w:lang w:eastAsia="ru-RU"/>
        </w:rPr>
        <w:t xml:space="preserve"> </w:t>
      </w: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Центром Кичменгского сельского поселения является село Кичменгский городок, входящее в состав Городецкого сельского поселения.</w:t>
      </w:r>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19 230 840 002 деревня </w:t>
      </w:r>
      <w:hyperlink r:id="rId239" w:tooltip="Акимово (Вологодская область)" w:history="1">
        <w:r w:rsidRPr="00EB63E0">
          <w:rPr>
            <w:rFonts w:eastAsia="Times New Roman"/>
            <w:color w:val="0B0080"/>
            <w:sz w:val="20"/>
            <w:szCs w:val="20"/>
            <w:lang w:eastAsia="ru-RU"/>
          </w:rPr>
          <w:t>Акимово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19 230 841 002 деревня </w:t>
      </w:r>
      <w:hyperlink r:id="rId240" w:tooltip="Алексеево (Кичменгское сельское поселение)" w:history="1">
        <w:r w:rsidRPr="00EB63E0">
          <w:rPr>
            <w:rFonts w:eastAsia="Times New Roman"/>
            <w:color w:val="0B0080"/>
            <w:sz w:val="20"/>
            <w:szCs w:val="20"/>
            <w:lang w:eastAsia="ru-RU"/>
          </w:rPr>
          <w:t>Алексеево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19 230 840 003 деревня </w:t>
      </w:r>
      <w:hyperlink r:id="rId241" w:tooltip="Алферово (Кичменгско-Городецкий район)" w:history="1">
        <w:r w:rsidRPr="00EB63E0">
          <w:rPr>
            <w:rFonts w:eastAsia="Times New Roman"/>
            <w:color w:val="0B0080"/>
            <w:sz w:val="20"/>
            <w:szCs w:val="20"/>
            <w:lang w:eastAsia="ru-RU"/>
          </w:rPr>
          <w:t>Алферово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19 230 822 025 деревня </w:t>
      </w:r>
      <w:hyperlink r:id="rId242" w:tooltip="Бараново (Кичменгско-Городецкий район)" w:history="1">
        <w:r w:rsidRPr="00EB63E0">
          <w:rPr>
            <w:rFonts w:eastAsia="Times New Roman"/>
            <w:color w:val="0B0080"/>
            <w:sz w:val="20"/>
            <w:szCs w:val="20"/>
            <w:lang w:eastAsia="ru-RU"/>
          </w:rPr>
          <w:t>Бараново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19 230 856 003 деревня </w:t>
      </w:r>
      <w:hyperlink r:id="rId243" w:tooltip="Березовая Гора (Вологодская область)" w:history="1">
        <w:r w:rsidRPr="00EB63E0">
          <w:rPr>
            <w:rFonts w:eastAsia="Times New Roman"/>
            <w:color w:val="0B0080"/>
            <w:sz w:val="20"/>
            <w:szCs w:val="20"/>
            <w:lang w:eastAsia="ru-RU"/>
          </w:rPr>
          <w:t>Березовая Гора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19 230 824 003 деревня </w:t>
      </w:r>
      <w:hyperlink r:id="rId244" w:tooltip="Большая Чирядка (Вологодская область)" w:history="1">
        <w:r w:rsidRPr="00EB63E0">
          <w:rPr>
            <w:rFonts w:eastAsia="Times New Roman"/>
            <w:color w:val="0B0080"/>
            <w:sz w:val="20"/>
            <w:szCs w:val="20"/>
            <w:lang w:eastAsia="ru-RU"/>
          </w:rPr>
          <w:t>Большая Чирядка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19 230 836 002 деревня </w:t>
      </w:r>
      <w:hyperlink r:id="rId245" w:tooltip="Большое Бараково (Вологодская область)" w:history="1">
        <w:r w:rsidRPr="00EB63E0">
          <w:rPr>
            <w:rFonts w:eastAsia="Times New Roman"/>
            <w:color w:val="0B0080"/>
            <w:sz w:val="20"/>
            <w:szCs w:val="20"/>
            <w:lang w:eastAsia="ru-RU"/>
          </w:rPr>
          <w:t>Большое Бараково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19 230 836 003 деревня </w:t>
      </w:r>
      <w:hyperlink r:id="rId246" w:tooltip="Большое Буртаново (Вологодская область)" w:history="1">
        <w:r w:rsidRPr="00EB63E0">
          <w:rPr>
            <w:rFonts w:eastAsia="Times New Roman"/>
            <w:color w:val="0B0080"/>
            <w:sz w:val="20"/>
            <w:szCs w:val="20"/>
            <w:lang w:eastAsia="ru-RU"/>
          </w:rPr>
          <w:t>Большое Буртаново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19 230 824 002 деревня </w:t>
      </w:r>
      <w:hyperlink r:id="rId247" w:tooltip="Большое Лубозино (Вологодская область)" w:history="1">
        <w:r w:rsidRPr="00EB63E0">
          <w:rPr>
            <w:rFonts w:eastAsia="Times New Roman"/>
            <w:color w:val="0B0080"/>
            <w:sz w:val="20"/>
            <w:szCs w:val="20"/>
            <w:lang w:eastAsia="ru-RU"/>
          </w:rPr>
          <w:t>Большое Лубозино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19 230 822 023 деревня </w:t>
      </w:r>
      <w:hyperlink r:id="rId248" w:tooltip="Большое Чекавино (Вологодская область)" w:history="1">
        <w:r w:rsidRPr="00EB63E0">
          <w:rPr>
            <w:rFonts w:eastAsia="Times New Roman"/>
            <w:color w:val="0B0080"/>
            <w:sz w:val="20"/>
            <w:szCs w:val="20"/>
            <w:lang w:eastAsia="ru-RU"/>
          </w:rPr>
          <w:t>Большое Чекавино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19 230 852 003 деревня </w:t>
      </w:r>
      <w:hyperlink r:id="rId249" w:tooltip="Большой Дор (Кичменгско-Городецкий район)" w:history="1">
        <w:r w:rsidRPr="00EB63E0">
          <w:rPr>
            <w:rFonts w:eastAsia="Times New Roman"/>
            <w:color w:val="0B0080"/>
            <w:sz w:val="20"/>
            <w:szCs w:val="20"/>
            <w:lang w:eastAsia="ru-RU"/>
          </w:rPr>
          <w:t>Большой Дор</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19 230 852 004 деревня </w:t>
      </w:r>
      <w:hyperlink r:id="rId250" w:tooltip="Бурковщина (Вологодская область)" w:history="1">
        <w:r w:rsidRPr="00EB63E0">
          <w:rPr>
            <w:rFonts w:eastAsia="Times New Roman"/>
            <w:color w:val="0B0080"/>
            <w:sz w:val="20"/>
            <w:szCs w:val="20"/>
            <w:lang w:eastAsia="ru-RU"/>
          </w:rPr>
          <w:t>Бурковщина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19 230 852 005 деревня </w:t>
      </w:r>
      <w:hyperlink r:id="rId251" w:tooltip="Буряково (Вологодская область)" w:history="1">
        <w:r w:rsidRPr="00EB63E0">
          <w:rPr>
            <w:rFonts w:eastAsia="Times New Roman"/>
            <w:color w:val="0B0080"/>
            <w:sz w:val="20"/>
            <w:szCs w:val="20"/>
            <w:lang w:eastAsia="ru-RU"/>
          </w:rPr>
          <w:t>Буряково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19 230 822 002 деревня </w:t>
      </w:r>
      <w:hyperlink r:id="rId252" w:tooltip="Ваганово (Кичменгско-Городецкий район)" w:history="1">
        <w:r w:rsidRPr="00EB63E0">
          <w:rPr>
            <w:rFonts w:eastAsia="Times New Roman"/>
            <w:color w:val="0B0080"/>
            <w:sz w:val="20"/>
            <w:szCs w:val="20"/>
            <w:lang w:eastAsia="ru-RU"/>
          </w:rPr>
          <w:t>Ваганово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19 230 812 002 деревня </w:t>
      </w:r>
      <w:hyperlink r:id="rId253" w:tooltip="Великуша (Вологодская область)" w:history="1">
        <w:r w:rsidRPr="00EB63E0">
          <w:rPr>
            <w:rFonts w:eastAsia="Times New Roman"/>
            <w:color w:val="0B0080"/>
            <w:sz w:val="20"/>
            <w:szCs w:val="20"/>
            <w:lang w:eastAsia="ru-RU"/>
          </w:rPr>
          <w:t>Великуша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19 230 852 007 деревня </w:t>
      </w:r>
      <w:hyperlink r:id="rId254" w:tooltip="Верхнее Алтушево (Вологодская область)" w:history="1">
        <w:r w:rsidRPr="00EB63E0">
          <w:rPr>
            <w:rFonts w:eastAsia="Times New Roman"/>
            <w:color w:val="0B0080"/>
            <w:sz w:val="20"/>
            <w:szCs w:val="20"/>
            <w:lang w:eastAsia="ru-RU"/>
          </w:rPr>
          <w:t>Верхнее Алтушево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19 230 852 008 деревня </w:t>
      </w:r>
      <w:hyperlink r:id="rId255" w:tooltip="Верхнее Поладово (Вологодская область)" w:history="1">
        <w:r w:rsidRPr="00EB63E0">
          <w:rPr>
            <w:rFonts w:eastAsia="Times New Roman"/>
            <w:color w:val="0B0080"/>
            <w:sz w:val="20"/>
            <w:szCs w:val="20"/>
            <w:lang w:eastAsia="ru-RU"/>
          </w:rPr>
          <w:t>Верхнее Поладово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19 230 840 004 деревня </w:t>
      </w:r>
      <w:hyperlink r:id="rId256" w:tooltip="Вымол (Вологодская область)" w:history="1">
        <w:r w:rsidRPr="00EB63E0">
          <w:rPr>
            <w:rFonts w:eastAsia="Times New Roman"/>
            <w:color w:val="0B0080"/>
            <w:sz w:val="20"/>
            <w:szCs w:val="20"/>
            <w:lang w:eastAsia="ru-RU"/>
          </w:rPr>
          <w:t>Вымол</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19 230 824 004 деревня </w:t>
      </w:r>
      <w:hyperlink r:id="rId257" w:tooltip="Высокая (Кичменгско-Городецкий район)" w:history="1">
        <w:r w:rsidRPr="00EB63E0">
          <w:rPr>
            <w:rFonts w:eastAsia="Times New Roman"/>
            <w:color w:val="0B0080"/>
            <w:sz w:val="20"/>
            <w:szCs w:val="20"/>
            <w:lang w:eastAsia="ru-RU"/>
          </w:rPr>
          <w:t>Высокая</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19 230 856 008 деревня </w:t>
      </w:r>
      <w:hyperlink r:id="rId258" w:tooltip="Голузино (Кичменгско-Городецкий район)" w:history="1">
        <w:r w:rsidRPr="00EB63E0">
          <w:rPr>
            <w:rFonts w:eastAsia="Times New Roman"/>
            <w:color w:val="0B0080"/>
            <w:sz w:val="20"/>
            <w:szCs w:val="20"/>
            <w:lang w:eastAsia="ru-RU"/>
          </w:rPr>
          <w:t>Голузино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19 230 822 004 деревня </w:t>
      </w:r>
      <w:hyperlink r:id="rId259" w:tooltip="Горбово (Кичменгско-Городецкий район)" w:history="1">
        <w:r w:rsidRPr="00EB63E0">
          <w:rPr>
            <w:rFonts w:eastAsia="Times New Roman"/>
            <w:color w:val="0B0080"/>
            <w:sz w:val="20"/>
            <w:szCs w:val="20"/>
            <w:lang w:eastAsia="ru-RU"/>
          </w:rPr>
          <w:t>Горбово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19 230 824 005 деревня </w:t>
      </w:r>
      <w:hyperlink r:id="rId260" w:tooltip="Горка (Кичменгско-Городецкий район)" w:history="1">
        <w:r w:rsidRPr="00EB63E0">
          <w:rPr>
            <w:rFonts w:eastAsia="Times New Roman"/>
            <w:color w:val="0B0080"/>
            <w:sz w:val="20"/>
            <w:szCs w:val="20"/>
            <w:lang w:eastAsia="ru-RU"/>
          </w:rPr>
          <w:t>Горка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19 230 822 003 деревня </w:t>
      </w:r>
      <w:hyperlink r:id="rId261" w:tooltip="Городище (Кичменгско-Городецкий район)" w:history="1">
        <w:r w:rsidRPr="00EB63E0">
          <w:rPr>
            <w:rFonts w:eastAsia="Times New Roman"/>
            <w:color w:val="0B0080"/>
            <w:sz w:val="20"/>
            <w:szCs w:val="20"/>
            <w:lang w:eastAsia="ru-RU"/>
          </w:rPr>
          <w:t>Городище</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19 230 824 006 деревня </w:t>
      </w:r>
      <w:hyperlink r:id="rId262" w:tooltip="Григорово (Куриловское сельское поселение)" w:history="1">
        <w:r w:rsidRPr="00EB63E0">
          <w:rPr>
            <w:rFonts w:eastAsia="Times New Roman"/>
            <w:color w:val="0B0080"/>
            <w:sz w:val="20"/>
            <w:szCs w:val="20"/>
            <w:lang w:eastAsia="ru-RU"/>
          </w:rPr>
          <w:t>Григорово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19 230 856 009 деревня </w:t>
      </w:r>
      <w:hyperlink r:id="rId263" w:tooltip="Гриденская (Вологодская область)" w:history="1">
        <w:r w:rsidRPr="00EB63E0">
          <w:rPr>
            <w:rFonts w:eastAsia="Times New Roman"/>
            <w:color w:val="0B0080"/>
            <w:sz w:val="20"/>
            <w:szCs w:val="20"/>
            <w:lang w:eastAsia="ru-RU"/>
          </w:rPr>
          <w:t>Гриденская</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19 230 840 006 деревня </w:t>
      </w:r>
      <w:hyperlink r:id="rId264" w:tooltip="Громозово (Вологодская область)" w:history="1">
        <w:r w:rsidRPr="00EB63E0">
          <w:rPr>
            <w:rFonts w:eastAsia="Times New Roman"/>
            <w:color w:val="0B0080"/>
            <w:sz w:val="20"/>
            <w:szCs w:val="20"/>
            <w:lang w:eastAsia="ru-RU"/>
          </w:rPr>
          <w:t>Громозово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19 230 841 004 деревня </w:t>
      </w:r>
      <w:hyperlink r:id="rId265" w:tooltip="Данилово (Кичменгско-Городецкий район)" w:history="1">
        <w:r w:rsidRPr="00EB63E0">
          <w:rPr>
            <w:rFonts w:eastAsia="Times New Roman"/>
            <w:color w:val="0B0080"/>
            <w:sz w:val="20"/>
            <w:szCs w:val="20"/>
            <w:lang w:eastAsia="ru-RU"/>
          </w:rPr>
          <w:t>Данилово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lastRenderedPageBreak/>
        <w:t>19 230 824 007 деревня </w:t>
      </w:r>
      <w:hyperlink r:id="rId266" w:tooltip="Демино (Кичменгско-Городецкий район)" w:history="1">
        <w:r w:rsidRPr="00EB63E0">
          <w:rPr>
            <w:rFonts w:eastAsia="Times New Roman"/>
            <w:color w:val="0B0080"/>
            <w:sz w:val="20"/>
            <w:szCs w:val="20"/>
            <w:lang w:eastAsia="ru-RU"/>
          </w:rPr>
          <w:t>Демино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19 230 841 005 село </w:t>
      </w:r>
      <w:hyperlink r:id="rId267" w:tooltip="Дорожково (Вологодская область)" w:history="1">
        <w:r w:rsidRPr="00EB63E0">
          <w:rPr>
            <w:rFonts w:eastAsia="Times New Roman"/>
            <w:color w:val="0B0080"/>
            <w:sz w:val="20"/>
            <w:szCs w:val="20"/>
            <w:lang w:eastAsia="ru-RU"/>
          </w:rPr>
          <w:t>Дорожково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19 230 812 001 деревня </w:t>
      </w:r>
      <w:hyperlink r:id="rId268" w:tooltip="Еловино (Вологодская область)" w:history="1">
        <w:r w:rsidRPr="00EB63E0">
          <w:rPr>
            <w:rFonts w:eastAsia="Times New Roman"/>
            <w:color w:val="0B0080"/>
            <w:sz w:val="20"/>
            <w:szCs w:val="20"/>
            <w:lang w:eastAsia="ru-RU"/>
          </w:rPr>
          <w:t>Еловино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19 230 841 006 деревня </w:t>
      </w:r>
      <w:hyperlink r:id="rId269" w:tooltip="Ермакова Гарь (Вологодская область)" w:history="1">
        <w:r w:rsidRPr="00EB63E0">
          <w:rPr>
            <w:rFonts w:eastAsia="Times New Roman"/>
            <w:color w:val="0B0080"/>
            <w:sz w:val="20"/>
            <w:szCs w:val="20"/>
            <w:lang w:eastAsia="ru-RU"/>
          </w:rPr>
          <w:t>Ермакова Гарь</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19 230 836 005 деревня </w:t>
      </w:r>
      <w:hyperlink r:id="rId270" w:tooltip="Жаровиха (Вологодская область)" w:history="1">
        <w:r w:rsidRPr="00EB63E0">
          <w:rPr>
            <w:rFonts w:eastAsia="Times New Roman"/>
            <w:color w:val="0B0080"/>
            <w:sz w:val="20"/>
            <w:szCs w:val="20"/>
            <w:lang w:eastAsia="ru-RU"/>
          </w:rPr>
          <w:t>Жаровиха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19 230 841 007 деревня </w:t>
      </w:r>
      <w:hyperlink r:id="rId271" w:tooltip="Жуково (Кичменгско-Городецкий район)" w:history="1">
        <w:r w:rsidRPr="00EB63E0">
          <w:rPr>
            <w:rFonts w:eastAsia="Times New Roman"/>
            <w:color w:val="0B0080"/>
            <w:sz w:val="20"/>
            <w:szCs w:val="20"/>
            <w:lang w:eastAsia="ru-RU"/>
          </w:rPr>
          <w:t>Жуково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19 230 840 007 деревня </w:t>
      </w:r>
      <w:hyperlink r:id="rId272" w:tooltip="Завачуг (Вологодская область)" w:history="1">
        <w:r w:rsidRPr="00EB63E0">
          <w:rPr>
            <w:rFonts w:eastAsia="Times New Roman"/>
            <w:color w:val="0B0080"/>
            <w:sz w:val="20"/>
            <w:szCs w:val="20"/>
            <w:lang w:eastAsia="ru-RU"/>
          </w:rPr>
          <w:t>Завачуг</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19 230 841 008 деревня </w:t>
      </w:r>
      <w:hyperlink r:id="rId273" w:tooltip="Засосенье (Вологодская область)" w:history="1">
        <w:r w:rsidRPr="00EB63E0">
          <w:rPr>
            <w:rFonts w:eastAsia="Times New Roman"/>
            <w:color w:val="0B0080"/>
            <w:sz w:val="20"/>
            <w:szCs w:val="20"/>
            <w:lang w:eastAsia="ru-RU"/>
          </w:rPr>
          <w:t>Засосенье</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19 230 824 008 деревня </w:t>
      </w:r>
      <w:hyperlink r:id="rId274" w:tooltip="Заюжье (Вологодская область)" w:history="1">
        <w:r w:rsidRPr="00EB63E0">
          <w:rPr>
            <w:rFonts w:eastAsia="Times New Roman"/>
            <w:color w:val="0B0080"/>
            <w:sz w:val="20"/>
            <w:szCs w:val="20"/>
            <w:lang w:eastAsia="ru-RU"/>
          </w:rPr>
          <w:t>Заюжье</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19 230 824 009 деревня </w:t>
      </w:r>
      <w:hyperlink r:id="rId275" w:tooltip="Звезда (Вологодская область)" w:history="1">
        <w:r w:rsidRPr="00EB63E0">
          <w:rPr>
            <w:rFonts w:eastAsia="Times New Roman"/>
            <w:color w:val="0B0080"/>
            <w:sz w:val="20"/>
            <w:szCs w:val="20"/>
            <w:lang w:eastAsia="ru-RU"/>
          </w:rPr>
          <w:t>Звезда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19 230 836 006 деревня </w:t>
      </w:r>
      <w:hyperlink r:id="rId276" w:tooltip="Каксур (Вологодская область)" w:history="1">
        <w:r w:rsidRPr="00EB63E0">
          <w:rPr>
            <w:rFonts w:eastAsia="Times New Roman"/>
            <w:color w:val="0B0080"/>
            <w:sz w:val="20"/>
            <w:szCs w:val="20"/>
            <w:lang w:eastAsia="ru-RU"/>
          </w:rPr>
          <w:t>Каксур</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19 230 836 007 деревня </w:t>
      </w:r>
      <w:hyperlink r:id="rId277" w:tooltip="Калеплиха (Вологодская область)" w:history="1">
        <w:r w:rsidRPr="00EB63E0">
          <w:rPr>
            <w:rFonts w:eastAsia="Times New Roman"/>
            <w:color w:val="0B0080"/>
            <w:sz w:val="20"/>
            <w:szCs w:val="20"/>
            <w:lang w:eastAsia="ru-RU"/>
          </w:rPr>
          <w:t>Калеплиха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19 230 852 001 село </w:t>
      </w:r>
      <w:hyperlink r:id="rId278" w:tooltip="Кильченга (Вологодская область)" w:history="1">
        <w:r w:rsidRPr="00EB63E0">
          <w:rPr>
            <w:rFonts w:eastAsia="Times New Roman"/>
            <w:color w:val="0B0080"/>
            <w:sz w:val="20"/>
            <w:szCs w:val="20"/>
            <w:lang w:eastAsia="ru-RU"/>
          </w:rPr>
          <w:t>Кильченга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19 230 822 011 деревня </w:t>
      </w:r>
      <w:hyperlink r:id="rId279" w:tooltip="Киркино (Вологодская область)" w:history="1">
        <w:r w:rsidRPr="00EB63E0">
          <w:rPr>
            <w:rFonts w:eastAsia="Times New Roman"/>
            <w:color w:val="0B0080"/>
            <w:sz w:val="20"/>
            <w:szCs w:val="20"/>
            <w:lang w:eastAsia="ru-RU"/>
          </w:rPr>
          <w:t>Киркино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19 230 852 012 деревня </w:t>
      </w:r>
      <w:hyperlink r:id="rId280" w:tooltip="Климовщина (Шестаковское сельское поселение)" w:history="1">
        <w:r w:rsidRPr="00EB63E0">
          <w:rPr>
            <w:rFonts w:eastAsia="Times New Roman"/>
            <w:color w:val="0B0080"/>
            <w:sz w:val="20"/>
            <w:szCs w:val="20"/>
            <w:lang w:eastAsia="ru-RU"/>
          </w:rPr>
          <w:t>Климовщина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19 230 840 008 деревня </w:t>
      </w:r>
      <w:hyperlink r:id="rId281" w:tooltip="Клюкино (Вологодская область)" w:history="1">
        <w:r w:rsidRPr="00EB63E0">
          <w:rPr>
            <w:rFonts w:eastAsia="Times New Roman"/>
            <w:color w:val="0B0080"/>
            <w:sz w:val="20"/>
            <w:szCs w:val="20"/>
            <w:lang w:eastAsia="ru-RU"/>
          </w:rPr>
          <w:t>Клюкино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19 230 840 009 деревня </w:t>
      </w:r>
      <w:hyperlink r:id="rId282" w:tooltip="Кобылкино (Кичменгско-Городецкий район)" w:history="1">
        <w:r w:rsidRPr="00EB63E0">
          <w:rPr>
            <w:rFonts w:eastAsia="Times New Roman"/>
            <w:color w:val="0B0080"/>
            <w:sz w:val="20"/>
            <w:szCs w:val="20"/>
            <w:lang w:eastAsia="ru-RU"/>
          </w:rPr>
          <w:t>Кобылкино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19 230 840 001 село </w:t>
      </w:r>
      <w:hyperlink r:id="rId283" w:tooltip="Кобыльск (Вологодская область)" w:history="1">
        <w:r w:rsidRPr="00EB63E0">
          <w:rPr>
            <w:rFonts w:eastAsia="Times New Roman"/>
            <w:color w:val="0B0080"/>
            <w:sz w:val="20"/>
            <w:szCs w:val="20"/>
            <w:lang w:eastAsia="ru-RU"/>
          </w:rPr>
          <w:t>Кобыльск</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19 230 824 010 деревня </w:t>
      </w:r>
      <w:hyperlink r:id="rId284" w:tooltip="Кондратово (Кичменгско-Городецкий район)" w:history="1">
        <w:r w:rsidRPr="00EB63E0">
          <w:rPr>
            <w:rFonts w:eastAsia="Times New Roman"/>
            <w:color w:val="0B0080"/>
            <w:sz w:val="20"/>
            <w:szCs w:val="20"/>
            <w:lang w:eastAsia="ru-RU"/>
          </w:rPr>
          <w:t>Кондратово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19 230 852 013 деревня </w:t>
      </w:r>
      <w:hyperlink r:id="rId285" w:tooltip="Контиево (Вологодская область)" w:history="1">
        <w:r w:rsidRPr="00EB63E0">
          <w:rPr>
            <w:rFonts w:eastAsia="Times New Roman"/>
            <w:color w:val="0B0080"/>
            <w:sz w:val="20"/>
            <w:szCs w:val="20"/>
            <w:lang w:eastAsia="ru-RU"/>
          </w:rPr>
          <w:t>Контиево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19 230 822 007 деревня </w:t>
      </w:r>
      <w:hyperlink r:id="rId286" w:tooltip="Коряково (Кичменгское сельское поселение)" w:history="1">
        <w:r w:rsidRPr="00EB63E0">
          <w:rPr>
            <w:rFonts w:eastAsia="Times New Roman"/>
            <w:color w:val="0B0080"/>
            <w:sz w:val="20"/>
            <w:szCs w:val="20"/>
            <w:lang w:eastAsia="ru-RU"/>
          </w:rPr>
          <w:t>Коряково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19 230 836 008 деревня </w:t>
      </w:r>
      <w:hyperlink r:id="rId287" w:tooltip="Коряковская (Вологодская область)" w:history="1">
        <w:r w:rsidRPr="00EB63E0">
          <w:rPr>
            <w:rFonts w:eastAsia="Times New Roman"/>
            <w:color w:val="0B0080"/>
            <w:sz w:val="20"/>
            <w:szCs w:val="20"/>
            <w:lang w:eastAsia="ru-RU"/>
          </w:rPr>
          <w:t>Коряковская</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19 230 836 009 деревня </w:t>
      </w:r>
      <w:hyperlink r:id="rId288" w:tooltip="Косково (деревня, Кичменгско-Городецкий район)" w:history="1">
        <w:r w:rsidRPr="00EB63E0">
          <w:rPr>
            <w:rFonts w:eastAsia="Times New Roman"/>
            <w:color w:val="0B0080"/>
            <w:sz w:val="20"/>
            <w:szCs w:val="20"/>
            <w:lang w:eastAsia="ru-RU"/>
          </w:rPr>
          <w:t>Косково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19 230 836 001 село </w:t>
      </w:r>
      <w:hyperlink r:id="rId289" w:tooltip="Косково (село, Кичменгско-Городецкий район)" w:history="1">
        <w:r w:rsidRPr="00EB63E0">
          <w:rPr>
            <w:rFonts w:eastAsia="Times New Roman"/>
            <w:color w:val="0B0080"/>
            <w:sz w:val="20"/>
            <w:szCs w:val="20"/>
            <w:lang w:eastAsia="ru-RU"/>
          </w:rPr>
          <w:t>Косково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19 230 822 008 деревня </w:t>
      </w:r>
      <w:hyperlink r:id="rId290" w:tooltip="Красавино-1 (Вологодская область)" w:history="1">
        <w:r w:rsidRPr="00EB63E0">
          <w:rPr>
            <w:rFonts w:eastAsia="Times New Roman"/>
            <w:color w:val="0B0080"/>
            <w:sz w:val="20"/>
            <w:szCs w:val="20"/>
            <w:lang w:eastAsia="ru-RU"/>
          </w:rPr>
          <w:t>Красавино-1</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19 230 822 009 деревня </w:t>
      </w:r>
      <w:hyperlink r:id="rId291" w:tooltip="Красавино-2 (Вологодская область)" w:history="1">
        <w:r w:rsidRPr="00EB63E0">
          <w:rPr>
            <w:rFonts w:eastAsia="Times New Roman"/>
            <w:color w:val="0B0080"/>
            <w:sz w:val="20"/>
            <w:szCs w:val="20"/>
            <w:lang w:eastAsia="ru-RU"/>
          </w:rPr>
          <w:t>Красавино-2</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19 230 840 010 деревня </w:t>
      </w:r>
      <w:hyperlink r:id="rId292" w:tooltip="Красное Село (Вологодская область)" w:history="1">
        <w:r w:rsidRPr="00EB63E0">
          <w:rPr>
            <w:rFonts w:eastAsia="Times New Roman"/>
            <w:color w:val="0B0080"/>
            <w:sz w:val="20"/>
            <w:szCs w:val="20"/>
            <w:lang w:eastAsia="ru-RU"/>
          </w:rPr>
          <w:t>Красное Село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19 230 841 009 деревня </w:t>
      </w:r>
      <w:hyperlink r:id="rId293" w:tooltip="Кропачево (Вологодская область)" w:history="1">
        <w:r w:rsidRPr="00EB63E0">
          <w:rPr>
            <w:rFonts w:eastAsia="Times New Roman"/>
            <w:color w:val="0B0080"/>
            <w:sz w:val="20"/>
            <w:szCs w:val="20"/>
            <w:lang w:eastAsia="ru-RU"/>
          </w:rPr>
          <w:t>Кропачево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19 230 822 010 деревня </w:t>
      </w:r>
      <w:hyperlink r:id="rId294" w:tooltip="Кузьмино (Кичменгско-Городецкий район)" w:history="1">
        <w:r w:rsidRPr="00EB63E0">
          <w:rPr>
            <w:rFonts w:eastAsia="Times New Roman"/>
            <w:color w:val="0B0080"/>
            <w:sz w:val="20"/>
            <w:szCs w:val="20"/>
            <w:lang w:eastAsia="ru-RU"/>
          </w:rPr>
          <w:t>Кузьмино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19 230 836 010 деревня </w:t>
      </w:r>
      <w:hyperlink r:id="rId295" w:tooltip="Курденга (Плосковское сельское поселение)" w:history="1">
        <w:r w:rsidRPr="00EB63E0">
          <w:rPr>
            <w:rFonts w:eastAsia="Times New Roman"/>
            <w:color w:val="0B0080"/>
            <w:sz w:val="20"/>
            <w:szCs w:val="20"/>
            <w:lang w:eastAsia="ru-RU"/>
          </w:rPr>
          <w:t>Курденга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19 230 852 014 деревня </w:t>
      </w:r>
      <w:hyperlink r:id="rId296" w:tooltip="Курденга (Шестаковское сельское поселение)" w:history="1">
        <w:r w:rsidRPr="00EB63E0">
          <w:rPr>
            <w:rFonts w:eastAsia="Times New Roman"/>
            <w:color w:val="0B0080"/>
            <w:sz w:val="20"/>
            <w:szCs w:val="20"/>
            <w:lang w:eastAsia="ru-RU"/>
          </w:rPr>
          <w:t>Курденга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19 230 824 001 деревня </w:t>
      </w:r>
      <w:hyperlink r:id="rId297" w:tooltip="Курилово (Куриловское сельское поселение)" w:history="1">
        <w:r w:rsidRPr="00EB63E0">
          <w:rPr>
            <w:rFonts w:eastAsia="Times New Roman"/>
            <w:color w:val="0B0080"/>
            <w:sz w:val="20"/>
            <w:szCs w:val="20"/>
            <w:lang w:eastAsia="ru-RU"/>
          </w:rPr>
          <w:t>Курилово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19 230 840 011 деревня </w:t>
      </w:r>
      <w:hyperlink r:id="rId298" w:tooltip="Курилово (Погосское сельское поселение)" w:history="1">
        <w:r w:rsidRPr="00EB63E0">
          <w:rPr>
            <w:rFonts w:eastAsia="Times New Roman"/>
            <w:color w:val="0B0080"/>
            <w:sz w:val="20"/>
            <w:szCs w:val="20"/>
            <w:lang w:eastAsia="ru-RU"/>
          </w:rPr>
          <w:t>Курилово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19 230 841 010 посёлок </w:t>
      </w:r>
      <w:hyperlink r:id="rId299" w:tooltip="Лаптюг (Вологодская область)" w:history="1">
        <w:r w:rsidRPr="00EB63E0">
          <w:rPr>
            <w:rFonts w:eastAsia="Times New Roman"/>
            <w:color w:val="0B0080"/>
            <w:sz w:val="20"/>
            <w:szCs w:val="20"/>
            <w:lang w:eastAsia="ru-RU"/>
          </w:rPr>
          <w:t>Лаптюг</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19 230 841 011 деревня </w:t>
      </w:r>
      <w:hyperlink r:id="rId300" w:tooltip="Лобаново (Кичменгско-Городецкий район)" w:history="1">
        <w:r w:rsidRPr="00EB63E0">
          <w:rPr>
            <w:rFonts w:eastAsia="Times New Roman"/>
            <w:color w:val="0B0080"/>
            <w:sz w:val="20"/>
            <w:szCs w:val="20"/>
            <w:lang w:eastAsia="ru-RU"/>
          </w:rPr>
          <w:t>Лобаново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19 230 840 012 деревня </w:t>
      </w:r>
      <w:hyperlink r:id="rId301" w:tooltip="Лыченица (Вологодская область)" w:history="1">
        <w:r w:rsidRPr="00EB63E0">
          <w:rPr>
            <w:rFonts w:eastAsia="Times New Roman"/>
            <w:color w:val="0B0080"/>
            <w:sz w:val="20"/>
            <w:szCs w:val="20"/>
            <w:lang w:eastAsia="ru-RU"/>
          </w:rPr>
          <w:t>Лыченица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19 230 841 012 деревня </w:t>
      </w:r>
      <w:hyperlink r:id="rId302" w:tooltip="Макарово (Кичменгско-Городецкий район)" w:history="1">
        <w:r w:rsidRPr="00EB63E0">
          <w:rPr>
            <w:rFonts w:eastAsia="Times New Roman"/>
            <w:color w:val="0B0080"/>
            <w:sz w:val="20"/>
            <w:szCs w:val="20"/>
            <w:lang w:eastAsia="ru-RU"/>
          </w:rPr>
          <w:t>Макарово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19 230 852 015 деревня </w:t>
      </w:r>
      <w:hyperlink r:id="rId303" w:tooltip="Максимовщина (Вологодская область)" w:history="1">
        <w:r w:rsidRPr="00EB63E0">
          <w:rPr>
            <w:rFonts w:eastAsia="Times New Roman"/>
            <w:color w:val="0B0080"/>
            <w:sz w:val="20"/>
            <w:szCs w:val="20"/>
            <w:lang w:eastAsia="ru-RU"/>
          </w:rPr>
          <w:t>Максимовщина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19 230 836 013 деревня </w:t>
      </w:r>
      <w:hyperlink r:id="rId304" w:tooltip="Малая Курденга (Вологодская область)" w:history="1">
        <w:r w:rsidRPr="00EB63E0">
          <w:rPr>
            <w:rFonts w:eastAsia="Times New Roman"/>
            <w:color w:val="0B0080"/>
            <w:sz w:val="20"/>
            <w:szCs w:val="20"/>
            <w:lang w:eastAsia="ru-RU"/>
          </w:rPr>
          <w:t>Малая Курденга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19 230 824 011 деревня </w:t>
      </w:r>
      <w:hyperlink r:id="rId305" w:tooltip="Малая Чирядка (Вологодская область)" w:history="1">
        <w:r w:rsidRPr="00EB63E0">
          <w:rPr>
            <w:rFonts w:eastAsia="Times New Roman"/>
            <w:color w:val="0B0080"/>
            <w:sz w:val="20"/>
            <w:szCs w:val="20"/>
            <w:lang w:eastAsia="ru-RU"/>
          </w:rPr>
          <w:t>Малая Чирядка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19 230 836 011 деревня </w:t>
      </w:r>
      <w:hyperlink r:id="rId306" w:tooltip="Малиновица (Вологодская область)" w:history="1">
        <w:r w:rsidRPr="00EB63E0">
          <w:rPr>
            <w:rFonts w:eastAsia="Times New Roman"/>
            <w:color w:val="0B0080"/>
            <w:sz w:val="20"/>
            <w:szCs w:val="20"/>
            <w:lang w:eastAsia="ru-RU"/>
          </w:rPr>
          <w:t>Малиновица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19 230 836 012 деревня </w:t>
      </w:r>
      <w:hyperlink r:id="rId307" w:tooltip="Малое Бараково (Вологодская область)" w:history="1">
        <w:r w:rsidRPr="00EB63E0">
          <w:rPr>
            <w:rFonts w:eastAsia="Times New Roman"/>
            <w:color w:val="0B0080"/>
            <w:sz w:val="20"/>
            <w:szCs w:val="20"/>
            <w:lang w:eastAsia="ru-RU"/>
          </w:rPr>
          <w:t>Малое Бараково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19 230 852 016 деревня </w:t>
      </w:r>
      <w:hyperlink r:id="rId308" w:tooltip="Малый Дор (Кичменгско-Городецкий район)" w:history="1">
        <w:r w:rsidRPr="00EB63E0">
          <w:rPr>
            <w:rFonts w:eastAsia="Times New Roman"/>
            <w:color w:val="0B0080"/>
            <w:sz w:val="20"/>
            <w:szCs w:val="20"/>
            <w:lang w:eastAsia="ru-RU"/>
          </w:rPr>
          <w:t>Малый Дор</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19 230 840 013 деревня </w:t>
      </w:r>
      <w:hyperlink r:id="rId309" w:tooltip="Маншино (Вологодская область)" w:history="1">
        <w:r w:rsidRPr="00EB63E0">
          <w:rPr>
            <w:rFonts w:eastAsia="Times New Roman"/>
            <w:color w:val="0B0080"/>
            <w:sz w:val="20"/>
            <w:szCs w:val="20"/>
            <w:lang w:eastAsia="ru-RU"/>
          </w:rPr>
          <w:t>Маншино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19 230 841 013 деревня </w:t>
      </w:r>
      <w:hyperlink r:id="rId310" w:tooltip="Мартыново (Кичменгско-Городецкий район)" w:history="1">
        <w:r w:rsidRPr="00EB63E0">
          <w:rPr>
            <w:rFonts w:eastAsia="Times New Roman"/>
            <w:color w:val="0B0080"/>
            <w:sz w:val="20"/>
            <w:szCs w:val="20"/>
            <w:lang w:eastAsia="ru-RU"/>
          </w:rPr>
          <w:t>Мартыново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19 230 840 014 деревня </w:t>
      </w:r>
      <w:hyperlink r:id="rId311" w:tooltip="Митенева Гора (Вологодская область)" w:history="1">
        <w:r w:rsidRPr="00EB63E0">
          <w:rPr>
            <w:rFonts w:eastAsia="Times New Roman"/>
            <w:color w:val="0B0080"/>
            <w:sz w:val="20"/>
            <w:szCs w:val="20"/>
            <w:lang w:eastAsia="ru-RU"/>
          </w:rPr>
          <w:t>Митенева Гора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19 230 824 012 деревня </w:t>
      </w:r>
      <w:hyperlink r:id="rId312" w:tooltip="Михеево (Кичменгско-Городецкий район)" w:history="1">
        <w:r w:rsidRPr="00EB63E0">
          <w:rPr>
            <w:rFonts w:eastAsia="Times New Roman"/>
            <w:color w:val="0B0080"/>
            <w:sz w:val="20"/>
            <w:szCs w:val="20"/>
            <w:lang w:eastAsia="ru-RU"/>
          </w:rPr>
          <w:t>Михеево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19 230 841 014 деревня </w:t>
      </w:r>
      <w:hyperlink r:id="rId313" w:tooltip="Наболотная Гарь (Вологодская область)" w:history="1">
        <w:r w:rsidRPr="00EB63E0">
          <w:rPr>
            <w:rFonts w:eastAsia="Times New Roman"/>
            <w:color w:val="0B0080"/>
            <w:sz w:val="20"/>
            <w:szCs w:val="20"/>
            <w:lang w:eastAsia="ru-RU"/>
          </w:rPr>
          <w:t>Наболотная Гарь</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19 230 822 012 деревня </w:t>
      </w:r>
      <w:hyperlink r:id="rId314" w:tooltip="Наволок (Кичменгский сельсовет)" w:history="1">
        <w:r w:rsidRPr="00EB63E0">
          <w:rPr>
            <w:rFonts w:eastAsia="Times New Roman"/>
            <w:color w:val="0B0080"/>
            <w:sz w:val="20"/>
            <w:szCs w:val="20"/>
            <w:lang w:eastAsia="ru-RU"/>
          </w:rPr>
          <w:t>Наволок</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19 230 840 015 деревня </w:t>
      </w:r>
      <w:hyperlink r:id="rId315" w:tooltip="Наволок (Погосское сельское поселение)" w:history="1">
        <w:r w:rsidRPr="00EB63E0">
          <w:rPr>
            <w:rFonts w:eastAsia="Times New Roman"/>
            <w:color w:val="0B0080"/>
            <w:sz w:val="20"/>
            <w:szCs w:val="20"/>
            <w:lang w:eastAsia="ru-RU"/>
          </w:rPr>
          <w:t>Наволок</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19 230 822 013 посёлок </w:t>
      </w:r>
      <w:hyperlink r:id="rId316" w:tooltip="Находка (Вологодская область)" w:history="1">
        <w:r w:rsidRPr="00EB63E0">
          <w:rPr>
            <w:rFonts w:eastAsia="Times New Roman"/>
            <w:color w:val="0B0080"/>
            <w:sz w:val="20"/>
            <w:szCs w:val="20"/>
            <w:lang w:eastAsia="ru-RU"/>
          </w:rPr>
          <w:t>Находка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19 230 822 014 деревня </w:t>
      </w:r>
      <w:hyperlink r:id="rId317" w:tooltip="Недуброво (Вологодская область)" w:history="1">
        <w:r w:rsidRPr="00EB63E0">
          <w:rPr>
            <w:rFonts w:eastAsia="Times New Roman"/>
            <w:color w:val="0B0080"/>
            <w:sz w:val="20"/>
            <w:szCs w:val="20"/>
            <w:lang w:eastAsia="ru-RU"/>
          </w:rPr>
          <w:t>Недуброво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19 230 841 015 деревня </w:t>
      </w:r>
      <w:hyperlink r:id="rId318" w:tooltip="Нива (Вологодская область)" w:history="1">
        <w:r w:rsidRPr="00EB63E0">
          <w:rPr>
            <w:rFonts w:eastAsia="Times New Roman"/>
            <w:color w:val="0B0080"/>
            <w:sz w:val="20"/>
            <w:szCs w:val="20"/>
            <w:lang w:eastAsia="ru-RU"/>
          </w:rPr>
          <w:t>Нива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19 230 836 014 деревня </w:t>
      </w:r>
      <w:hyperlink r:id="rId319" w:tooltip="Нижнее Ворово (Вологодская область)" w:history="1">
        <w:r w:rsidRPr="00EB63E0">
          <w:rPr>
            <w:rFonts w:eastAsia="Times New Roman"/>
            <w:color w:val="0B0080"/>
            <w:sz w:val="20"/>
            <w:szCs w:val="20"/>
            <w:lang w:eastAsia="ru-RU"/>
          </w:rPr>
          <w:t>Нижнее Ворово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19 230 852 019 деревня </w:t>
      </w:r>
      <w:hyperlink r:id="rId320" w:tooltip="Нижнее Сергеево (Вологодская область)" w:history="1">
        <w:r w:rsidRPr="00EB63E0">
          <w:rPr>
            <w:rFonts w:eastAsia="Times New Roman"/>
            <w:color w:val="0B0080"/>
            <w:sz w:val="20"/>
            <w:szCs w:val="20"/>
            <w:lang w:eastAsia="ru-RU"/>
          </w:rPr>
          <w:t>Нижнее Сергеево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19 230 824 013 село </w:t>
      </w:r>
      <w:hyperlink r:id="rId321" w:tooltip="Ново-Георгиевское (Вологодская область)" w:history="1">
        <w:r w:rsidRPr="00EB63E0">
          <w:rPr>
            <w:rFonts w:eastAsia="Times New Roman"/>
            <w:color w:val="0B0080"/>
            <w:sz w:val="20"/>
            <w:szCs w:val="20"/>
            <w:lang w:eastAsia="ru-RU"/>
          </w:rPr>
          <w:t>Ново-Георгиевское</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19 230 852 020 деревня </w:t>
      </w:r>
      <w:hyperlink r:id="rId322" w:tooltip="Новоселово (Шестаковское сельское поселение)" w:history="1">
        <w:r w:rsidRPr="00EB63E0">
          <w:rPr>
            <w:rFonts w:eastAsia="Times New Roman"/>
            <w:color w:val="0B0080"/>
            <w:sz w:val="20"/>
            <w:szCs w:val="20"/>
            <w:lang w:eastAsia="ru-RU"/>
          </w:rPr>
          <w:t>Новоселово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19 230 824 014 деревня </w:t>
      </w:r>
      <w:hyperlink r:id="rId323" w:tooltip="Окинин Дор (Вологодская область)" w:history="1">
        <w:r w:rsidRPr="00EB63E0">
          <w:rPr>
            <w:rFonts w:eastAsia="Times New Roman"/>
            <w:color w:val="0B0080"/>
            <w:sz w:val="20"/>
            <w:szCs w:val="20"/>
            <w:lang w:eastAsia="ru-RU"/>
          </w:rPr>
          <w:t>Окинин Дор</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19 230 852 024 деревня </w:t>
      </w:r>
      <w:hyperlink r:id="rId324" w:tooltip="Осатово-Раменье (Вологодская область)" w:history="1">
        <w:r w:rsidRPr="00EB63E0">
          <w:rPr>
            <w:rFonts w:eastAsia="Times New Roman"/>
            <w:color w:val="0B0080"/>
            <w:sz w:val="20"/>
            <w:szCs w:val="20"/>
            <w:lang w:eastAsia="ru-RU"/>
          </w:rPr>
          <w:t>Осатово-Раменье</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19 230 852 025 деревня </w:t>
      </w:r>
      <w:hyperlink r:id="rId325" w:tooltip="Павловская (Кичменгско-Городецкий район)" w:history="1">
        <w:r w:rsidRPr="00EB63E0">
          <w:rPr>
            <w:rFonts w:eastAsia="Times New Roman"/>
            <w:color w:val="0B0080"/>
            <w:sz w:val="20"/>
            <w:szCs w:val="20"/>
            <w:lang w:eastAsia="ru-RU"/>
          </w:rPr>
          <w:t>Павловская</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19 230 824 015 деревня </w:t>
      </w:r>
      <w:hyperlink r:id="rId326" w:tooltip="Пелягинец (Вологодская область)" w:history="1">
        <w:r w:rsidRPr="00EB63E0">
          <w:rPr>
            <w:rFonts w:eastAsia="Times New Roman"/>
            <w:color w:val="0B0080"/>
            <w:sz w:val="20"/>
            <w:szCs w:val="20"/>
            <w:lang w:eastAsia="ru-RU"/>
          </w:rPr>
          <w:t>Пелягинец</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19 230 858 002 деревня </w:t>
      </w:r>
      <w:hyperlink r:id="rId327" w:tooltip="Плесо (Югское сельское поселение)" w:history="1">
        <w:r w:rsidRPr="00EB63E0">
          <w:rPr>
            <w:rFonts w:eastAsia="Times New Roman"/>
            <w:color w:val="0B0080"/>
            <w:sz w:val="20"/>
            <w:szCs w:val="20"/>
            <w:lang w:eastAsia="ru-RU"/>
          </w:rPr>
          <w:t>Плесо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19 230 836 016 деревня </w:t>
      </w:r>
      <w:hyperlink r:id="rId328" w:tooltip="Плоская (Вологодская область)" w:history="1">
        <w:r w:rsidRPr="00EB63E0">
          <w:rPr>
            <w:rFonts w:eastAsia="Times New Roman"/>
            <w:color w:val="0B0080"/>
            <w:sz w:val="20"/>
            <w:szCs w:val="20"/>
            <w:lang w:eastAsia="ru-RU"/>
          </w:rPr>
          <w:t>Плоская</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19 230 824 016 деревня </w:t>
      </w:r>
      <w:hyperlink r:id="rId329" w:tooltip="Плостиево (Вологодская область)" w:history="1">
        <w:r w:rsidRPr="00EB63E0">
          <w:rPr>
            <w:rFonts w:eastAsia="Times New Roman"/>
            <w:color w:val="0B0080"/>
            <w:sz w:val="20"/>
            <w:szCs w:val="20"/>
            <w:lang w:eastAsia="ru-RU"/>
          </w:rPr>
          <w:t>Плостиево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19 230 836 015 деревня </w:t>
      </w:r>
      <w:hyperlink r:id="rId330" w:tooltip="Плотниха (Вологодская область)" w:history="1">
        <w:r w:rsidRPr="00EB63E0">
          <w:rPr>
            <w:rFonts w:eastAsia="Times New Roman"/>
            <w:color w:val="0B0080"/>
            <w:sz w:val="20"/>
            <w:szCs w:val="20"/>
            <w:lang w:eastAsia="ru-RU"/>
          </w:rPr>
          <w:t>Плотниха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19 230 840 017 деревня </w:t>
      </w:r>
      <w:hyperlink r:id="rId331" w:tooltip="Погудино (Вологодская область)" w:history="1">
        <w:r w:rsidRPr="00EB63E0">
          <w:rPr>
            <w:rFonts w:eastAsia="Times New Roman"/>
            <w:color w:val="0B0080"/>
            <w:sz w:val="20"/>
            <w:szCs w:val="20"/>
            <w:lang w:eastAsia="ru-RU"/>
          </w:rPr>
          <w:t>Погудино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19 230 841 016 деревня </w:t>
      </w:r>
      <w:hyperlink r:id="rId332" w:tooltip="Подволочье (Пыжугский сельсовет)" w:history="1">
        <w:r w:rsidRPr="00EB63E0">
          <w:rPr>
            <w:rFonts w:eastAsia="Times New Roman"/>
            <w:color w:val="0B0080"/>
            <w:sz w:val="20"/>
            <w:szCs w:val="20"/>
            <w:lang w:eastAsia="ru-RU"/>
          </w:rPr>
          <w:t>Подволочье</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19 230 852 026 деревня </w:t>
      </w:r>
      <w:hyperlink r:id="rId333" w:tooltip="Подволочье (Шестаковское сельское поселение)" w:history="1">
        <w:r w:rsidRPr="00EB63E0">
          <w:rPr>
            <w:rFonts w:eastAsia="Times New Roman"/>
            <w:color w:val="0B0080"/>
            <w:sz w:val="20"/>
            <w:szCs w:val="20"/>
            <w:lang w:eastAsia="ru-RU"/>
          </w:rPr>
          <w:t>Подволочье</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19 230 841 017 деревня </w:t>
      </w:r>
      <w:hyperlink r:id="rId334" w:tooltip="Подгорка (Вологодская область)" w:history="1">
        <w:r w:rsidRPr="00EB63E0">
          <w:rPr>
            <w:rFonts w:eastAsia="Times New Roman"/>
            <w:color w:val="0B0080"/>
            <w:sz w:val="20"/>
            <w:szCs w:val="20"/>
            <w:lang w:eastAsia="ru-RU"/>
          </w:rPr>
          <w:t>Подгорка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lastRenderedPageBreak/>
        <w:t>19 230 852 027 деревня </w:t>
      </w:r>
      <w:hyperlink r:id="rId335" w:tooltip="Подгривье (Вологодская область)" w:history="1">
        <w:r w:rsidRPr="00EB63E0">
          <w:rPr>
            <w:rFonts w:eastAsia="Times New Roman"/>
            <w:color w:val="0B0080"/>
            <w:sz w:val="20"/>
            <w:szCs w:val="20"/>
            <w:lang w:eastAsia="ru-RU"/>
          </w:rPr>
          <w:t>Подгривье</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19 230 856 022 деревня </w:t>
      </w:r>
      <w:hyperlink r:id="rId336" w:tooltip="Подол (Кичменгское сельское поселение)" w:history="1">
        <w:r w:rsidRPr="00EB63E0">
          <w:rPr>
            <w:rFonts w:eastAsia="Times New Roman"/>
            <w:color w:val="0B0080"/>
            <w:sz w:val="20"/>
            <w:szCs w:val="20"/>
            <w:lang w:eastAsia="ru-RU"/>
          </w:rPr>
          <w:t>Подол</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19 230 841 018 починок </w:t>
      </w:r>
      <w:hyperlink r:id="rId337" w:tooltip="Половищенский (Вологодская область)" w:history="1">
        <w:r w:rsidRPr="00EB63E0">
          <w:rPr>
            <w:rFonts w:eastAsia="Times New Roman"/>
            <w:color w:val="0B0080"/>
            <w:sz w:val="20"/>
            <w:szCs w:val="20"/>
            <w:lang w:eastAsia="ru-RU"/>
          </w:rPr>
          <w:t>Половищенский</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19 230 822 015 деревня </w:t>
      </w:r>
      <w:hyperlink r:id="rId338" w:tooltip="Помеловка (Вологодская область)" w:history="1">
        <w:r w:rsidRPr="00EB63E0">
          <w:rPr>
            <w:rFonts w:eastAsia="Times New Roman"/>
            <w:color w:val="0B0080"/>
            <w:sz w:val="20"/>
            <w:szCs w:val="20"/>
            <w:lang w:eastAsia="ru-RU"/>
          </w:rPr>
          <w:t>Помеловка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19 230 841 019 деревня </w:t>
      </w:r>
      <w:hyperlink r:id="rId339" w:tooltip="Попово (Кичменгско-Городецкий район)" w:history="1">
        <w:r w:rsidRPr="00EB63E0">
          <w:rPr>
            <w:rFonts w:eastAsia="Times New Roman"/>
            <w:color w:val="0B0080"/>
            <w:sz w:val="20"/>
            <w:szCs w:val="20"/>
            <w:lang w:eastAsia="ru-RU"/>
          </w:rPr>
          <w:t>Попово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19 230 852 030 деревня </w:t>
      </w:r>
      <w:hyperlink r:id="rId340" w:tooltip="Пронино (Кичменгско-Городецкий район)" w:history="1">
        <w:r w:rsidRPr="00EB63E0">
          <w:rPr>
            <w:rFonts w:eastAsia="Times New Roman"/>
            <w:color w:val="0B0080"/>
            <w:sz w:val="20"/>
            <w:szCs w:val="20"/>
            <w:lang w:eastAsia="ru-RU"/>
          </w:rPr>
          <w:t>Пронино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19 230 852 031 деревня </w:t>
      </w:r>
      <w:hyperlink r:id="rId341" w:tooltip="Пузово (Кичменгско-Городецкий район)" w:history="1">
        <w:r w:rsidRPr="00EB63E0">
          <w:rPr>
            <w:rFonts w:eastAsia="Times New Roman"/>
            <w:color w:val="0B0080"/>
            <w:sz w:val="20"/>
            <w:szCs w:val="20"/>
            <w:lang w:eastAsia="ru-RU"/>
          </w:rPr>
          <w:t>Пузово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19 230 852 032 деревня </w:t>
      </w:r>
      <w:hyperlink r:id="rId342" w:tooltip="Рябиновщина (Вологодская область)" w:history="1">
        <w:r w:rsidRPr="00EB63E0">
          <w:rPr>
            <w:rFonts w:eastAsia="Times New Roman"/>
            <w:color w:val="0B0080"/>
            <w:sz w:val="20"/>
            <w:szCs w:val="20"/>
            <w:lang w:eastAsia="ru-RU"/>
          </w:rPr>
          <w:t>Рябиновщина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19 230 836 018 деревня </w:t>
      </w:r>
      <w:hyperlink r:id="rId343" w:tooltip="Север (Вологодская область)" w:history="1">
        <w:r w:rsidRPr="00EB63E0">
          <w:rPr>
            <w:rFonts w:eastAsia="Times New Roman"/>
            <w:color w:val="0B0080"/>
            <w:sz w:val="20"/>
            <w:szCs w:val="20"/>
            <w:lang w:eastAsia="ru-RU"/>
          </w:rPr>
          <w:t>Север</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19 230 852 033 деревня </w:t>
      </w:r>
      <w:hyperlink r:id="rId344" w:tooltip="Селище (Кичменгско-Городецкий район)" w:history="1">
        <w:r w:rsidRPr="00EB63E0">
          <w:rPr>
            <w:rFonts w:eastAsia="Times New Roman"/>
            <w:color w:val="0B0080"/>
            <w:sz w:val="20"/>
            <w:szCs w:val="20"/>
            <w:lang w:eastAsia="ru-RU"/>
          </w:rPr>
          <w:t>Селище</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19 230 836 017 деревня </w:t>
      </w:r>
      <w:hyperlink r:id="rId345" w:tooltip="Сергеево (Кичменгско-Городецкий район)" w:history="1">
        <w:r w:rsidRPr="00EB63E0">
          <w:rPr>
            <w:rFonts w:eastAsia="Times New Roman"/>
            <w:color w:val="0B0080"/>
            <w:sz w:val="20"/>
            <w:szCs w:val="20"/>
            <w:lang w:eastAsia="ru-RU"/>
          </w:rPr>
          <w:t>Сергеево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19 230 836 019 деревня </w:t>
      </w:r>
      <w:hyperlink r:id="rId346" w:tooltip="Сигово (Кичменгско-Городецкий район)" w:history="1">
        <w:r w:rsidRPr="00EB63E0">
          <w:rPr>
            <w:rFonts w:eastAsia="Times New Roman"/>
            <w:color w:val="0B0080"/>
            <w:sz w:val="20"/>
            <w:szCs w:val="20"/>
            <w:lang w:eastAsia="ru-RU"/>
          </w:rPr>
          <w:t>Сигово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19 230 841 001 деревня </w:t>
      </w:r>
      <w:hyperlink r:id="rId347" w:tooltip="Слобода (Кичменгско-Городецкий район)" w:history="1">
        <w:r w:rsidRPr="00EB63E0">
          <w:rPr>
            <w:rFonts w:eastAsia="Times New Roman"/>
            <w:color w:val="0B0080"/>
            <w:sz w:val="20"/>
            <w:szCs w:val="20"/>
            <w:lang w:eastAsia="ru-RU"/>
          </w:rPr>
          <w:t>Слобода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19 230 852 034 деревня </w:t>
      </w:r>
      <w:hyperlink r:id="rId348" w:tooltip="Слуда (Шестаковское сельское поселение)" w:history="1">
        <w:r w:rsidRPr="00EB63E0">
          <w:rPr>
            <w:rFonts w:eastAsia="Times New Roman"/>
            <w:color w:val="0B0080"/>
            <w:sz w:val="20"/>
            <w:szCs w:val="20"/>
            <w:lang w:eastAsia="ru-RU"/>
          </w:rPr>
          <w:t>Слуда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19 230 812 004 деревня </w:t>
      </w:r>
      <w:hyperlink r:id="rId349" w:tooltip="Смольянка (Вологодская область)" w:history="1">
        <w:r w:rsidRPr="00EB63E0">
          <w:rPr>
            <w:rFonts w:eastAsia="Times New Roman"/>
            <w:color w:val="0B0080"/>
            <w:sz w:val="20"/>
            <w:szCs w:val="20"/>
            <w:lang w:eastAsia="ru-RU"/>
          </w:rPr>
          <w:t>Смольянка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19 230 822 019 деревня </w:t>
      </w:r>
      <w:hyperlink r:id="rId350" w:tooltip="Сорокино (Кичменгско-Городецкий район)" w:history="1">
        <w:r w:rsidRPr="00EB63E0">
          <w:rPr>
            <w:rFonts w:eastAsia="Times New Roman"/>
            <w:color w:val="0B0080"/>
            <w:sz w:val="20"/>
            <w:szCs w:val="20"/>
            <w:lang w:eastAsia="ru-RU"/>
          </w:rPr>
          <w:t>Сорокино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19 230 840 018 деревня </w:t>
      </w:r>
      <w:hyperlink r:id="rId351" w:tooltip="Спицыно (Кичменгско-Городецкий район)" w:history="1">
        <w:r w:rsidRPr="00EB63E0">
          <w:rPr>
            <w:rFonts w:eastAsia="Times New Roman"/>
            <w:color w:val="0B0080"/>
            <w:sz w:val="20"/>
            <w:szCs w:val="20"/>
            <w:lang w:eastAsia="ru-RU"/>
          </w:rPr>
          <w:t>Спицыно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19 230 822 020 деревня </w:t>
      </w:r>
      <w:hyperlink r:id="rId352" w:tooltip="Судническая Гора (Вологодская область)" w:history="1">
        <w:r w:rsidRPr="00EB63E0">
          <w:rPr>
            <w:rFonts w:eastAsia="Times New Roman"/>
            <w:color w:val="0B0080"/>
            <w:sz w:val="20"/>
            <w:szCs w:val="20"/>
            <w:lang w:eastAsia="ru-RU"/>
          </w:rPr>
          <w:t>Судническая Гора</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19 230 840 019 деревня </w:t>
      </w:r>
      <w:hyperlink r:id="rId353" w:tooltip="Сушники (Вологодская область)" w:history="1">
        <w:r w:rsidRPr="00EB63E0">
          <w:rPr>
            <w:rFonts w:eastAsia="Times New Roman"/>
            <w:color w:val="0B0080"/>
            <w:sz w:val="20"/>
            <w:szCs w:val="20"/>
            <w:lang w:eastAsia="ru-RU"/>
          </w:rPr>
          <w:t>Сушники</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19 230 852 035 деревня </w:t>
      </w:r>
      <w:hyperlink r:id="rId354" w:tooltip="Тарасово (Кичменгско-Городецкий район)" w:history="1">
        <w:r w:rsidRPr="00EB63E0">
          <w:rPr>
            <w:rFonts w:eastAsia="Times New Roman"/>
            <w:color w:val="0B0080"/>
            <w:sz w:val="20"/>
            <w:szCs w:val="20"/>
            <w:lang w:eastAsia="ru-RU"/>
          </w:rPr>
          <w:t>Тарасово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19 230 841 020 деревня </w:t>
      </w:r>
      <w:hyperlink r:id="rId355" w:tooltip="Труфаново (Кичменгско-Городецкий район)" w:history="1">
        <w:r w:rsidRPr="00EB63E0">
          <w:rPr>
            <w:rFonts w:eastAsia="Times New Roman"/>
            <w:color w:val="0B0080"/>
            <w:sz w:val="20"/>
            <w:szCs w:val="20"/>
            <w:lang w:eastAsia="ru-RU"/>
          </w:rPr>
          <w:t>Труфаново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19 230 824 017 деревня </w:t>
      </w:r>
      <w:hyperlink r:id="rId356" w:tooltip="Усть-Сямженец (Вологодская область)" w:history="1">
        <w:r w:rsidRPr="00EB63E0">
          <w:rPr>
            <w:rFonts w:eastAsia="Times New Roman"/>
            <w:color w:val="0B0080"/>
            <w:sz w:val="20"/>
            <w:szCs w:val="20"/>
            <w:lang w:eastAsia="ru-RU"/>
          </w:rPr>
          <w:t>Усть-Сямженец</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19 230 824 018 починок </w:t>
      </w:r>
      <w:hyperlink r:id="rId357" w:tooltip="Фоминский (Вологодская область)" w:history="1">
        <w:r w:rsidRPr="00EB63E0">
          <w:rPr>
            <w:rFonts w:eastAsia="Times New Roman"/>
            <w:color w:val="0B0080"/>
            <w:sz w:val="20"/>
            <w:szCs w:val="20"/>
            <w:lang w:eastAsia="ru-RU"/>
          </w:rPr>
          <w:t>Фоминский</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19 230 856 030 деревня </w:t>
      </w:r>
      <w:hyperlink r:id="rId358" w:tooltip="Черная (Кичменгско-Городецкий район)" w:history="1">
        <w:r w:rsidRPr="00EB63E0">
          <w:rPr>
            <w:rFonts w:eastAsia="Times New Roman"/>
            <w:color w:val="0B0080"/>
            <w:sz w:val="20"/>
            <w:szCs w:val="20"/>
            <w:lang w:eastAsia="ru-RU"/>
          </w:rPr>
          <w:t>Черная</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19 230 841 021 деревня </w:t>
      </w:r>
      <w:hyperlink r:id="rId359" w:tooltip="Чупово (Вологодская область)" w:history="1">
        <w:r w:rsidRPr="00EB63E0">
          <w:rPr>
            <w:rFonts w:eastAsia="Times New Roman"/>
            <w:color w:val="0B0080"/>
            <w:sz w:val="20"/>
            <w:szCs w:val="20"/>
            <w:lang w:eastAsia="ru-RU"/>
          </w:rPr>
          <w:t>Чупово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19 230 822 024 деревня </w:t>
      </w:r>
      <w:hyperlink r:id="rId360" w:tooltip="Шартаново (Вологодская область)" w:history="1">
        <w:r w:rsidRPr="00EB63E0">
          <w:rPr>
            <w:rFonts w:eastAsia="Times New Roman"/>
            <w:color w:val="0B0080"/>
            <w:sz w:val="20"/>
            <w:szCs w:val="20"/>
            <w:lang w:eastAsia="ru-RU"/>
          </w:rPr>
          <w:t>Шартаново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19 230 852 038 деревня </w:t>
      </w:r>
      <w:hyperlink r:id="rId361" w:tooltip="Шелыгино (Шестаковское сельское поселение)" w:history="1">
        <w:r w:rsidRPr="00EB63E0">
          <w:rPr>
            <w:rFonts w:eastAsia="Times New Roman"/>
            <w:color w:val="0B0080"/>
            <w:sz w:val="20"/>
            <w:szCs w:val="20"/>
            <w:lang w:eastAsia="ru-RU"/>
          </w:rPr>
          <w:t>Шелыгино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19 230 852 039 деревня </w:t>
      </w:r>
      <w:hyperlink r:id="rId362" w:tooltip="Шемячкино (Вологодская область)" w:history="1">
        <w:r w:rsidRPr="00EB63E0">
          <w:rPr>
            <w:rFonts w:eastAsia="Times New Roman"/>
            <w:color w:val="0B0080"/>
            <w:sz w:val="20"/>
            <w:szCs w:val="20"/>
            <w:lang w:eastAsia="ru-RU"/>
          </w:rPr>
          <w:t>Шемячкино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19 230 852 040 деревня </w:t>
      </w:r>
      <w:hyperlink r:id="rId363" w:tooltip="Шестаково (Вологодская область)" w:history="1">
        <w:r w:rsidRPr="00EB63E0">
          <w:rPr>
            <w:rFonts w:eastAsia="Times New Roman"/>
            <w:color w:val="0B0080"/>
            <w:sz w:val="20"/>
            <w:szCs w:val="20"/>
            <w:lang w:eastAsia="ru-RU"/>
          </w:rPr>
          <w:t>Шестаково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19 230 824 019 деревня </w:t>
      </w:r>
      <w:hyperlink r:id="rId364" w:tooltip="Щепелино (Вологодская область)" w:history="1">
        <w:r w:rsidRPr="00EB63E0">
          <w:rPr>
            <w:rFonts w:eastAsia="Times New Roman"/>
            <w:color w:val="0B0080"/>
            <w:sz w:val="20"/>
            <w:szCs w:val="20"/>
            <w:lang w:eastAsia="ru-RU"/>
          </w:rPr>
          <w:t>Щепелино</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19 230 858 001 посёлок </w:t>
      </w:r>
      <w:hyperlink r:id="rId365" w:tooltip="Югский (Вологодская область)" w:history="1">
        <w:r w:rsidRPr="00EB63E0">
          <w:rPr>
            <w:rFonts w:eastAsia="Times New Roman"/>
            <w:color w:val="0B0080"/>
            <w:sz w:val="20"/>
            <w:szCs w:val="20"/>
            <w:lang w:eastAsia="ru-RU"/>
          </w:rPr>
          <w:t>Югский</w:t>
        </w:r>
      </w:hyperlink>
    </w:p>
    <w:p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19 230 856 031 деревня </w:t>
      </w:r>
      <w:hyperlink r:id="rId366" w:tooltip="Юшково (Кичменгское сельское поселение)" w:history="1">
        <w:r w:rsidRPr="00EB63E0">
          <w:rPr>
            <w:rFonts w:eastAsia="Times New Roman"/>
            <w:color w:val="0B0080"/>
            <w:sz w:val="20"/>
            <w:szCs w:val="20"/>
            <w:lang w:eastAsia="ru-RU"/>
          </w:rPr>
          <w:t>Юшково</w:t>
        </w:r>
      </w:hyperlink>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jc w:val="both"/>
        <w:rPr>
          <w:rFonts w:eastAsia="Times New Roman"/>
          <w:color w:val="222222"/>
          <w:sz w:val="20"/>
          <w:szCs w:val="20"/>
          <w:lang w:eastAsia="ru-RU"/>
        </w:rPr>
      </w:pPr>
    </w:p>
    <w:p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Приложение 2</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к муниципальной подпрограмме</w:t>
      </w: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widowControl w:val="0"/>
        <w:autoSpaceDE w:val="0"/>
        <w:spacing w:after="0" w:line="240" w:lineRule="auto"/>
        <w:ind w:firstLine="709"/>
        <w:jc w:val="center"/>
        <w:rPr>
          <w:rFonts w:eastAsia="Calibri"/>
          <w:b/>
          <w:sz w:val="20"/>
          <w:szCs w:val="20"/>
          <w:lang w:eastAsia="ru-RU"/>
        </w:rPr>
      </w:pPr>
      <w:r w:rsidRPr="00EB63E0">
        <w:rPr>
          <w:rFonts w:eastAsia="Calibri"/>
          <w:b/>
          <w:sz w:val="20"/>
          <w:szCs w:val="20"/>
          <w:lang w:eastAsia="ru-RU"/>
        </w:rPr>
        <w:t>ПЕРЕЧЕНЬ ПРОГРАМНЫХ МЕРОПРИЯТИЙ</w:t>
      </w:r>
    </w:p>
    <w:p w:rsidR="00EB63E0" w:rsidRPr="00EB63E0" w:rsidRDefault="00EB63E0" w:rsidP="00EB63E0">
      <w:pPr>
        <w:widowControl w:val="0"/>
        <w:autoSpaceDE w:val="0"/>
        <w:spacing w:after="0" w:line="240" w:lineRule="auto"/>
        <w:ind w:firstLine="709"/>
        <w:jc w:val="center"/>
        <w:rPr>
          <w:rFonts w:eastAsia="Calibri"/>
          <w:b/>
          <w:sz w:val="20"/>
          <w:szCs w:val="20"/>
          <w:lang w:eastAsia="ru-RU"/>
        </w:rPr>
      </w:pPr>
      <w:r w:rsidRPr="00EB63E0">
        <w:rPr>
          <w:rFonts w:eastAsia="Calibri"/>
          <w:b/>
          <w:sz w:val="20"/>
          <w:szCs w:val="20"/>
          <w:lang w:eastAsia="ru-RU"/>
        </w:rPr>
        <w:t>муниципальной подпрограммы «Описание границ населенных пунктов</w:t>
      </w:r>
      <w:r w:rsidRPr="00EB63E0">
        <w:rPr>
          <w:rFonts w:eastAsia="Calibri"/>
          <w:sz w:val="22"/>
          <w:lang w:eastAsia="ru-RU"/>
        </w:rPr>
        <w:t xml:space="preserve"> </w:t>
      </w:r>
      <w:r w:rsidRPr="00EB63E0">
        <w:rPr>
          <w:rFonts w:eastAsia="Calibri"/>
          <w:b/>
          <w:sz w:val="20"/>
          <w:szCs w:val="20"/>
          <w:lang w:eastAsia="ru-RU"/>
        </w:rPr>
        <w:t>на территории</w:t>
      </w:r>
    </w:p>
    <w:p w:rsidR="00EB63E0" w:rsidRPr="00EB63E0" w:rsidRDefault="00EB63E0" w:rsidP="00EB63E0">
      <w:pPr>
        <w:widowControl w:val="0"/>
        <w:autoSpaceDE w:val="0"/>
        <w:spacing w:after="0" w:line="240" w:lineRule="auto"/>
        <w:ind w:firstLine="709"/>
        <w:jc w:val="center"/>
        <w:rPr>
          <w:rFonts w:eastAsia="Calibri"/>
          <w:b/>
          <w:sz w:val="20"/>
          <w:szCs w:val="20"/>
          <w:lang w:eastAsia="ru-RU"/>
        </w:rPr>
      </w:pPr>
      <w:r w:rsidRPr="00EB63E0">
        <w:rPr>
          <w:rFonts w:eastAsia="Calibri"/>
          <w:b/>
          <w:sz w:val="20"/>
          <w:szCs w:val="20"/>
          <w:lang w:eastAsia="ru-RU"/>
        </w:rPr>
        <w:t>Кичменгско-Городецкого муниципального округа на 2023-2030 годы»</w:t>
      </w:r>
    </w:p>
    <w:p w:rsidR="00EB63E0" w:rsidRPr="00EB63E0" w:rsidRDefault="00EB63E0" w:rsidP="00EB63E0">
      <w:pPr>
        <w:widowControl w:val="0"/>
        <w:autoSpaceDE w:val="0"/>
        <w:spacing w:after="0" w:line="240" w:lineRule="auto"/>
        <w:ind w:firstLine="709"/>
        <w:jc w:val="both"/>
        <w:rPr>
          <w:rFonts w:eastAsia="Calibri"/>
          <w:b/>
          <w:caps/>
          <w:sz w:val="20"/>
          <w:szCs w:val="20"/>
          <w:lang w:eastAsia="ru-RU"/>
        </w:rPr>
      </w:pPr>
      <w:r w:rsidRPr="00EB63E0">
        <w:rPr>
          <w:rFonts w:eastAsia="Calibri"/>
          <w:sz w:val="20"/>
          <w:szCs w:val="20"/>
          <w:lang w:eastAsia="ru-RU"/>
        </w:rPr>
        <w:t xml:space="preserve"> </w:t>
      </w:r>
    </w:p>
    <w:p w:rsidR="00EB63E0" w:rsidRPr="00EB63E0" w:rsidRDefault="00EB63E0" w:rsidP="00EB63E0">
      <w:pPr>
        <w:autoSpaceDE w:val="0"/>
        <w:spacing w:after="0" w:line="240" w:lineRule="auto"/>
        <w:ind w:firstLine="709"/>
        <w:jc w:val="both"/>
        <w:rPr>
          <w:rFonts w:eastAsia="Calibri"/>
          <w:sz w:val="20"/>
          <w:szCs w:val="20"/>
          <w:lang w:eastAsia="ru-RU"/>
        </w:rPr>
      </w:pPr>
    </w:p>
    <w:tbl>
      <w:tblPr>
        <w:tblW w:w="106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76"/>
        <w:gridCol w:w="992"/>
        <w:gridCol w:w="1701"/>
        <w:gridCol w:w="851"/>
        <w:gridCol w:w="567"/>
        <w:gridCol w:w="567"/>
        <w:gridCol w:w="630"/>
        <w:gridCol w:w="660"/>
        <w:gridCol w:w="660"/>
        <w:gridCol w:w="540"/>
        <w:gridCol w:w="675"/>
        <w:gridCol w:w="662"/>
      </w:tblGrid>
      <w:tr w:rsidR="00EB63E0" w:rsidRPr="00EB63E0" w:rsidTr="002D18FE">
        <w:tc>
          <w:tcPr>
            <w:tcW w:w="850" w:type="dxa"/>
            <w:vMerge w:val="restart"/>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Статус</w:t>
            </w:r>
          </w:p>
        </w:tc>
        <w:tc>
          <w:tcPr>
            <w:tcW w:w="1276" w:type="dxa"/>
            <w:vMerge w:val="restart"/>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Наименование муниципальной подпрограммы, основного мероприятия</w:t>
            </w:r>
          </w:p>
        </w:tc>
        <w:tc>
          <w:tcPr>
            <w:tcW w:w="992" w:type="dxa"/>
            <w:vMerge w:val="restart"/>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Ответственный исполнитель</w:t>
            </w:r>
          </w:p>
        </w:tc>
        <w:tc>
          <w:tcPr>
            <w:tcW w:w="1701" w:type="dxa"/>
            <w:vMerge w:val="restart"/>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Целевой показатель</w:t>
            </w:r>
          </w:p>
        </w:tc>
        <w:tc>
          <w:tcPr>
            <w:tcW w:w="851" w:type="dxa"/>
            <w:vMerge w:val="restart"/>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Источник финансового обеспечения</w:t>
            </w:r>
          </w:p>
        </w:tc>
        <w:tc>
          <w:tcPr>
            <w:tcW w:w="4961" w:type="dxa"/>
            <w:gridSpan w:val="8"/>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Расходы (тыс.руб.), годы</w:t>
            </w:r>
          </w:p>
        </w:tc>
      </w:tr>
      <w:tr w:rsidR="00EB63E0" w:rsidRPr="00EB63E0" w:rsidTr="002D18FE">
        <w:tc>
          <w:tcPr>
            <w:tcW w:w="850" w:type="dxa"/>
            <w:vMerge/>
          </w:tcPr>
          <w:p w:rsidR="00EB63E0" w:rsidRPr="00EB63E0" w:rsidRDefault="00EB63E0" w:rsidP="00EB63E0">
            <w:pPr>
              <w:spacing w:after="0" w:line="240" w:lineRule="auto"/>
              <w:jc w:val="both"/>
              <w:rPr>
                <w:rFonts w:eastAsia="Calibri"/>
                <w:b/>
                <w:sz w:val="20"/>
                <w:szCs w:val="20"/>
                <w:lang w:eastAsia="ru-RU"/>
              </w:rPr>
            </w:pPr>
          </w:p>
        </w:tc>
        <w:tc>
          <w:tcPr>
            <w:tcW w:w="1276" w:type="dxa"/>
            <w:vMerge/>
          </w:tcPr>
          <w:p w:rsidR="00EB63E0" w:rsidRPr="00EB63E0" w:rsidRDefault="00EB63E0" w:rsidP="00EB63E0">
            <w:pPr>
              <w:spacing w:after="0" w:line="240" w:lineRule="auto"/>
              <w:jc w:val="both"/>
              <w:rPr>
                <w:rFonts w:eastAsia="Calibri"/>
                <w:b/>
                <w:sz w:val="20"/>
                <w:szCs w:val="20"/>
                <w:lang w:eastAsia="ru-RU"/>
              </w:rPr>
            </w:pPr>
          </w:p>
        </w:tc>
        <w:tc>
          <w:tcPr>
            <w:tcW w:w="992" w:type="dxa"/>
            <w:vMerge/>
          </w:tcPr>
          <w:p w:rsidR="00EB63E0" w:rsidRPr="00EB63E0" w:rsidRDefault="00EB63E0" w:rsidP="00EB63E0">
            <w:pPr>
              <w:spacing w:after="0" w:line="240" w:lineRule="auto"/>
              <w:jc w:val="both"/>
              <w:rPr>
                <w:rFonts w:eastAsia="Calibri"/>
                <w:b/>
                <w:sz w:val="20"/>
                <w:szCs w:val="20"/>
                <w:lang w:eastAsia="ru-RU"/>
              </w:rPr>
            </w:pPr>
          </w:p>
        </w:tc>
        <w:tc>
          <w:tcPr>
            <w:tcW w:w="1701" w:type="dxa"/>
            <w:vMerge/>
          </w:tcPr>
          <w:p w:rsidR="00EB63E0" w:rsidRPr="00EB63E0" w:rsidRDefault="00EB63E0" w:rsidP="00EB63E0">
            <w:pPr>
              <w:spacing w:after="0" w:line="240" w:lineRule="auto"/>
              <w:jc w:val="both"/>
              <w:rPr>
                <w:rFonts w:eastAsia="Calibri"/>
                <w:b/>
                <w:sz w:val="20"/>
                <w:szCs w:val="20"/>
                <w:lang w:eastAsia="ru-RU"/>
              </w:rPr>
            </w:pPr>
          </w:p>
        </w:tc>
        <w:tc>
          <w:tcPr>
            <w:tcW w:w="851" w:type="dxa"/>
            <w:vMerge/>
          </w:tcPr>
          <w:p w:rsidR="00EB63E0" w:rsidRPr="00EB63E0" w:rsidRDefault="00EB63E0" w:rsidP="00EB63E0">
            <w:pPr>
              <w:spacing w:after="0" w:line="240" w:lineRule="auto"/>
              <w:jc w:val="both"/>
              <w:rPr>
                <w:rFonts w:eastAsia="Calibri"/>
                <w:b/>
                <w:sz w:val="20"/>
                <w:szCs w:val="20"/>
                <w:lang w:eastAsia="ru-RU"/>
              </w:rPr>
            </w:pPr>
          </w:p>
        </w:tc>
        <w:tc>
          <w:tcPr>
            <w:tcW w:w="567" w:type="dxa"/>
            <w:shd w:val="clear" w:color="auto" w:fill="auto"/>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2023</w:t>
            </w:r>
          </w:p>
        </w:tc>
        <w:tc>
          <w:tcPr>
            <w:tcW w:w="567" w:type="dxa"/>
            <w:shd w:val="clear" w:color="auto" w:fill="auto"/>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2024</w:t>
            </w:r>
          </w:p>
        </w:tc>
        <w:tc>
          <w:tcPr>
            <w:tcW w:w="630" w:type="dxa"/>
            <w:shd w:val="clear" w:color="auto" w:fill="auto"/>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2025</w:t>
            </w:r>
          </w:p>
        </w:tc>
        <w:tc>
          <w:tcPr>
            <w:tcW w:w="660" w:type="dxa"/>
            <w:shd w:val="clear" w:color="auto" w:fill="auto"/>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2026</w:t>
            </w:r>
          </w:p>
        </w:tc>
        <w:tc>
          <w:tcPr>
            <w:tcW w:w="660" w:type="dxa"/>
            <w:shd w:val="clear" w:color="auto" w:fill="auto"/>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2027</w:t>
            </w:r>
          </w:p>
        </w:tc>
        <w:tc>
          <w:tcPr>
            <w:tcW w:w="540" w:type="dxa"/>
            <w:shd w:val="clear" w:color="auto" w:fill="auto"/>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2028</w:t>
            </w:r>
          </w:p>
        </w:tc>
        <w:tc>
          <w:tcPr>
            <w:tcW w:w="675" w:type="dxa"/>
            <w:shd w:val="clear" w:color="auto" w:fill="auto"/>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2029</w:t>
            </w:r>
          </w:p>
        </w:tc>
        <w:tc>
          <w:tcPr>
            <w:tcW w:w="662" w:type="dxa"/>
            <w:shd w:val="clear" w:color="auto" w:fill="auto"/>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2030</w:t>
            </w:r>
          </w:p>
        </w:tc>
      </w:tr>
      <w:tr w:rsidR="00EB63E0" w:rsidRPr="00EB63E0" w:rsidTr="002D18FE">
        <w:tc>
          <w:tcPr>
            <w:tcW w:w="850" w:type="dxa"/>
            <w:vMerge w:val="restart"/>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Подпрограмма</w:t>
            </w:r>
          </w:p>
        </w:tc>
        <w:tc>
          <w:tcPr>
            <w:tcW w:w="1276" w:type="dxa"/>
            <w:vMerge w:val="restart"/>
          </w:tcPr>
          <w:p w:rsidR="00EB63E0" w:rsidRPr="00EB63E0" w:rsidRDefault="00EB63E0" w:rsidP="00EB63E0">
            <w:pPr>
              <w:widowControl w:val="0"/>
              <w:autoSpaceDE w:val="0"/>
              <w:spacing w:after="0" w:line="240" w:lineRule="auto"/>
              <w:jc w:val="both"/>
              <w:rPr>
                <w:rFonts w:eastAsia="Calibri"/>
                <w:sz w:val="20"/>
                <w:szCs w:val="20"/>
                <w:lang w:eastAsia="ru-RU"/>
              </w:rPr>
            </w:pPr>
            <w:r w:rsidRPr="00EB63E0">
              <w:rPr>
                <w:rFonts w:eastAsia="Calibri"/>
                <w:sz w:val="20"/>
                <w:szCs w:val="20"/>
                <w:lang w:eastAsia="ru-RU"/>
              </w:rPr>
              <w:t>Описание границ населенных пунктов</w:t>
            </w:r>
            <w:r w:rsidRPr="00EB63E0">
              <w:rPr>
                <w:rFonts w:eastAsia="Calibri"/>
                <w:sz w:val="22"/>
                <w:lang w:eastAsia="ru-RU"/>
              </w:rPr>
              <w:t xml:space="preserve"> </w:t>
            </w:r>
            <w:r w:rsidRPr="00EB63E0">
              <w:rPr>
                <w:rFonts w:eastAsia="Calibri"/>
                <w:sz w:val="20"/>
                <w:szCs w:val="20"/>
                <w:lang w:eastAsia="ru-RU"/>
              </w:rPr>
              <w:t>на территории</w:t>
            </w:r>
          </w:p>
          <w:p w:rsidR="00EB63E0" w:rsidRPr="00EB63E0" w:rsidRDefault="00EB63E0" w:rsidP="00EB63E0">
            <w:pPr>
              <w:widowControl w:val="0"/>
              <w:autoSpaceDE w:val="0"/>
              <w:spacing w:after="0" w:line="240" w:lineRule="auto"/>
              <w:jc w:val="both"/>
              <w:rPr>
                <w:rFonts w:eastAsia="Calibri"/>
                <w:sz w:val="20"/>
                <w:szCs w:val="20"/>
                <w:lang w:eastAsia="ru-RU"/>
              </w:rPr>
            </w:pPr>
            <w:r w:rsidRPr="00EB63E0">
              <w:rPr>
                <w:rFonts w:eastAsia="Calibri"/>
                <w:sz w:val="20"/>
                <w:szCs w:val="20"/>
                <w:lang w:eastAsia="ru-RU"/>
              </w:rPr>
              <w:t>Кичменгско-Городецкого муниципального округа</w:t>
            </w:r>
          </w:p>
          <w:p w:rsidR="00EB63E0" w:rsidRPr="00EB63E0" w:rsidRDefault="00EB63E0" w:rsidP="00EB63E0">
            <w:pPr>
              <w:widowControl w:val="0"/>
              <w:autoSpaceDE w:val="0"/>
              <w:spacing w:after="0" w:line="240" w:lineRule="auto"/>
              <w:jc w:val="both"/>
              <w:rPr>
                <w:rFonts w:eastAsia="Calibri"/>
                <w:b/>
                <w:sz w:val="20"/>
                <w:szCs w:val="20"/>
                <w:lang w:eastAsia="ru-RU"/>
              </w:rPr>
            </w:pPr>
            <w:r w:rsidRPr="00EB63E0">
              <w:rPr>
                <w:rFonts w:eastAsia="Calibri"/>
                <w:sz w:val="20"/>
                <w:szCs w:val="20"/>
                <w:lang w:eastAsia="ru-RU"/>
              </w:rPr>
              <w:t xml:space="preserve">на </w:t>
            </w:r>
          </w:p>
        </w:tc>
        <w:tc>
          <w:tcPr>
            <w:tcW w:w="992" w:type="dxa"/>
            <w:vMerge w:val="restart"/>
          </w:tcPr>
          <w:p w:rsidR="00EB63E0" w:rsidRPr="00EB63E0" w:rsidRDefault="00EB63E0" w:rsidP="00EB63E0">
            <w:pPr>
              <w:spacing w:after="0" w:line="240" w:lineRule="auto"/>
              <w:jc w:val="both"/>
              <w:rPr>
                <w:rFonts w:eastAsia="Calibri"/>
                <w:b/>
                <w:sz w:val="20"/>
                <w:szCs w:val="20"/>
                <w:lang w:eastAsia="ru-RU"/>
              </w:rPr>
            </w:pPr>
            <w:r w:rsidRPr="00EB63E0">
              <w:rPr>
                <w:rFonts w:eastAsia="Calibri"/>
                <w:sz w:val="20"/>
                <w:szCs w:val="20"/>
                <w:lang w:eastAsia="ru-RU"/>
              </w:rPr>
              <w:t>Администрация округа</w:t>
            </w:r>
          </w:p>
        </w:tc>
        <w:tc>
          <w:tcPr>
            <w:tcW w:w="1701" w:type="dxa"/>
            <w:vMerge w:val="restart"/>
          </w:tcPr>
          <w:p w:rsidR="00EB63E0" w:rsidRPr="00EB63E0" w:rsidRDefault="00EB63E0" w:rsidP="00EB63E0">
            <w:pPr>
              <w:spacing w:after="0" w:line="240" w:lineRule="auto"/>
              <w:jc w:val="both"/>
              <w:rPr>
                <w:rFonts w:eastAsia="Calibri"/>
                <w:b/>
                <w:sz w:val="20"/>
                <w:szCs w:val="20"/>
                <w:lang w:eastAsia="ru-RU"/>
              </w:rPr>
            </w:pPr>
          </w:p>
        </w:tc>
        <w:tc>
          <w:tcPr>
            <w:tcW w:w="851" w:type="dxa"/>
            <w:vAlign w:val="center"/>
          </w:tcPr>
          <w:p w:rsidR="00EB63E0" w:rsidRPr="00EB63E0" w:rsidRDefault="00EB63E0" w:rsidP="00EB63E0">
            <w:pPr>
              <w:spacing w:after="0" w:line="240" w:lineRule="auto"/>
              <w:jc w:val="both"/>
              <w:rPr>
                <w:rFonts w:eastAsia="Calibri"/>
                <w:b/>
                <w:sz w:val="20"/>
                <w:szCs w:val="20"/>
                <w:lang w:eastAsia="ru-RU"/>
              </w:rPr>
            </w:pPr>
          </w:p>
          <w:p w:rsidR="00EB63E0" w:rsidRPr="00EB63E0" w:rsidRDefault="00EB63E0" w:rsidP="00EB63E0">
            <w:pPr>
              <w:spacing w:after="0" w:line="240" w:lineRule="auto"/>
              <w:jc w:val="both"/>
              <w:rPr>
                <w:rFonts w:eastAsia="Calibri"/>
                <w:b/>
                <w:sz w:val="20"/>
                <w:szCs w:val="20"/>
                <w:lang w:eastAsia="ru-RU"/>
              </w:rPr>
            </w:pPr>
          </w:p>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Всего,</w:t>
            </w:r>
          </w:p>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в т.ч.</w:t>
            </w:r>
          </w:p>
          <w:p w:rsidR="00EB63E0" w:rsidRPr="00EB63E0" w:rsidRDefault="00EB63E0" w:rsidP="00EB63E0">
            <w:pPr>
              <w:spacing w:after="0" w:line="240" w:lineRule="auto"/>
              <w:jc w:val="both"/>
              <w:rPr>
                <w:rFonts w:eastAsia="Calibri"/>
                <w:b/>
                <w:sz w:val="20"/>
                <w:szCs w:val="20"/>
                <w:lang w:eastAsia="ru-RU"/>
              </w:rPr>
            </w:pPr>
          </w:p>
        </w:tc>
        <w:tc>
          <w:tcPr>
            <w:tcW w:w="567"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579,7</w:t>
            </w:r>
          </w:p>
        </w:tc>
        <w:tc>
          <w:tcPr>
            <w:tcW w:w="567"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900,0</w:t>
            </w:r>
          </w:p>
        </w:tc>
        <w:tc>
          <w:tcPr>
            <w:tcW w:w="630"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700,0</w:t>
            </w:r>
          </w:p>
        </w:tc>
        <w:tc>
          <w:tcPr>
            <w:tcW w:w="660"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60"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540"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75"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62"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r>
      <w:tr w:rsidR="00EB63E0" w:rsidRPr="00EB63E0" w:rsidTr="002D18FE">
        <w:tc>
          <w:tcPr>
            <w:tcW w:w="850" w:type="dxa"/>
            <w:vMerge/>
          </w:tcPr>
          <w:p w:rsidR="00EB63E0" w:rsidRPr="00EB63E0" w:rsidRDefault="00EB63E0" w:rsidP="00EB63E0">
            <w:pPr>
              <w:spacing w:after="0" w:line="240" w:lineRule="auto"/>
              <w:jc w:val="both"/>
              <w:rPr>
                <w:rFonts w:eastAsia="Calibri"/>
                <w:b/>
                <w:sz w:val="20"/>
                <w:szCs w:val="20"/>
                <w:lang w:eastAsia="ru-RU"/>
              </w:rPr>
            </w:pPr>
          </w:p>
        </w:tc>
        <w:tc>
          <w:tcPr>
            <w:tcW w:w="1276" w:type="dxa"/>
            <w:vMerge/>
          </w:tcPr>
          <w:p w:rsidR="00EB63E0" w:rsidRPr="00EB63E0" w:rsidRDefault="00EB63E0" w:rsidP="00EB63E0">
            <w:pPr>
              <w:widowControl w:val="0"/>
              <w:autoSpaceDE w:val="0"/>
              <w:spacing w:after="0" w:line="240" w:lineRule="auto"/>
              <w:jc w:val="both"/>
              <w:rPr>
                <w:rFonts w:eastAsia="Calibri"/>
                <w:sz w:val="20"/>
                <w:szCs w:val="20"/>
                <w:lang w:eastAsia="ru-RU"/>
              </w:rPr>
            </w:pPr>
          </w:p>
        </w:tc>
        <w:tc>
          <w:tcPr>
            <w:tcW w:w="992" w:type="dxa"/>
            <w:vMerge/>
          </w:tcPr>
          <w:p w:rsidR="00EB63E0" w:rsidRPr="00EB63E0" w:rsidRDefault="00EB63E0" w:rsidP="00EB63E0">
            <w:pPr>
              <w:spacing w:after="0" w:line="240" w:lineRule="auto"/>
              <w:jc w:val="both"/>
              <w:rPr>
                <w:rFonts w:eastAsia="Calibri"/>
                <w:sz w:val="20"/>
                <w:szCs w:val="20"/>
                <w:lang w:eastAsia="ru-RU"/>
              </w:rPr>
            </w:pPr>
          </w:p>
        </w:tc>
        <w:tc>
          <w:tcPr>
            <w:tcW w:w="1701" w:type="dxa"/>
            <w:vMerge/>
          </w:tcPr>
          <w:p w:rsidR="00EB63E0" w:rsidRPr="00EB63E0" w:rsidRDefault="00EB63E0" w:rsidP="00EB63E0">
            <w:pPr>
              <w:spacing w:after="0" w:line="240" w:lineRule="auto"/>
              <w:jc w:val="both"/>
              <w:rPr>
                <w:rFonts w:eastAsia="Calibri"/>
                <w:b/>
                <w:sz w:val="20"/>
                <w:szCs w:val="20"/>
                <w:lang w:eastAsia="ru-RU"/>
              </w:rPr>
            </w:pPr>
          </w:p>
        </w:tc>
        <w:tc>
          <w:tcPr>
            <w:tcW w:w="851" w:type="dxa"/>
            <w:vAlign w:val="center"/>
          </w:tcPr>
          <w:p w:rsidR="00EB63E0" w:rsidRPr="00EB63E0" w:rsidRDefault="00EB63E0" w:rsidP="00EB63E0">
            <w:pPr>
              <w:spacing w:after="0" w:line="240" w:lineRule="auto"/>
              <w:jc w:val="both"/>
              <w:rPr>
                <w:rFonts w:eastAsia="Calibri"/>
                <w:sz w:val="20"/>
                <w:szCs w:val="20"/>
                <w:lang w:eastAsia="ru-RU"/>
              </w:rPr>
            </w:pPr>
          </w:p>
          <w:p w:rsidR="00EB63E0" w:rsidRPr="00EB63E0" w:rsidRDefault="00EB63E0" w:rsidP="00EB63E0">
            <w:pPr>
              <w:spacing w:after="0" w:line="240" w:lineRule="auto"/>
              <w:jc w:val="both"/>
              <w:rPr>
                <w:rFonts w:eastAsia="Calibri"/>
                <w:b/>
                <w:sz w:val="20"/>
                <w:szCs w:val="20"/>
                <w:lang w:eastAsia="ru-RU"/>
              </w:rPr>
            </w:pPr>
            <w:r w:rsidRPr="00EB63E0">
              <w:rPr>
                <w:rFonts w:eastAsia="Calibri"/>
                <w:sz w:val="20"/>
                <w:szCs w:val="20"/>
                <w:lang w:eastAsia="ru-RU"/>
              </w:rPr>
              <w:t>Местный бюджет</w:t>
            </w:r>
          </w:p>
        </w:tc>
        <w:tc>
          <w:tcPr>
            <w:tcW w:w="567" w:type="dxa"/>
            <w:vAlign w:val="center"/>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579,7</w:t>
            </w:r>
          </w:p>
        </w:tc>
        <w:tc>
          <w:tcPr>
            <w:tcW w:w="567" w:type="dxa"/>
            <w:vAlign w:val="center"/>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900,0</w:t>
            </w:r>
          </w:p>
        </w:tc>
        <w:tc>
          <w:tcPr>
            <w:tcW w:w="630" w:type="dxa"/>
            <w:vAlign w:val="center"/>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700,0</w:t>
            </w:r>
          </w:p>
        </w:tc>
        <w:tc>
          <w:tcPr>
            <w:tcW w:w="660"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60"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540"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75"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62"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r>
      <w:tr w:rsidR="00EB63E0" w:rsidRPr="00EB63E0" w:rsidTr="002D18FE">
        <w:tc>
          <w:tcPr>
            <w:tcW w:w="850" w:type="dxa"/>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 xml:space="preserve"> Основное мероприятие </w:t>
            </w:r>
          </w:p>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1</w:t>
            </w:r>
          </w:p>
        </w:tc>
        <w:tc>
          <w:tcPr>
            <w:tcW w:w="1276"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Постановка границ населенных пунктов на кадастровый учет</w:t>
            </w:r>
          </w:p>
        </w:tc>
        <w:tc>
          <w:tcPr>
            <w:tcW w:w="992" w:type="dxa"/>
          </w:tcPr>
          <w:p w:rsidR="00EB63E0" w:rsidRPr="00EB63E0" w:rsidRDefault="00EB63E0" w:rsidP="00EB63E0">
            <w:pPr>
              <w:spacing w:after="0" w:line="240" w:lineRule="auto"/>
              <w:jc w:val="both"/>
              <w:rPr>
                <w:rFonts w:eastAsia="Calibri"/>
                <w:b/>
                <w:sz w:val="20"/>
                <w:szCs w:val="20"/>
                <w:lang w:eastAsia="ru-RU"/>
              </w:rPr>
            </w:pPr>
            <w:r w:rsidRPr="00EB63E0">
              <w:rPr>
                <w:rFonts w:eastAsia="Calibri"/>
                <w:sz w:val="20"/>
                <w:szCs w:val="20"/>
                <w:lang w:eastAsia="ru-RU"/>
              </w:rPr>
              <w:t xml:space="preserve">Администрация округа                            </w:t>
            </w:r>
          </w:p>
        </w:tc>
        <w:tc>
          <w:tcPr>
            <w:tcW w:w="1701"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p w:rsidR="00EB63E0" w:rsidRPr="00EB63E0" w:rsidRDefault="00EB63E0" w:rsidP="00EB63E0">
            <w:pPr>
              <w:spacing w:after="0" w:line="240" w:lineRule="auto"/>
              <w:jc w:val="both"/>
              <w:rPr>
                <w:rFonts w:eastAsia="Calibri"/>
                <w:sz w:val="20"/>
                <w:szCs w:val="20"/>
                <w:lang w:eastAsia="ru-RU"/>
              </w:rPr>
            </w:pPr>
          </w:p>
          <w:p w:rsidR="00EB63E0" w:rsidRPr="00EB63E0" w:rsidRDefault="00EB63E0" w:rsidP="00EB63E0">
            <w:pPr>
              <w:spacing w:after="0" w:line="240" w:lineRule="auto"/>
              <w:jc w:val="both"/>
              <w:rPr>
                <w:rFonts w:eastAsia="Calibri"/>
                <w:b/>
                <w:sz w:val="20"/>
                <w:szCs w:val="20"/>
                <w:lang w:eastAsia="ru-RU"/>
              </w:rPr>
            </w:pPr>
          </w:p>
        </w:tc>
        <w:tc>
          <w:tcPr>
            <w:tcW w:w="851"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sz w:val="20"/>
                <w:szCs w:val="20"/>
                <w:lang w:eastAsia="ru-RU"/>
              </w:rPr>
              <w:t>Местный бюджет</w:t>
            </w:r>
          </w:p>
        </w:tc>
        <w:tc>
          <w:tcPr>
            <w:tcW w:w="567" w:type="dxa"/>
            <w:vAlign w:val="center"/>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579,7</w:t>
            </w:r>
          </w:p>
        </w:tc>
        <w:tc>
          <w:tcPr>
            <w:tcW w:w="567" w:type="dxa"/>
            <w:vAlign w:val="center"/>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900,0</w:t>
            </w:r>
          </w:p>
        </w:tc>
        <w:tc>
          <w:tcPr>
            <w:tcW w:w="630" w:type="dxa"/>
            <w:vAlign w:val="center"/>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700,0</w:t>
            </w:r>
          </w:p>
        </w:tc>
        <w:tc>
          <w:tcPr>
            <w:tcW w:w="660"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60"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540"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75"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62" w:type="dxa"/>
            <w:vAlign w:val="center"/>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r>
    </w:tbl>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pPr>
    </w:p>
    <w:p w:rsidR="00EB63E0" w:rsidRPr="00EB63E0" w:rsidRDefault="00EB63E0" w:rsidP="00EB63E0">
      <w:pPr>
        <w:spacing w:after="0" w:line="240" w:lineRule="auto"/>
        <w:ind w:firstLine="709"/>
        <w:jc w:val="both"/>
        <w:rPr>
          <w:rFonts w:eastAsia="Calibri"/>
          <w:sz w:val="20"/>
          <w:szCs w:val="20"/>
          <w:lang w:eastAsia="ru-RU"/>
        </w:rPr>
        <w:sectPr w:rsidR="00EB63E0" w:rsidRPr="00EB63E0" w:rsidSect="002D18FE">
          <w:headerReference w:type="default" r:id="rId367"/>
          <w:pgSz w:w="11900" w:h="16841" w:code="9"/>
          <w:pgMar w:top="426" w:right="1248" w:bottom="284" w:left="709" w:header="0" w:footer="0" w:gutter="0"/>
          <w:cols w:space="720" w:equalWidth="0">
            <w:col w:w="10536"/>
          </w:cols>
          <w:docGrid w:linePitch="299"/>
        </w:sectPr>
      </w:pP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lastRenderedPageBreak/>
        <w:t xml:space="preserve">                                          Приложение 3</w:t>
      </w:r>
    </w:p>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к муниципальной подпрограмме</w:t>
      </w:r>
    </w:p>
    <w:p w:rsidR="00EB63E0" w:rsidRPr="00EB63E0" w:rsidRDefault="00EB63E0" w:rsidP="00EB63E0">
      <w:pPr>
        <w:widowControl w:val="0"/>
        <w:suppressAutoHyphens/>
        <w:autoSpaceDE w:val="0"/>
        <w:spacing w:after="0" w:line="240" w:lineRule="auto"/>
        <w:ind w:firstLine="709"/>
        <w:jc w:val="both"/>
        <w:rPr>
          <w:rFonts w:eastAsia="Times New Roman"/>
          <w:b/>
          <w:sz w:val="20"/>
          <w:szCs w:val="20"/>
          <w:lang w:eastAsia="zh-CN"/>
        </w:rPr>
      </w:pPr>
    </w:p>
    <w:p w:rsidR="00EB63E0" w:rsidRPr="00EB63E0" w:rsidRDefault="00EB63E0" w:rsidP="00EB63E0">
      <w:pPr>
        <w:widowControl w:val="0"/>
        <w:suppressAutoHyphens/>
        <w:autoSpaceDE w:val="0"/>
        <w:spacing w:after="0" w:line="240" w:lineRule="auto"/>
        <w:ind w:firstLine="709"/>
        <w:jc w:val="center"/>
        <w:rPr>
          <w:rFonts w:eastAsia="Times New Roman"/>
          <w:b/>
          <w:sz w:val="20"/>
          <w:szCs w:val="20"/>
          <w:lang w:eastAsia="zh-CN"/>
        </w:rPr>
      </w:pPr>
      <w:r w:rsidRPr="00EB63E0">
        <w:rPr>
          <w:rFonts w:eastAsia="Times New Roman"/>
          <w:b/>
          <w:sz w:val="20"/>
          <w:szCs w:val="20"/>
          <w:lang w:eastAsia="zh-CN"/>
        </w:rPr>
        <w:t>СВЕДЕНИЯ</w:t>
      </w:r>
    </w:p>
    <w:p w:rsidR="00EB63E0" w:rsidRPr="00EB63E0" w:rsidRDefault="00EB63E0" w:rsidP="00EB63E0">
      <w:pPr>
        <w:widowControl w:val="0"/>
        <w:suppressAutoHyphens/>
        <w:autoSpaceDE w:val="0"/>
        <w:spacing w:after="0" w:line="240" w:lineRule="auto"/>
        <w:ind w:firstLine="709"/>
        <w:jc w:val="center"/>
        <w:rPr>
          <w:rFonts w:eastAsia="Times New Roman"/>
          <w:b/>
          <w:sz w:val="20"/>
          <w:szCs w:val="20"/>
          <w:lang w:eastAsia="zh-CN"/>
        </w:rPr>
      </w:pPr>
      <w:r w:rsidRPr="00EB63E0">
        <w:rPr>
          <w:rFonts w:eastAsia="Times New Roman"/>
          <w:b/>
          <w:sz w:val="20"/>
          <w:szCs w:val="20"/>
          <w:lang w:eastAsia="zh-CN"/>
        </w:rPr>
        <w:t>о порядке сбора информации и методике расчета</w:t>
      </w:r>
    </w:p>
    <w:p w:rsidR="00EB63E0" w:rsidRPr="00EB63E0" w:rsidRDefault="00EB63E0" w:rsidP="00EB63E0">
      <w:pPr>
        <w:widowControl w:val="0"/>
        <w:suppressAutoHyphens/>
        <w:autoSpaceDE w:val="0"/>
        <w:spacing w:after="0" w:line="240" w:lineRule="auto"/>
        <w:ind w:firstLine="709"/>
        <w:jc w:val="center"/>
        <w:rPr>
          <w:rFonts w:eastAsia="Times New Roman"/>
          <w:b/>
          <w:sz w:val="20"/>
          <w:szCs w:val="20"/>
          <w:lang w:eastAsia="zh-CN"/>
        </w:rPr>
      </w:pPr>
      <w:r w:rsidRPr="00EB63E0">
        <w:rPr>
          <w:rFonts w:eastAsia="Times New Roman"/>
          <w:b/>
          <w:sz w:val="20"/>
          <w:szCs w:val="20"/>
          <w:lang w:eastAsia="zh-CN"/>
        </w:rPr>
        <w:t>целевого показателя (индикатора) муниципальной подпрограммы</w:t>
      </w:r>
    </w:p>
    <w:tbl>
      <w:tblPr>
        <w:tblpPr w:leftFromText="180" w:rightFromText="180" w:vertAnchor="text" w:horzAnchor="page" w:tblpX="956" w:tblpY="231"/>
        <w:tblW w:w="14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405"/>
        <w:gridCol w:w="567"/>
        <w:gridCol w:w="2126"/>
        <w:gridCol w:w="1701"/>
        <w:gridCol w:w="1559"/>
        <w:gridCol w:w="2268"/>
        <w:gridCol w:w="1276"/>
        <w:gridCol w:w="1985"/>
      </w:tblGrid>
      <w:tr w:rsidR="00EB63E0" w:rsidRPr="00EB63E0" w:rsidTr="002D18FE">
        <w:tc>
          <w:tcPr>
            <w:tcW w:w="534" w:type="dxa"/>
          </w:tcPr>
          <w:p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t>№ п/п</w:t>
            </w:r>
          </w:p>
        </w:tc>
        <w:tc>
          <w:tcPr>
            <w:tcW w:w="2405" w:type="dxa"/>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Наименование целевого показателя (индикатора)</w:t>
            </w:r>
          </w:p>
        </w:tc>
        <w:tc>
          <w:tcPr>
            <w:tcW w:w="567" w:type="dxa"/>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Ед.</w:t>
            </w:r>
          </w:p>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изм.</w:t>
            </w:r>
          </w:p>
        </w:tc>
        <w:tc>
          <w:tcPr>
            <w:tcW w:w="2126" w:type="dxa"/>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Определение целевого показателя</w:t>
            </w:r>
          </w:p>
        </w:tc>
        <w:tc>
          <w:tcPr>
            <w:tcW w:w="1701" w:type="dxa"/>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Временные характеристики целевого показателя</w:t>
            </w:r>
          </w:p>
        </w:tc>
        <w:tc>
          <w:tcPr>
            <w:tcW w:w="1559" w:type="dxa"/>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Алгоритм формирования (формула) целевого показателя</w:t>
            </w:r>
          </w:p>
        </w:tc>
        <w:tc>
          <w:tcPr>
            <w:tcW w:w="2268" w:type="dxa"/>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Базовые показатели, используемые в формуле</w:t>
            </w:r>
          </w:p>
        </w:tc>
        <w:tc>
          <w:tcPr>
            <w:tcW w:w="1276" w:type="dxa"/>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Метод сбора информации, индекс формы отчетности *</w:t>
            </w:r>
          </w:p>
        </w:tc>
        <w:tc>
          <w:tcPr>
            <w:tcW w:w="1985" w:type="dxa"/>
          </w:tcPr>
          <w:p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Ответственный    за сбор данных       по целевому показателю</w:t>
            </w:r>
          </w:p>
        </w:tc>
      </w:tr>
      <w:tr w:rsidR="00EB63E0" w:rsidRPr="00EB63E0" w:rsidTr="002D18FE">
        <w:tc>
          <w:tcPr>
            <w:tcW w:w="534" w:type="dxa"/>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11</w:t>
            </w:r>
          </w:p>
        </w:tc>
        <w:tc>
          <w:tcPr>
            <w:tcW w:w="2405"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w:t>
            </w:r>
          </w:p>
        </w:tc>
        <w:tc>
          <w:tcPr>
            <w:tcW w:w="567"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3</w:t>
            </w:r>
          </w:p>
        </w:tc>
        <w:tc>
          <w:tcPr>
            <w:tcW w:w="2126"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4</w:t>
            </w:r>
          </w:p>
        </w:tc>
        <w:tc>
          <w:tcPr>
            <w:tcW w:w="1701"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5</w:t>
            </w:r>
          </w:p>
        </w:tc>
        <w:tc>
          <w:tcPr>
            <w:tcW w:w="1559"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6</w:t>
            </w:r>
          </w:p>
        </w:tc>
        <w:tc>
          <w:tcPr>
            <w:tcW w:w="2268" w:type="dxa"/>
            <w:tcBorders>
              <w:bottom w:val="single" w:sz="4" w:space="0" w:color="000000"/>
            </w:tcBorders>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7</w:t>
            </w:r>
          </w:p>
        </w:tc>
        <w:tc>
          <w:tcPr>
            <w:tcW w:w="1276"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8</w:t>
            </w:r>
          </w:p>
        </w:tc>
        <w:tc>
          <w:tcPr>
            <w:tcW w:w="1985"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9</w:t>
            </w:r>
          </w:p>
        </w:tc>
      </w:tr>
      <w:tr w:rsidR="00EB63E0" w:rsidRPr="00EB63E0" w:rsidTr="002D18FE">
        <w:trPr>
          <w:trHeight w:val="2431"/>
        </w:trPr>
        <w:tc>
          <w:tcPr>
            <w:tcW w:w="534" w:type="dxa"/>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22</w:t>
            </w:r>
          </w:p>
        </w:tc>
        <w:tc>
          <w:tcPr>
            <w:tcW w:w="2405" w:type="dxa"/>
          </w:tcPr>
          <w:p w:rsidR="00EB63E0" w:rsidRPr="00EB63E0" w:rsidRDefault="00EB63E0" w:rsidP="00EB63E0">
            <w:pPr>
              <w:spacing w:after="0" w:line="240" w:lineRule="auto"/>
              <w:jc w:val="both"/>
              <w:rPr>
                <w:rFonts w:eastAsia="Calibri"/>
                <w:sz w:val="20"/>
                <w:szCs w:val="20"/>
                <w:highlight w:val="yellow"/>
                <w:lang w:eastAsia="ru-RU"/>
              </w:rPr>
            </w:pPr>
            <w:r w:rsidRPr="00EB63E0">
              <w:rPr>
                <w:rFonts w:eastAsia="Calibri"/>
                <w:sz w:val="20"/>
                <w:szCs w:val="20"/>
                <w:lang w:eastAsia="ru-RU"/>
              </w:rPr>
              <w:t>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tc>
        <w:tc>
          <w:tcPr>
            <w:tcW w:w="567"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Ед.</w:t>
            </w:r>
          </w:p>
        </w:tc>
        <w:tc>
          <w:tcPr>
            <w:tcW w:w="2126"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Количество населенных пунктов округа, имеющих установленные границы в соответствии с требованиями законодательства</w:t>
            </w:r>
          </w:p>
        </w:tc>
        <w:tc>
          <w:tcPr>
            <w:tcW w:w="1701" w:type="dxa"/>
          </w:tcPr>
          <w:p w:rsidR="00EB63E0" w:rsidRPr="00EB63E0" w:rsidRDefault="00EB63E0" w:rsidP="00EB63E0">
            <w:pPr>
              <w:spacing w:after="0" w:line="240" w:lineRule="auto"/>
              <w:jc w:val="both"/>
              <w:rPr>
                <w:rFonts w:eastAsia="Calibri"/>
                <w:sz w:val="20"/>
                <w:szCs w:val="20"/>
                <w:highlight w:val="yellow"/>
                <w:lang w:eastAsia="ru-RU"/>
              </w:rPr>
            </w:pPr>
            <w:r w:rsidRPr="00EB63E0">
              <w:rPr>
                <w:rFonts w:eastAsia="Calibri"/>
                <w:sz w:val="20"/>
                <w:szCs w:val="20"/>
                <w:lang w:eastAsia="ru-RU"/>
              </w:rPr>
              <w:t>Периодичность годовая, показатель на конец отчетного периода</w:t>
            </w:r>
          </w:p>
        </w:tc>
        <w:tc>
          <w:tcPr>
            <w:tcW w:w="1559" w:type="dxa"/>
          </w:tcPr>
          <w:p w:rsidR="00EB63E0" w:rsidRPr="00EB63E0" w:rsidRDefault="00EB63E0" w:rsidP="00EB63E0">
            <w:pPr>
              <w:spacing w:after="0" w:line="240" w:lineRule="auto"/>
              <w:jc w:val="both"/>
              <w:rPr>
                <w:rFonts w:eastAsia="Calibri"/>
                <w:sz w:val="20"/>
                <w:szCs w:val="20"/>
                <w:highlight w:val="yellow"/>
                <w:lang w:eastAsia="ru-RU"/>
              </w:rPr>
            </w:pPr>
            <w:r w:rsidRPr="00EB63E0">
              <w:rPr>
                <w:rFonts w:eastAsia="Calibri"/>
                <w:sz w:val="20"/>
                <w:szCs w:val="20"/>
                <w:lang w:eastAsia="ru-RU"/>
              </w:rPr>
              <w:t>Данные Росреестра</w:t>
            </w:r>
          </w:p>
        </w:tc>
        <w:tc>
          <w:tcPr>
            <w:tcW w:w="2268" w:type="dxa"/>
          </w:tcPr>
          <w:p w:rsidR="00EB63E0" w:rsidRPr="00EB63E0" w:rsidRDefault="00EB63E0" w:rsidP="00EB63E0">
            <w:pPr>
              <w:spacing w:after="0" w:line="240" w:lineRule="auto"/>
              <w:jc w:val="both"/>
              <w:rPr>
                <w:rFonts w:eastAsia="Calibri"/>
                <w:sz w:val="20"/>
                <w:szCs w:val="20"/>
                <w:highlight w:val="yellow"/>
                <w:lang w:eastAsia="ru-RU"/>
              </w:rPr>
            </w:pPr>
            <w:r w:rsidRPr="00EB63E0">
              <w:rPr>
                <w:rFonts w:eastAsia="Calibri"/>
                <w:sz w:val="20"/>
                <w:szCs w:val="20"/>
                <w:lang w:eastAsia="ru-RU"/>
              </w:rPr>
              <w:t>Количество населенных пунктов округа, имеющих установленные границы в соответствии с требованиями законодательства</w:t>
            </w:r>
          </w:p>
        </w:tc>
        <w:tc>
          <w:tcPr>
            <w:tcW w:w="1276" w:type="dxa"/>
          </w:tcPr>
          <w:p w:rsidR="00EB63E0" w:rsidRPr="00EB63E0" w:rsidRDefault="00EB63E0" w:rsidP="00EB63E0">
            <w:pPr>
              <w:spacing w:after="0" w:line="240" w:lineRule="auto"/>
              <w:jc w:val="both"/>
              <w:rPr>
                <w:rFonts w:eastAsia="Calibri"/>
                <w:sz w:val="20"/>
                <w:szCs w:val="20"/>
                <w:lang w:eastAsia="ru-RU"/>
              </w:rPr>
            </w:pPr>
          </w:p>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3</w:t>
            </w:r>
          </w:p>
        </w:tc>
        <w:tc>
          <w:tcPr>
            <w:tcW w:w="1985" w:type="dxa"/>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rsidTr="002D18FE">
        <w:trPr>
          <w:trHeight w:val="1223"/>
        </w:trPr>
        <w:tc>
          <w:tcPr>
            <w:tcW w:w="534" w:type="dxa"/>
            <w:tcBorders>
              <w:bottom w:val="single" w:sz="4" w:space="0" w:color="auto"/>
            </w:tcBorders>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33</w:t>
            </w:r>
          </w:p>
        </w:tc>
        <w:tc>
          <w:tcPr>
            <w:tcW w:w="2405" w:type="dxa"/>
            <w:tcBorders>
              <w:bottom w:val="single" w:sz="4" w:space="0" w:color="auto"/>
            </w:tcBorders>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Количество актуальных документов территориального планирования муниципального округа</w:t>
            </w:r>
          </w:p>
          <w:p w:rsidR="00EB63E0" w:rsidRPr="00EB63E0" w:rsidRDefault="00EB63E0" w:rsidP="00EB63E0">
            <w:pPr>
              <w:spacing w:after="0" w:line="240" w:lineRule="auto"/>
              <w:jc w:val="both"/>
              <w:rPr>
                <w:rFonts w:eastAsia="Calibri"/>
                <w:sz w:val="20"/>
                <w:szCs w:val="20"/>
                <w:lang w:eastAsia="ru-RU"/>
              </w:rPr>
            </w:pPr>
          </w:p>
        </w:tc>
        <w:tc>
          <w:tcPr>
            <w:tcW w:w="567" w:type="dxa"/>
            <w:tcBorders>
              <w:bottom w:val="single" w:sz="4" w:space="0" w:color="auto"/>
            </w:tcBorders>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Ед.</w:t>
            </w:r>
          </w:p>
        </w:tc>
        <w:tc>
          <w:tcPr>
            <w:tcW w:w="2126" w:type="dxa"/>
            <w:tcBorders>
              <w:bottom w:val="single" w:sz="4" w:space="0" w:color="auto"/>
            </w:tcBorders>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Количество актуальных документов территориального планирования округа</w:t>
            </w:r>
          </w:p>
          <w:p w:rsidR="00EB63E0" w:rsidRPr="00EB63E0" w:rsidRDefault="00EB63E0" w:rsidP="00EB63E0">
            <w:pPr>
              <w:spacing w:after="0" w:line="240" w:lineRule="auto"/>
              <w:jc w:val="both"/>
              <w:rPr>
                <w:rFonts w:eastAsia="Calibri"/>
                <w:sz w:val="20"/>
                <w:szCs w:val="20"/>
                <w:lang w:eastAsia="ru-RU"/>
              </w:rPr>
            </w:pPr>
          </w:p>
        </w:tc>
        <w:tc>
          <w:tcPr>
            <w:tcW w:w="1701" w:type="dxa"/>
            <w:tcBorders>
              <w:bottom w:val="single" w:sz="4" w:space="0" w:color="auto"/>
            </w:tcBorders>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559" w:type="dxa"/>
            <w:tcBorders>
              <w:bottom w:val="single" w:sz="4" w:space="0" w:color="auto"/>
            </w:tcBorders>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Данные администрации округа</w:t>
            </w:r>
          </w:p>
        </w:tc>
        <w:tc>
          <w:tcPr>
            <w:tcW w:w="2268" w:type="dxa"/>
            <w:tcBorders>
              <w:bottom w:val="single" w:sz="4" w:space="0" w:color="auto"/>
            </w:tcBorders>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Количество актуальных документов территориального планирования округа </w:t>
            </w:r>
          </w:p>
        </w:tc>
        <w:tc>
          <w:tcPr>
            <w:tcW w:w="1276" w:type="dxa"/>
            <w:tcBorders>
              <w:bottom w:val="single" w:sz="4" w:space="0" w:color="auto"/>
            </w:tcBorders>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4</w:t>
            </w:r>
          </w:p>
        </w:tc>
        <w:tc>
          <w:tcPr>
            <w:tcW w:w="1985" w:type="dxa"/>
            <w:tcBorders>
              <w:bottom w:val="single" w:sz="4" w:space="0" w:color="auto"/>
            </w:tcBorders>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rsidTr="002D18FE">
        <w:trPr>
          <w:trHeight w:val="1756"/>
        </w:trPr>
        <w:tc>
          <w:tcPr>
            <w:tcW w:w="534" w:type="dxa"/>
            <w:tcBorders>
              <w:top w:val="single" w:sz="4" w:space="0" w:color="auto"/>
            </w:tcBorders>
          </w:tcPr>
          <w:p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44</w:t>
            </w:r>
          </w:p>
        </w:tc>
        <w:tc>
          <w:tcPr>
            <w:tcW w:w="2405" w:type="dxa"/>
            <w:tcBorders>
              <w:top w:val="single" w:sz="4" w:space="0" w:color="auto"/>
            </w:tcBorders>
          </w:tcPr>
          <w:p w:rsidR="00EB63E0" w:rsidRPr="00EB63E0" w:rsidRDefault="00EB63E0" w:rsidP="00EB63E0">
            <w:pPr>
              <w:spacing w:after="0" w:line="240" w:lineRule="auto"/>
              <w:jc w:val="both"/>
              <w:rPr>
                <w:rFonts w:eastAsia="Calibri"/>
                <w:color w:val="444444"/>
                <w:sz w:val="20"/>
                <w:szCs w:val="20"/>
                <w:lang w:eastAsia="ru-RU"/>
              </w:rPr>
            </w:pPr>
            <w:r w:rsidRPr="00EB63E0">
              <w:rPr>
                <w:rFonts w:eastAsia="Calibri"/>
                <w:color w:val="444444"/>
                <w:sz w:val="20"/>
                <w:szCs w:val="20"/>
                <w:lang w:eastAsia="ru-RU"/>
              </w:rPr>
              <w:t xml:space="preserve">Количество проектов планировки и проектов межевания территории муниципального округа </w:t>
            </w:r>
          </w:p>
        </w:tc>
        <w:tc>
          <w:tcPr>
            <w:tcW w:w="567" w:type="dxa"/>
            <w:tcBorders>
              <w:top w:val="single" w:sz="4" w:space="0" w:color="auto"/>
            </w:tcBorders>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Ед.</w:t>
            </w:r>
          </w:p>
        </w:tc>
        <w:tc>
          <w:tcPr>
            <w:tcW w:w="2126" w:type="dxa"/>
            <w:tcBorders>
              <w:top w:val="single" w:sz="4" w:space="0" w:color="auto"/>
            </w:tcBorders>
          </w:tcPr>
          <w:p w:rsidR="00EB63E0" w:rsidRPr="00EB63E0" w:rsidRDefault="00EB63E0" w:rsidP="00EB63E0">
            <w:pPr>
              <w:spacing w:after="0" w:line="240" w:lineRule="auto"/>
              <w:jc w:val="both"/>
              <w:rPr>
                <w:rFonts w:eastAsia="Calibri"/>
                <w:color w:val="444444"/>
                <w:sz w:val="20"/>
                <w:szCs w:val="20"/>
                <w:lang w:eastAsia="ru-RU"/>
              </w:rPr>
            </w:pPr>
            <w:r w:rsidRPr="00EB63E0">
              <w:rPr>
                <w:rFonts w:eastAsia="Calibri"/>
                <w:color w:val="444444"/>
                <w:sz w:val="20"/>
                <w:szCs w:val="20"/>
                <w:lang w:eastAsia="ru-RU"/>
              </w:rPr>
              <w:t>Количество проектов планировки и проектов межевания территории муниципального округа</w:t>
            </w:r>
          </w:p>
        </w:tc>
        <w:tc>
          <w:tcPr>
            <w:tcW w:w="1701" w:type="dxa"/>
            <w:tcBorders>
              <w:top w:val="single" w:sz="4" w:space="0" w:color="auto"/>
            </w:tcBorders>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559" w:type="dxa"/>
            <w:tcBorders>
              <w:top w:val="single" w:sz="4" w:space="0" w:color="auto"/>
            </w:tcBorders>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Данные администрации округа</w:t>
            </w:r>
          </w:p>
        </w:tc>
        <w:tc>
          <w:tcPr>
            <w:tcW w:w="2268" w:type="dxa"/>
            <w:tcBorders>
              <w:top w:val="single" w:sz="4" w:space="0" w:color="auto"/>
            </w:tcBorders>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Количество проектов планировки и проектов межевания территории муниципального округа</w:t>
            </w:r>
          </w:p>
        </w:tc>
        <w:tc>
          <w:tcPr>
            <w:tcW w:w="1276" w:type="dxa"/>
            <w:tcBorders>
              <w:top w:val="single" w:sz="4" w:space="0" w:color="auto"/>
            </w:tcBorders>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4</w:t>
            </w:r>
          </w:p>
        </w:tc>
        <w:tc>
          <w:tcPr>
            <w:tcW w:w="1985" w:type="dxa"/>
            <w:tcBorders>
              <w:top w:val="single" w:sz="4" w:space="0" w:color="auto"/>
            </w:tcBorders>
          </w:tcPr>
          <w:p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Администрация округа</w:t>
            </w:r>
          </w:p>
        </w:tc>
      </w:tr>
    </w:tbl>
    <w:p w:rsidR="00EB63E0" w:rsidRPr="00EB63E0" w:rsidRDefault="00EB63E0" w:rsidP="00EB63E0">
      <w:pPr>
        <w:widowControl w:val="0"/>
        <w:autoSpaceDE w:val="0"/>
        <w:autoSpaceDN w:val="0"/>
        <w:spacing w:after="0" w:line="240" w:lineRule="auto"/>
        <w:ind w:firstLine="709"/>
        <w:jc w:val="both"/>
        <w:rPr>
          <w:rFonts w:eastAsia="Times New Roman"/>
          <w:sz w:val="20"/>
          <w:szCs w:val="20"/>
          <w:lang w:eastAsia="ru-RU"/>
        </w:rPr>
      </w:pPr>
    </w:p>
    <w:p w:rsidR="00EB63E0" w:rsidRPr="00EB63E0" w:rsidRDefault="00EB63E0" w:rsidP="00EB63E0">
      <w:pPr>
        <w:widowControl w:val="0"/>
        <w:autoSpaceDE w:val="0"/>
        <w:autoSpaceDN w:val="0"/>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*1 - официальная статистическая информация; 2 - бухгалтерская и финансовая отчетность; 3 - ведомственная отчетность; 4 - прочие (указать).   </w:t>
      </w:r>
    </w:p>
    <w:p w:rsidR="00EB63E0" w:rsidRPr="00EB63E0" w:rsidRDefault="00EB63E0" w:rsidP="00EB63E0">
      <w:pPr>
        <w:widowControl w:val="0"/>
        <w:autoSpaceDE w:val="0"/>
        <w:autoSpaceDN w:val="0"/>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При наличии утвержденной формы статистического учета по базовому показателю приводятся наименование формы статистической отчетности и реквизиты акта, которым она утверждена.                                                                </w:t>
      </w:r>
    </w:p>
    <w:p w:rsidR="009F095D" w:rsidRDefault="009F095D"/>
    <w:sectPr w:rsidR="009F095D" w:rsidSect="002D18FE">
      <w:pgSz w:w="16841" w:h="11900" w:orient="landscape" w:code="9"/>
      <w:pgMar w:top="697" w:right="1248" w:bottom="284" w:left="851" w:header="0" w:footer="0" w:gutter="0"/>
      <w:cols w:space="720" w:equalWidth="0">
        <w:col w:w="10394"/>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D55" w:rsidRDefault="00767D55">
      <w:pPr>
        <w:spacing w:after="0" w:line="240" w:lineRule="auto"/>
      </w:pPr>
      <w:r>
        <w:separator/>
      </w:r>
    </w:p>
  </w:endnote>
  <w:endnote w:type="continuationSeparator" w:id="0">
    <w:p w:rsidR="00767D55" w:rsidRDefault="00767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D55" w:rsidRDefault="00767D55">
      <w:pPr>
        <w:spacing w:after="0" w:line="240" w:lineRule="auto"/>
      </w:pPr>
      <w:r>
        <w:separator/>
      </w:r>
    </w:p>
  </w:footnote>
  <w:footnote w:type="continuationSeparator" w:id="0">
    <w:p w:rsidR="00767D55" w:rsidRDefault="00767D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E2C" w:rsidRDefault="002D0E2C">
    <w:pPr>
      <w:pStyle w:val="a8"/>
      <w:jc w:val="center"/>
    </w:pPr>
    <w:r>
      <w:fldChar w:fldCharType="begin"/>
    </w:r>
    <w:r>
      <w:instrText xml:space="preserve"> PAGE   \* MERGEFORMAT </w:instrText>
    </w:r>
    <w:r>
      <w:fldChar w:fldCharType="separate"/>
    </w:r>
    <w:r w:rsidR="00B73B30">
      <w:rPr>
        <w:noProof/>
      </w:rPr>
      <w:t>35</w:t>
    </w:r>
    <w:r>
      <w:rPr>
        <w:noProof/>
      </w:rPr>
      <w:fldChar w:fldCharType="end"/>
    </w:r>
  </w:p>
  <w:p w:rsidR="002D0E2C" w:rsidRDefault="002D0E2C">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649"/>
    <w:multiLevelType w:val="hybridMultilevel"/>
    <w:tmpl w:val="29BC9DF8"/>
    <w:lvl w:ilvl="0" w:tplc="BC5A4102">
      <w:start w:val="1"/>
      <w:numFmt w:val="bullet"/>
      <w:lvlText w:val="-"/>
      <w:lvlJc w:val="left"/>
    </w:lvl>
    <w:lvl w:ilvl="1" w:tplc="501A45C0">
      <w:numFmt w:val="decimal"/>
      <w:lvlText w:val=""/>
      <w:lvlJc w:val="left"/>
    </w:lvl>
    <w:lvl w:ilvl="2" w:tplc="4DEE02A6">
      <w:numFmt w:val="decimal"/>
      <w:lvlText w:val=""/>
      <w:lvlJc w:val="left"/>
    </w:lvl>
    <w:lvl w:ilvl="3" w:tplc="02166AF4">
      <w:numFmt w:val="decimal"/>
      <w:lvlText w:val=""/>
      <w:lvlJc w:val="left"/>
    </w:lvl>
    <w:lvl w:ilvl="4" w:tplc="A524D3DA">
      <w:numFmt w:val="decimal"/>
      <w:lvlText w:val=""/>
      <w:lvlJc w:val="left"/>
    </w:lvl>
    <w:lvl w:ilvl="5" w:tplc="CB8C5524">
      <w:numFmt w:val="decimal"/>
      <w:lvlText w:val=""/>
      <w:lvlJc w:val="left"/>
    </w:lvl>
    <w:lvl w:ilvl="6" w:tplc="D01A2706">
      <w:numFmt w:val="decimal"/>
      <w:lvlText w:val=""/>
      <w:lvlJc w:val="left"/>
    </w:lvl>
    <w:lvl w:ilvl="7" w:tplc="993E8206">
      <w:numFmt w:val="decimal"/>
      <w:lvlText w:val=""/>
      <w:lvlJc w:val="left"/>
    </w:lvl>
    <w:lvl w:ilvl="8" w:tplc="C056161C">
      <w:numFmt w:val="decimal"/>
      <w:lvlText w:val=""/>
      <w:lvlJc w:val="left"/>
    </w:lvl>
  </w:abstractNum>
  <w:abstractNum w:abstractNumId="1" w15:restartNumberingAfterBreak="0">
    <w:nsid w:val="00001E1F"/>
    <w:multiLevelType w:val="hybridMultilevel"/>
    <w:tmpl w:val="7F3CB27C"/>
    <w:lvl w:ilvl="0" w:tplc="CEA066A6">
      <w:start w:val="1"/>
      <w:numFmt w:val="bullet"/>
      <w:lvlText w:val="В"/>
      <w:lvlJc w:val="left"/>
    </w:lvl>
    <w:lvl w:ilvl="1" w:tplc="5D82E16E">
      <w:numFmt w:val="decimal"/>
      <w:lvlText w:val=""/>
      <w:lvlJc w:val="left"/>
    </w:lvl>
    <w:lvl w:ilvl="2" w:tplc="FE6ACC24">
      <w:numFmt w:val="decimal"/>
      <w:lvlText w:val=""/>
      <w:lvlJc w:val="left"/>
    </w:lvl>
    <w:lvl w:ilvl="3" w:tplc="293439E6">
      <w:numFmt w:val="decimal"/>
      <w:lvlText w:val=""/>
      <w:lvlJc w:val="left"/>
    </w:lvl>
    <w:lvl w:ilvl="4" w:tplc="A1D641A6">
      <w:numFmt w:val="decimal"/>
      <w:lvlText w:val=""/>
      <w:lvlJc w:val="left"/>
    </w:lvl>
    <w:lvl w:ilvl="5" w:tplc="D47AF316">
      <w:numFmt w:val="decimal"/>
      <w:lvlText w:val=""/>
      <w:lvlJc w:val="left"/>
    </w:lvl>
    <w:lvl w:ilvl="6" w:tplc="37949292">
      <w:numFmt w:val="decimal"/>
      <w:lvlText w:val=""/>
      <w:lvlJc w:val="left"/>
    </w:lvl>
    <w:lvl w:ilvl="7" w:tplc="54DE29E2">
      <w:numFmt w:val="decimal"/>
      <w:lvlText w:val=""/>
      <w:lvlJc w:val="left"/>
    </w:lvl>
    <w:lvl w:ilvl="8" w:tplc="08BEC0CA">
      <w:numFmt w:val="decimal"/>
      <w:lvlText w:val=""/>
      <w:lvlJc w:val="left"/>
    </w:lvl>
  </w:abstractNum>
  <w:abstractNum w:abstractNumId="2" w15:restartNumberingAfterBreak="0">
    <w:nsid w:val="00003B25"/>
    <w:multiLevelType w:val="hybridMultilevel"/>
    <w:tmpl w:val="CF523A3A"/>
    <w:lvl w:ilvl="0" w:tplc="220EF7EA">
      <w:start w:val="1"/>
      <w:numFmt w:val="bullet"/>
      <w:lvlText w:val="В"/>
      <w:lvlJc w:val="left"/>
    </w:lvl>
    <w:lvl w:ilvl="1" w:tplc="5538993E">
      <w:numFmt w:val="decimal"/>
      <w:lvlText w:val=""/>
      <w:lvlJc w:val="left"/>
    </w:lvl>
    <w:lvl w:ilvl="2" w:tplc="5CF6D0EE">
      <w:numFmt w:val="decimal"/>
      <w:lvlText w:val=""/>
      <w:lvlJc w:val="left"/>
    </w:lvl>
    <w:lvl w:ilvl="3" w:tplc="D7846CF4">
      <w:numFmt w:val="decimal"/>
      <w:lvlText w:val=""/>
      <w:lvlJc w:val="left"/>
    </w:lvl>
    <w:lvl w:ilvl="4" w:tplc="4A68FD74">
      <w:numFmt w:val="decimal"/>
      <w:lvlText w:val=""/>
      <w:lvlJc w:val="left"/>
    </w:lvl>
    <w:lvl w:ilvl="5" w:tplc="E27EBB06">
      <w:numFmt w:val="decimal"/>
      <w:lvlText w:val=""/>
      <w:lvlJc w:val="left"/>
    </w:lvl>
    <w:lvl w:ilvl="6" w:tplc="5EC2C5D6">
      <w:numFmt w:val="decimal"/>
      <w:lvlText w:val=""/>
      <w:lvlJc w:val="left"/>
    </w:lvl>
    <w:lvl w:ilvl="7" w:tplc="304C26C6">
      <w:numFmt w:val="decimal"/>
      <w:lvlText w:val=""/>
      <w:lvlJc w:val="left"/>
    </w:lvl>
    <w:lvl w:ilvl="8" w:tplc="E33AEEAA">
      <w:numFmt w:val="decimal"/>
      <w:lvlText w:val=""/>
      <w:lvlJc w:val="left"/>
    </w:lvl>
  </w:abstractNum>
  <w:abstractNum w:abstractNumId="3" w15:restartNumberingAfterBreak="0">
    <w:nsid w:val="00006443"/>
    <w:multiLevelType w:val="hybridMultilevel"/>
    <w:tmpl w:val="3BFA383E"/>
    <w:lvl w:ilvl="0" w:tplc="D24C68A2">
      <w:start w:val="1"/>
      <w:numFmt w:val="bullet"/>
      <w:lvlText w:val=""/>
      <w:lvlJc w:val="left"/>
    </w:lvl>
    <w:lvl w:ilvl="1" w:tplc="15720096">
      <w:start w:val="1"/>
      <w:numFmt w:val="bullet"/>
      <w:lvlText w:val="В"/>
      <w:lvlJc w:val="left"/>
      <w:rPr>
        <w:rFonts w:ascii="Times New Roman" w:hAnsi="Times New Roman" w:cs="Times New Roman" w:hint="default"/>
      </w:rPr>
    </w:lvl>
    <w:lvl w:ilvl="2" w:tplc="DDE65416">
      <w:numFmt w:val="decimal"/>
      <w:lvlText w:val=""/>
      <w:lvlJc w:val="left"/>
    </w:lvl>
    <w:lvl w:ilvl="3" w:tplc="320A152C">
      <w:numFmt w:val="decimal"/>
      <w:lvlText w:val=""/>
      <w:lvlJc w:val="left"/>
    </w:lvl>
    <w:lvl w:ilvl="4" w:tplc="909C5426">
      <w:numFmt w:val="decimal"/>
      <w:lvlText w:val=""/>
      <w:lvlJc w:val="left"/>
    </w:lvl>
    <w:lvl w:ilvl="5" w:tplc="8B1655A2">
      <w:numFmt w:val="decimal"/>
      <w:lvlText w:val=""/>
      <w:lvlJc w:val="left"/>
    </w:lvl>
    <w:lvl w:ilvl="6" w:tplc="855ECBBA">
      <w:numFmt w:val="decimal"/>
      <w:lvlText w:val=""/>
      <w:lvlJc w:val="left"/>
    </w:lvl>
    <w:lvl w:ilvl="7" w:tplc="1B5284C6">
      <w:numFmt w:val="decimal"/>
      <w:lvlText w:val=""/>
      <w:lvlJc w:val="left"/>
    </w:lvl>
    <w:lvl w:ilvl="8" w:tplc="20D4F0B0">
      <w:numFmt w:val="decimal"/>
      <w:lvlText w:val=""/>
      <w:lvlJc w:val="left"/>
    </w:lvl>
  </w:abstractNum>
  <w:abstractNum w:abstractNumId="4" w15:restartNumberingAfterBreak="0">
    <w:nsid w:val="00847ED0"/>
    <w:multiLevelType w:val="hybridMultilevel"/>
    <w:tmpl w:val="7C5EB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7D5A28"/>
    <w:multiLevelType w:val="multilevel"/>
    <w:tmpl w:val="0878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B12C45"/>
    <w:multiLevelType w:val="hybridMultilevel"/>
    <w:tmpl w:val="D9787900"/>
    <w:lvl w:ilvl="0" w:tplc="87867F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06453C72"/>
    <w:multiLevelType w:val="hybridMultilevel"/>
    <w:tmpl w:val="530A3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003F01"/>
    <w:multiLevelType w:val="hybridMultilevel"/>
    <w:tmpl w:val="7B502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733765"/>
    <w:multiLevelType w:val="hybridMultilevel"/>
    <w:tmpl w:val="258243F8"/>
    <w:lvl w:ilvl="0" w:tplc="E6D2B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43356D"/>
    <w:multiLevelType w:val="hybridMultilevel"/>
    <w:tmpl w:val="A9E07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665DE4"/>
    <w:multiLevelType w:val="hybridMultilevel"/>
    <w:tmpl w:val="75E8E86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2C4D4836"/>
    <w:multiLevelType w:val="hybridMultilevel"/>
    <w:tmpl w:val="EF9A7C54"/>
    <w:lvl w:ilvl="0" w:tplc="E6D2B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9448FA"/>
    <w:multiLevelType w:val="hybridMultilevel"/>
    <w:tmpl w:val="152A30BE"/>
    <w:lvl w:ilvl="0" w:tplc="0E3C8656">
      <w:start w:val="1"/>
      <w:numFmt w:val="decimal"/>
      <w:lvlText w:val="%1."/>
      <w:lvlJc w:val="left"/>
      <w:pPr>
        <w:ind w:left="1760" w:hanging="360"/>
      </w:pPr>
      <w:rPr>
        <w:rFonts w:hint="default"/>
        <w:b/>
      </w:rPr>
    </w:lvl>
    <w:lvl w:ilvl="1" w:tplc="04190019" w:tentative="1">
      <w:start w:val="1"/>
      <w:numFmt w:val="lowerLetter"/>
      <w:lvlText w:val="%2."/>
      <w:lvlJc w:val="left"/>
      <w:pPr>
        <w:ind w:left="2480" w:hanging="360"/>
      </w:pPr>
    </w:lvl>
    <w:lvl w:ilvl="2" w:tplc="0419001B" w:tentative="1">
      <w:start w:val="1"/>
      <w:numFmt w:val="lowerRoman"/>
      <w:lvlText w:val="%3."/>
      <w:lvlJc w:val="right"/>
      <w:pPr>
        <w:ind w:left="3200" w:hanging="180"/>
      </w:pPr>
    </w:lvl>
    <w:lvl w:ilvl="3" w:tplc="0419000F" w:tentative="1">
      <w:start w:val="1"/>
      <w:numFmt w:val="decimal"/>
      <w:lvlText w:val="%4."/>
      <w:lvlJc w:val="left"/>
      <w:pPr>
        <w:ind w:left="3920" w:hanging="360"/>
      </w:pPr>
    </w:lvl>
    <w:lvl w:ilvl="4" w:tplc="04190019" w:tentative="1">
      <w:start w:val="1"/>
      <w:numFmt w:val="lowerLetter"/>
      <w:lvlText w:val="%5."/>
      <w:lvlJc w:val="left"/>
      <w:pPr>
        <w:ind w:left="4640" w:hanging="360"/>
      </w:pPr>
    </w:lvl>
    <w:lvl w:ilvl="5" w:tplc="0419001B" w:tentative="1">
      <w:start w:val="1"/>
      <w:numFmt w:val="lowerRoman"/>
      <w:lvlText w:val="%6."/>
      <w:lvlJc w:val="right"/>
      <w:pPr>
        <w:ind w:left="5360" w:hanging="180"/>
      </w:pPr>
    </w:lvl>
    <w:lvl w:ilvl="6" w:tplc="0419000F" w:tentative="1">
      <w:start w:val="1"/>
      <w:numFmt w:val="decimal"/>
      <w:lvlText w:val="%7."/>
      <w:lvlJc w:val="left"/>
      <w:pPr>
        <w:ind w:left="6080" w:hanging="360"/>
      </w:pPr>
    </w:lvl>
    <w:lvl w:ilvl="7" w:tplc="04190019" w:tentative="1">
      <w:start w:val="1"/>
      <w:numFmt w:val="lowerLetter"/>
      <w:lvlText w:val="%8."/>
      <w:lvlJc w:val="left"/>
      <w:pPr>
        <w:ind w:left="6800" w:hanging="360"/>
      </w:pPr>
    </w:lvl>
    <w:lvl w:ilvl="8" w:tplc="0419001B" w:tentative="1">
      <w:start w:val="1"/>
      <w:numFmt w:val="lowerRoman"/>
      <w:lvlText w:val="%9."/>
      <w:lvlJc w:val="right"/>
      <w:pPr>
        <w:ind w:left="7520" w:hanging="180"/>
      </w:pPr>
    </w:lvl>
  </w:abstractNum>
  <w:abstractNum w:abstractNumId="14" w15:restartNumberingAfterBreak="0">
    <w:nsid w:val="33FC12A8"/>
    <w:multiLevelType w:val="hybridMultilevel"/>
    <w:tmpl w:val="69AA0154"/>
    <w:lvl w:ilvl="0" w:tplc="7D6AE144">
      <w:start w:val="4"/>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5" w15:restartNumberingAfterBreak="0">
    <w:nsid w:val="34EF77DC"/>
    <w:multiLevelType w:val="hybridMultilevel"/>
    <w:tmpl w:val="80CC8488"/>
    <w:lvl w:ilvl="0" w:tplc="BB4A8E66">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64F23DB"/>
    <w:multiLevelType w:val="multilevel"/>
    <w:tmpl w:val="8A7C3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F72CA5"/>
    <w:multiLevelType w:val="hybridMultilevel"/>
    <w:tmpl w:val="00A4F7D6"/>
    <w:lvl w:ilvl="0" w:tplc="7F40476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07F11AB"/>
    <w:multiLevelType w:val="hybridMultilevel"/>
    <w:tmpl w:val="F95E1378"/>
    <w:lvl w:ilvl="0" w:tplc="E6D2B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093E4F"/>
    <w:multiLevelType w:val="hybridMultilevel"/>
    <w:tmpl w:val="0419000F"/>
    <w:lvl w:ilvl="0" w:tplc="DB4A281A">
      <w:start w:val="1"/>
      <w:numFmt w:val="decimal"/>
      <w:lvlText w:val="%1."/>
      <w:lvlJc w:val="left"/>
      <w:pPr>
        <w:ind w:left="720" w:hanging="360"/>
      </w:pPr>
      <w:rPr>
        <w:rFonts w:hint="default"/>
        <w:sz w:val="20"/>
      </w:rPr>
    </w:lvl>
    <w:lvl w:ilvl="1" w:tplc="C83E8B94" w:tentative="1">
      <w:start w:val="1"/>
      <w:numFmt w:val="lowerLetter"/>
      <w:lvlText w:val="%2."/>
      <w:lvlJc w:val="left"/>
      <w:pPr>
        <w:ind w:left="1440" w:hanging="360"/>
      </w:pPr>
      <w:rPr>
        <w:rFonts w:hint="default"/>
        <w:sz w:val="20"/>
      </w:rPr>
    </w:lvl>
    <w:lvl w:ilvl="2" w:tplc="4D4230D4" w:tentative="1">
      <w:start w:val="1"/>
      <w:numFmt w:val="lowerRoman"/>
      <w:lvlText w:val="%3."/>
      <w:lvlJc w:val="right"/>
      <w:pPr>
        <w:ind w:left="2160" w:hanging="180"/>
      </w:pPr>
      <w:rPr>
        <w:rFonts w:hint="default"/>
        <w:sz w:val="20"/>
      </w:rPr>
    </w:lvl>
    <w:lvl w:ilvl="3" w:tplc="BEAEC3C0" w:tentative="1">
      <w:start w:val="1"/>
      <w:numFmt w:val="decimal"/>
      <w:lvlText w:val="%4."/>
      <w:lvlJc w:val="left"/>
      <w:pPr>
        <w:ind w:left="2880" w:hanging="360"/>
      </w:pPr>
      <w:rPr>
        <w:rFonts w:hint="default"/>
        <w:sz w:val="20"/>
      </w:rPr>
    </w:lvl>
    <w:lvl w:ilvl="4" w:tplc="32900F50" w:tentative="1">
      <w:start w:val="1"/>
      <w:numFmt w:val="lowerLetter"/>
      <w:lvlText w:val="%5."/>
      <w:lvlJc w:val="left"/>
      <w:pPr>
        <w:ind w:left="3600" w:hanging="360"/>
      </w:pPr>
      <w:rPr>
        <w:rFonts w:hint="default"/>
        <w:sz w:val="20"/>
      </w:rPr>
    </w:lvl>
    <w:lvl w:ilvl="5" w:tplc="AD004744" w:tentative="1">
      <w:start w:val="1"/>
      <w:numFmt w:val="lowerRoman"/>
      <w:lvlText w:val="%6."/>
      <w:lvlJc w:val="right"/>
      <w:pPr>
        <w:ind w:left="4320" w:hanging="180"/>
      </w:pPr>
      <w:rPr>
        <w:rFonts w:hint="default"/>
        <w:sz w:val="20"/>
      </w:rPr>
    </w:lvl>
    <w:lvl w:ilvl="6" w:tplc="86749EB6" w:tentative="1">
      <w:start w:val="1"/>
      <w:numFmt w:val="decimal"/>
      <w:lvlText w:val="%7."/>
      <w:lvlJc w:val="left"/>
      <w:pPr>
        <w:ind w:left="5040" w:hanging="360"/>
      </w:pPr>
      <w:rPr>
        <w:rFonts w:hint="default"/>
        <w:sz w:val="20"/>
      </w:rPr>
    </w:lvl>
    <w:lvl w:ilvl="7" w:tplc="3F4E00E4" w:tentative="1">
      <w:start w:val="1"/>
      <w:numFmt w:val="lowerLetter"/>
      <w:lvlText w:val="%8."/>
      <w:lvlJc w:val="left"/>
      <w:pPr>
        <w:ind w:left="5760" w:hanging="360"/>
      </w:pPr>
      <w:rPr>
        <w:rFonts w:hint="default"/>
        <w:sz w:val="20"/>
      </w:rPr>
    </w:lvl>
    <w:lvl w:ilvl="8" w:tplc="915888BE" w:tentative="1">
      <w:start w:val="1"/>
      <w:numFmt w:val="lowerRoman"/>
      <w:lvlText w:val="%9."/>
      <w:lvlJc w:val="right"/>
      <w:pPr>
        <w:ind w:left="6480" w:hanging="180"/>
      </w:pPr>
      <w:rPr>
        <w:rFonts w:hint="default"/>
        <w:sz w:val="20"/>
      </w:rPr>
    </w:lvl>
  </w:abstractNum>
  <w:abstractNum w:abstractNumId="20" w15:restartNumberingAfterBreak="0">
    <w:nsid w:val="452A20F5"/>
    <w:multiLevelType w:val="hybridMultilevel"/>
    <w:tmpl w:val="BA0844B6"/>
    <w:lvl w:ilvl="0" w:tplc="C94C11BC">
      <w:start w:val="4"/>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1" w15:restartNumberingAfterBreak="0">
    <w:nsid w:val="47AC671B"/>
    <w:multiLevelType w:val="hybridMultilevel"/>
    <w:tmpl w:val="36DAAA68"/>
    <w:lvl w:ilvl="0" w:tplc="F264684A">
      <w:start w:val="1"/>
      <w:numFmt w:val="decimal"/>
      <w:lvlText w:val="%1."/>
      <w:lvlJc w:val="left"/>
      <w:pPr>
        <w:ind w:left="1695" w:hanging="360"/>
      </w:pPr>
      <w:rPr>
        <w:rFonts w:hint="default"/>
        <w:b/>
      </w:rPr>
    </w:lvl>
    <w:lvl w:ilvl="1" w:tplc="04190019" w:tentative="1">
      <w:start w:val="1"/>
      <w:numFmt w:val="lowerLetter"/>
      <w:lvlText w:val="%2."/>
      <w:lvlJc w:val="left"/>
      <w:pPr>
        <w:ind w:left="2415" w:hanging="360"/>
      </w:pPr>
    </w:lvl>
    <w:lvl w:ilvl="2" w:tplc="0419001B" w:tentative="1">
      <w:start w:val="1"/>
      <w:numFmt w:val="lowerRoman"/>
      <w:lvlText w:val="%3."/>
      <w:lvlJc w:val="right"/>
      <w:pPr>
        <w:ind w:left="3135" w:hanging="180"/>
      </w:pPr>
    </w:lvl>
    <w:lvl w:ilvl="3" w:tplc="0419000F" w:tentative="1">
      <w:start w:val="1"/>
      <w:numFmt w:val="decimal"/>
      <w:lvlText w:val="%4."/>
      <w:lvlJc w:val="left"/>
      <w:pPr>
        <w:ind w:left="3855" w:hanging="360"/>
      </w:pPr>
    </w:lvl>
    <w:lvl w:ilvl="4" w:tplc="04190019" w:tentative="1">
      <w:start w:val="1"/>
      <w:numFmt w:val="lowerLetter"/>
      <w:lvlText w:val="%5."/>
      <w:lvlJc w:val="left"/>
      <w:pPr>
        <w:ind w:left="4575" w:hanging="360"/>
      </w:pPr>
    </w:lvl>
    <w:lvl w:ilvl="5" w:tplc="0419001B" w:tentative="1">
      <w:start w:val="1"/>
      <w:numFmt w:val="lowerRoman"/>
      <w:lvlText w:val="%6."/>
      <w:lvlJc w:val="right"/>
      <w:pPr>
        <w:ind w:left="5295" w:hanging="180"/>
      </w:pPr>
    </w:lvl>
    <w:lvl w:ilvl="6" w:tplc="0419000F" w:tentative="1">
      <w:start w:val="1"/>
      <w:numFmt w:val="decimal"/>
      <w:lvlText w:val="%7."/>
      <w:lvlJc w:val="left"/>
      <w:pPr>
        <w:ind w:left="6015" w:hanging="360"/>
      </w:pPr>
    </w:lvl>
    <w:lvl w:ilvl="7" w:tplc="04190019" w:tentative="1">
      <w:start w:val="1"/>
      <w:numFmt w:val="lowerLetter"/>
      <w:lvlText w:val="%8."/>
      <w:lvlJc w:val="left"/>
      <w:pPr>
        <w:ind w:left="6735" w:hanging="360"/>
      </w:pPr>
    </w:lvl>
    <w:lvl w:ilvl="8" w:tplc="0419001B" w:tentative="1">
      <w:start w:val="1"/>
      <w:numFmt w:val="lowerRoman"/>
      <w:lvlText w:val="%9."/>
      <w:lvlJc w:val="right"/>
      <w:pPr>
        <w:ind w:left="7455" w:hanging="180"/>
      </w:pPr>
    </w:lvl>
  </w:abstractNum>
  <w:abstractNum w:abstractNumId="22" w15:restartNumberingAfterBreak="0">
    <w:nsid w:val="48E7008D"/>
    <w:multiLevelType w:val="hybridMultilevel"/>
    <w:tmpl w:val="8EF26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E93D1F"/>
    <w:multiLevelType w:val="hybridMultilevel"/>
    <w:tmpl w:val="2D962E4E"/>
    <w:lvl w:ilvl="0" w:tplc="E6D2B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4C372E3"/>
    <w:multiLevelType w:val="hybridMultilevel"/>
    <w:tmpl w:val="FFFFFFFF"/>
    <w:lvl w:ilvl="0" w:tplc="FA729BD0">
      <w:start w:val="1"/>
      <w:numFmt w:val="decimal"/>
      <w:lvlText w:val="%1."/>
      <w:lvlJc w:val="left"/>
      <w:pPr>
        <w:ind w:left="720" w:hanging="360"/>
      </w:pPr>
      <w:rPr>
        <w:rFonts w:hint="default"/>
        <w:sz w:val="20"/>
      </w:rPr>
    </w:lvl>
    <w:lvl w:ilvl="1" w:tplc="2B162E0E" w:tentative="1">
      <w:start w:val="1"/>
      <w:numFmt w:val="lowerLetter"/>
      <w:lvlText w:val="%2."/>
      <w:lvlJc w:val="left"/>
      <w:pPr>
        <w:ind w:left="1440" w:hanging="360"/>
      </w:pPr>
      <w:rPr>
        <w:rFonts w:hint="default"/>
        <w:sz w:val="20"/>
      </w:rPr>
    </w:lvl>
    <w:lvl w:ilvl="2" w:tplc="166C9708" w:tentative="1">
      <w:start w:val="1"/>
      <w:numFmt w:val="lowerRoman"/>
      <w:lvlText w:val="%3."/>
      <w:lvlJc w:val="right"/>
      <w:pPr>
        <w:ind w:left="2160" w:hanging="180"/>
      </w:pPr>
      <w:rPr>
        <w:rFonts w:hint="default"/>
        <w:sz w:val="20"/>
      </w:rPr>
    </w:lvl>
    <w:lvl w:ilvl="3" w:tplc="896098C4" w:tentative="1">
      <w:start w:val="1"/>
      <w:numFmt w:val="decimal"/>
      <w:lvlText w:val="%4."/>
      <w:lvlJc w:val="left"/>
      <w:pPr>
        <w:ind w:left="2880" w:hanging="360"/>
      </w:pPr>
      <w:rPr>
        <w:rFonts w:hint="default"/>
        <w:sz w:val="20"/>
      </w:rPr>
    </w:lvl>
    <w:lvl w:ilvl="4" w:tplc="147E70B6" w:tentative="1">
      <w:start w:val="1"/>
      <w:numFmt w:val="lowerLetter"/>
      <w:lvlText w:val="%5."/>
      <w:lvlJc w:val="left"/>
      <w:pPr>
        <w:ind w:left="3600" w:hanging="360"/>
      </w:pPr>
      <w:rPr>
        <w:rFonts w:hint="default"/>
        <w:sz w:val="20"/>
      </w:rPr>
    </w:lvl>
    <w:lvl w:ilvl="5" w:tplc="95AEC172" w:tentative="1">
      <w:start w:val="1"/>
      <w:numFmt w:val="lowerRoman"/>
      <w:lvlText w:val="%6."/>
      <w:lvlJc w:val="right"/>
      <w:pPr>
        <w:ind w:left="4320" w:hanging="180"/>
      </w:pPr>
      <w:rPr>
        <w:rFonts w:hint="default"/>
        <w:sz w:val="20"/>
      </w:rPr>
    </w:lvl>
    <w:lvl w:ilvl="6" w:tplc="EA4E5EC2" w:tentative="1">
      <w:start w:val="1"/>
      <w:numFmt w:val="decimal"/>
      <w:lvlText w:val="%7."/>
      <w:lvlJc w:val="left"/>
      <w:pPr>
        <w:ind w:left="5040" w:hanging="360"/>
      </w:pPr>
      <w:rPr>
        <w:rFonts w:hint="default"/>
        <w:sz w:val="20"/>
      </w:rPr>
    </w:lvl>
    <w:lvl w:ilvl="7" w:tplc="BA98F54A" w:tentative="1">
      <w:start w:val="1"/>
      <w:numFmt w:val="lowerLetter"/>
      <w:lvlText w:val="%8."/>
      <w:lvlJc w:val="left"/>
      <w:pPr>
        <w:ind w:left="5760" w:hanging="360"/>
      </w:pPr>
      <w:rPr>
        <w:rFonts w:hint="default"/>
        <w:sz w:val="20"/>
      </w:rPr>
    </w:lvl>
    <w:lvl w:ilvl="8" w:tplc="DE8C60A8" w:tentative="1">
      <w:start w:val="1"/>
      <w:numFmt w:val="lowerRoman"/>
      <w:lvlText w:val="%9."/>
      <w:lvlJc w:val="right"/>
      <w:pPr>
        <w:ind w:left="6480" w:hanging="180"/>
      </w:pPr>
      <w:rPr>
        <w:rFonts w:hint="default"/>
        <w:sz w:val="20"/>
      </w:rPr>
    </w:lvl>
  </w:abstractNum>
  <w:abstractNum w:abstractNumId="25" w15:restartNumberingAfterBreak="0">
    <w:nsid w:val="577202BD"/>
    <w:multiLevelType w:val="hybridMultilevel"/>
    <w:tmpl w:val="81BC8DD2"/>
    <w:lvl w:ilvl="0" w:tplc="0419000F">
      <w:start w:val="1"/>
      <w:numFmt w:val="decimal"/>
      <w:lvlText w:val="%1."/>
      <w:lvlJc w:val="left"/>
      <w:pPr>
        <w:ind w:left="3414" w:hanging="360"/>
      </w:pPr>
    </w:lvl>
    <w:lvl w:ilvl="1" w:tplc="04190019" w:tentative="1">
      <w:start w:val="1"/>
      <w:numFmt w:val="lowerLetter"/>
      <w:lvlText w:val="%2."/>
      <w:lvlJc w:val="left"/>
      <w:pPr>
        <w:ind w:left="4134" w:hanging="360"/>
      </w:pPr>
    </w:lvl>
    <w:lvl w:ilvl="2" w:tplc="0419001B" w:tentative="1">
      <w:start w:val="1"/>
      <w:numFmt w:val="lowerRoman"/>
      <w:lvlText w:val="%3."/>
      <w:lvlJc w:val="right"/>
      <w:pPr>
        <w:ind w:left="4854" w:hanging="180"/>
      </w:pPr>
    </w:lvl>
    <w:lvl w:ilvl="3" w:tplc="0419000F" w:tentative="1">
      <w:start w:val="1"/>
      <w:numFmt w:val="decimal"/>
      <w:lvlText w:val="%4."/>
      <w:lvlJc w:val="left"/>
      <w:pPr>
        <w:ind w:left="5574" w:hanging="360"/>
      </w:pPr>
    </w:lvl>
    <w:lvl w:ilvl="4" w:tplc="04190019" w:tentative="1">
      <w:start w:val="1"/>
      <w:numFmt w:val="lowerLetter"/>
      <w:lvlText w:val="%5."/>
      <w:lvlJc w:val="left"/>
      <w:pPr>
        <w:ind w:left="6294" w:hanging="360"/>
      </w:pPr>
    </w:lvl>
    <w:lvl w:ilvl="5" w:tplc="0419001B" w:tentative="1">
      <w:start w:val="1"/>
      <w:numFmt w:val="lowerRoman"/>
      <w:lvlText w:val="%6."/>
      <w:lvlJc w:val="right"/>
      <w:pPr>
        <w:ind w:left="7014" w:hanging="180"/>
      </w:pPr>
    </w:lvl>
    <w:lvl w:ilvl="6" w:tplc="0419000F" w:tentative="1">
      <w:start w:val="1"/>
      <w:numFmt w:val="decimal"/>
      <w:lvlText w:val="%7."/>
      <w:lvlJc w:val="left"/>
      <w:pPr>
        <w:ind w:left="7734" w:hanging="360"/>
      </w:pPr>
    </w:lvl>
    <w:lvl w:ilvl="7" w:tplc="04190019" w:tentative="1">
      <w:start w:val="1"/>
      <w:numFmt w:val="lowerLetter"/>
      <w:lvlText w:val="%8."/>
      <w:lvlJc w:val="left"/>
      <w:pPr>
        <w:ind w:left="8454" w:hanging="360"/>
      </w:pPr>
    </w:lvl>
    <w:lvl w:ilvl="8" w:tplc="0419001B" w:tentative="1">
      <w:start w:val="1"/>
      <w:numFmt w:val="lowerRoman"/>
      <w:lvlText w:val="%9."/>
      <w:lvlJc w:val="right"/>
      <w:pPr>
        <w:ind w:left="9174" w:hanging="180"/>
      </w:pPr>
    </w:lvl>
  </w:abstractNum>
  <w:abstractNum w:abstractNumId="26" w15:restartNumberingAfterBreak="0">
    <w:nsid w:val="59ED1716"/>
    <w:multiLevelType w:val="hybridMultilevel"/>
    <w:tmpl w:val="835A7668"/>
    <w:lvl w:ilvl="0" w:tplc="8FEA77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A5006C2"/>
    <w:multiLevelType w:val="multilevel"/>
    <w:tmpl w:val="F93A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D252B1"/>
    <w:multiLevelType w:val="hybridMultilevel"/>
    <w:tmpl w:val="0DEA4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8292ADE"/>
    <w:multiLevelType w:val="hybridMultilevel"/>
    <w:tmpl w:val="714867FA"/>
    <w:lvl w:ilvl="0" w:tplc="FFFFFFF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01B18AB"/>
    <w:multiLevelType w:val="hybridMultilevel"/>
    <w:tmpl w:val="5FF0E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8CB51BB"/>
    <w:multiLevelType w:val="hybridMultilevel"/>
    <w:tmpl w:val="7A129A04"/>
    <w:lvl w:ilvl="0" w:tplc="E6D2B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E90236F"/>
    <w:multiLevelType w:val="multilevel"/>
    <w:tmpl w:val="7728AED2"/>
    <w:lvl w:ilvl="0">
      <w:start w:val="1"/>
      <w:numFmt w:val="decimal"/>
      <w:lvlText w:val="%1."/>
      <w:lvlJc w:val="left"/>
      <w:pPr>
        <w:ind w:left="900" w:hanging="360"/>
      </w:pPr>
      <w:rPr>
        <w:rFonts w:hint="default"/>
      </w:rPr>
    </w:lvl>
    <w:lvl w:ilvl="1">
      <w:start w:val="1"/>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num w:numId="1">
    <w:abstractNumId w:val="3"/>
  </w:num>
  <w:num w:numId="2">
    <w:abstractNumId w:val="18"/>
  </w:num>
  <w:num w:numId="3">
    <w:abstractNumId w:val="31"/>
  </w:num>
  <w:num w:numId="4">
    <w:abstractNumId w:val="12"/>
  </w:num>
  <w:num w:numId="5">
    <w:abstractNumId w:val="10"/>
  </w:num>
  <w:num w:numId="6">
    <w:abstractNumId w:val="8"/>
  </w:num>
  <w:num w:numId="7">
    <w:abstractNumId w:val="28"/>
  </w:num>
  <w:num w:numId="8">
    <w:abstractNumId w:val="11"/>
  </w:num>
  <w:num w:numId="9">
    <w:abstractNumId w:val="2"/>
  </w:num>
  <w:num w:numId="10">
    <w:abstractNumId w:val="1"/>
  </w:num>
  <w:num w:numId="11">
    <w:abstractNumId w:val="9"/>
  </w:num>
  <w:num w:numId="12">
    <w:abstractNumId w:val="23"/>
  </w:num>
  <w:num w:numId="13">
    <w:abstractNumId w:val="0"/>
  </w:num>
  <w:num w:numId="14">
    <w:abstractNumId w:val="7"/>
  </w:num>
  <w:num w:numId="15">
    <w:abstractNumId w:val="16"/>
  </w:num>
  <w:num w:numId="16">
    <w:abstractNumId w:val="6"/>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3"/>
  </w:num>
  <w:num w:numId="20">
    <w:abstractNumId w:val="14"/>
  </w:num>
  <w:num w:numId="21">
    <w:abstractNumId w:val="20"/>
  </w:num>
  <w:num w:numId="22">
    <w:abstractNumId w:val="24"/>
  </w:num>
  <w:num w:numId="23">
    <w:abstractNumId w:val="19"/>
  </w:num>
  <w:num w:numId="24">
    <w:abstractNumId w:val="5"/>
  </w:num>
  <w:num w:numId="25">
    <w:abstractNumId w:val="27"/>
  </w:num>
  <w:num w:numId="26">
    <w:abstractNumId w:val="29"/>
  </w:num>
  <w:num w:numId="27">
    <w:abstractNumId w:val="4"/>
  </w:num>
  <w:num w:numId="28">
    <w:abstractNumId w:val="30"/>
  </w:num>
  <w:num w:numId="29">
    <w:abstractNumId w:val="25"/>
  </w:num>
  <w:num w:numId="30">
    <w:abstractNumId w:val="26"/>
  </w:num>
  <w:num w:numId="31">
    <w:abstractNumId w:val="22"/>
  </w:num>
  <w:num w:numId="32">
    <w:abstractNumId w:val="17"/>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3E0"/>
    <w:rsid w:val="002D0E2C"/>
    <w:rsid w:val="002D18FE"/>
    <w:rsid w:val="004B4312"/>
    <w:rsid w:val="0067432D"/>
    <w:rsid w:val="00677766"/>
    <w:rsid w:val="0068149F"/>
    <w:rsid w:val="0071132E"/>
    <w:rsid w:val="00767D55"/>
    <w:rsid w:val="009C77FA"/>
    <w:rsid w:val="009F095D"/>
    <w:rsid w:val="00A44EE8"/>
    <w:rsid w:val="00B73B30"/>
    <w:rsid w:val="00EB63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F4111"/>
  <w15:chartTrackingRefBased/>
  <w15:docId w15:val="{87704E44-A498-44B4-92E1-31A71C45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B63E0"/>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next w:val="a"/>
    <w:link w:val="20"/>
    <w:uiPriority w:val="9"/>
    <w:unhideWhenUsed/>
    <w:qFormat/>
    <w:rsid w:val="00EB63E0"/>
    <w:pPr>
      <w:keepNext/>
      <w:keepLines/>
      <w:spacing w:before="200" w:after="0" w:line="276" w:lineRule="auto"/>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
    <w:semiHidden/>
    <w:unhideWhenUsed/>
    <w:qFormat/>
    <w:rsid w:val="00EB63E0"/>
    <w:pPr>
      <w:keepNext/>
      <w:keepLines/>
      <w:spacing w:before="200" w:after="0" w:line="276" w:lineRule="auto"/>
      <w:outlineLvl w:val="2"/>
    </w:pPr>
    <w:rPr>
      <w:rFonts w:ascii="Cambria" w:eastAsia="Times New Roman" w:hAnsi="Cambria"/>
      <w:b/>
      <w:bCs/>
      <w:color w:val="4F81BD"/>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63E0"/>
    <w:rPr>
      <w:rFonts w:eastAsia="Times New Roman"/>
      <w:b/>
      <w:bCs/>
      <w:kern w:val="36"/>
      <w:sz w:val="48"/>
      <w:szCs w:val="48"/>
      <w:lang w:eastAsia="ru-RU"/>
    </w:rPr>
  </w:style>
  <w:style w:type="character" w:customStyle="1" w:styleId="20">
    <w:name w:val="Заголовок 2 Знак"/>
    <w:basedOn w:val="a0"/>
    <w:link w:val="2"/>
    <w:uiPriority w:val="9"/>
    <w:rsid w:val="00EB63E0"/>
    <w:rPr>
      <w:rFonts w:ascii="Cambria" w:eastAsia="Times New Roman" w:hAnsi="Cambria"/>
      <w:b/>
      <w:bCs/>
      <w:color w:val="4F81BD"/>
      <w:sz w:val="26"/>
      <w:szCs w:val="26"/>
      <w:lang w:eastAsia="ru-RU"/>
    </w:rPr>
  </w:style>
  <w:style w:type="character" w:customStyle="1" w:styleId="30">
    <w:name w:val="Заголовок 3 Знак"/>
    <w:basedOn w:val="a0"/>
    <w:link w:val="3"/>
    <w:uiPriority w:val="9"/>
    <w:semiHidden/>
    <w:rsid w:val="00EB63E0"/>
    <w:rPr>
      <w:rFonts w:ascii="Cambria" w:eastAsia="Times New Roman" w:hAnsi="Cambria"/>
      <w:b/>
      <w:bCs/>
      <w:color w:val="4F81BD"/>
      <w:sz w:val="22"/>
      <w:lang w:eastAsia="ru-RU"/>
    </w:rPr>
  </w:style>
  <w:style w:type="numbering" w:customStyle="1" w:styleId="11">
    <w:name w:val="Нет списка1"/>
    <w:next w:val="a2"/>
    <w:semiHidden/>
    <w:rsid w:val="00EB63E0"/>
  </w:style>
  <w:style w:type="paragraph" w:styleId="a3">
    <w:name w:val="footnote text"/>
    <w:basedOn w:val="a"/>
    <w:link w:val="a4"/>
    <w:rsid w:val="00EB63E0"/>
    <w:pPr>
      <w:spacing w:after="0" w:line="240" w:lineRule="auto"/>
    </w:pPr>
    <w:rPr>
      <w:rFonts w:ascii="Calibri" w:eastAsia="Times New Roman" w:hAnsi="Calibri"/>
      <w:sz w:val="24"/>
      <w:szCs w:val="24"/>
    </w:rPr>
  </w:style>
  <w:style w:type="character" w:customStyle="1" w:styleId="a4">
    <w:name w:val="Текст сноски Знак"/>
    <w:basedOn w:val="a0"/>
    <w:link w:val="a3"/>
    <w:rsid w:val="00EB63E0"/>
    <w:rPr>
      <w:rFonts w:ascii="Calibri" w:eastAsia="Times New Roman" w:hAnsi="Calibri"/>
      <w:sz w:val="24"/>
      <w:szCs w:val="24"/>
    </w:rPr>
  </w:style>
  <w:style w:type="character" w:styleId="a5">
    <w:name w:val="footnote reference"/>
    <w:rsid w:val="00EB63E0"/>
    <w:rPr>
      <w:rFonts w:cs="Times New Roman"/>
      <w:vertAlign w:val="superscript"/>
    </w:rPr>
  </w:style>
  <w:style w:type="paragraph" w:styleId="a6">
    <w:name w:val="No Spacing"/>
    <w:uiPriority w:val="1"/>
    <w:qFormat/>
    <w:rsid w:val="00EB63E0"/>
    <w:pPr>
      <w:spacing w:after="0" w:line="240" w:lineRule="auto"/>
    </w:pPr>
    <w:rPr>
      <w:rFonts w:ascii="Calibri" w:eastAsia="Calibri" w:hAnsi="Calibri"/>
      <w:sz w:val="22"/>
    </w:rPr>
  </w:style>
  <w:style w:type="table" w:styleId="a7">
    <w:name w:val="Table Grid"/>
    <w:basedOn w:val="a1"/>
    <w:uiPriority w:val="59"/>
    <w:rsid w:val="00EB63E0"/>
    <w:pPr>
      <w:spacing w:after="0" w:line="240" w:lineRule="auto"/>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header"/>
    <w:basedOn w:val="a"/>
    <w:link w:val="a9"/>
    <w:rsid w:val="00EB63E0"/>
    <w:pPr>
      <w:tabs>
        <w:tab w:val="center" w:pos="4677"/>
        <w:tab w:val="right" w:pos="9355"/>
      </w:tabs>
      <w:spacing w:after="0" w:line="240" w:lineRule="auto"/>
    </w:pPr>
    <w:rPr>
      <w:rFonts w:eastAsia="Calibri"/>
      <w:sz w:val="22"/>
      <w:lang w:eastAsia="ru-RU"/>
    </w:rPr>
  </w:style>
  <w:style w:type="character" w:customStyle="1" w:styleId="a9">
    <w:name w:val="Верхний колонтитул Знак"/>
    <w:basedOn w:val="a0"/>
    <w:link w:val="a8"/>
    <w:rsid w:val="00EB63E0"/>
    <w:rPr>
      <w:rFonts w:eastAsia="Calibri"/>
      <w:sz w:val="22"/>
      <w:lang w:eastAsia="ru-RU"/>
    </w:rPr>
  </w:style>
  <w:style w:type="paragraph" w:styleId="aa">
    <w:name w:val="footer"/>
    <w:basedOn w:val="a"/>
    <w:link w:val="ab"/>
    <w:rsid w:val="00EB63E0"/>
    <w:pPr>
      <w:tabs>
        <w:tab w:val="center" w:pos="4677"/>
        <w:tab w:val="right" w:pos="9355"/>
      </w:tabs>
      <w:spacing w:after="0" w:line="240" w:lineRule="auto"/>
    </w:pPr>
    <w:rPr>
      <w:rFonts w:eastAsia="Calibri"/>
      <w:sz w:val="22"/>
      <w:lang w:eastAsia="ru-RU"/>
    </w:rPr>
  </w:style>
  <w:style w:type="character" w:customStyle="1" w:styleId="ab">
    <w:name w:val="Нижний колонтитул Знак"/>
    <w:basedOn w:val="a0"/>
    <w:link w:val="aa"/>
    <w:rsid w:val="00EB63E0"/>
    <w:rPr>
      <w:rFonts w:eastAsia="Calibri"/>
      <w:sz w:val="22"/>
      <w:lang w:eastAsia="ru-RU"/>
    </w:rPr>
  </w:style>
  <w:style w:type="paragraph" w:styleId="ac">
    <w:name w:val="List Paragraph"/>
    <w:aliases w:val="ТЗ список,Bullet List,FooterText,numbered,Paragraphe de liste1,Bulletr List Paragraph,lp1,List Paragraph1,Список нумерованный цифры,Цветной список - Акцент 11,GOST_TableList"/>
    <w:basedOn w:val="a"/>
    <w:link w:val="ad"/>
    <w:uiPriority w:val="34"/>
    <w:qFormat/>
    <w:rsid w:val="00EB63E0"/>
    <w:pPr>
      <w:spacing w:after="0" w:line="240" w:lineRule="auto"/>
      <w:ind w:left="720"/>
      <w:contextualSpacing/>
    </w:pPr>
    <w:rPr>
      <w:rFonts w:eastAsia="Calibri"/>
      <w:sz w:val="22"/>
      <w:lang w:eastAsia="ru-RU"/>
    </w:rPr>
  </w:style>
  <w:style w:type="paragraph" w:styleId="ae">
    <w:name w:val="Body Text"/>
    <w:basedOn w:val="a"/>
    <w:link w:val="af"/>
    <w:unhideWhenUsed/>
    <w:rsid w:val="00EB63E0"/>
    <w:pPr>
      <w:spacing w:after="0" w:line="240" w:lineRule="auto"/>
      <w:jc w:val="both"/>
    </w:pPr>
    <w:rPr>
      <w:rFonts w:eastAsia="Times New Roman"/>
      <w:szCs w:val="20"/>
      <w:lang w:eastAsia="zh-CN"/>
    </w:rPr>
  </w:style>
  <w:style w:type="character" w:customStyle="1" w:styleId="af">
    <w:name w:val="Основной текст Знак"/>
    <w:basedOn w:val="a0"/>
    <w:link w:val="ae"/>
    <w:rsid w:val="00EB63E0"/>
    <w:rPr>
      <w:rFonts w:eastAsia="Times New Roman"/>
      <w:szCs w:val="20"/>
      <w:lang w:eastAsia="zh-CN"/>
    </w:rPr>
  </w:style>
  <w:style w:type="paragraph" w:customStyle="1" w:styleId="ConsPlusTitle">
    <w:name w:val="ConsPlusTitle"/>
    <w:rsid w:val="00EB63E0"/>
    <w:pPr>
      <w:widowControl w:val="0"/>
      <w:suppressAutoHyphens/>
      <w:autoSpaceDE w:val="0"/>
      <w:spacing w:after="0" w:line="240" w:lineRule="auto"/>
    </w:pPr>
    <w:rPr>
      <w:rFonts w:eastAsia="Times New Roman"/>
      <w:b/>
      <w:sz w:val="24"/>
      <w:szCs w:val="20"/>
      <w:lang w:eastAsia="zh-CN"/>
    </w:rPr>
  </w:style>
  <w:style w:type="paragraph" w:customStyle="1" w:styleId="Default">
    <w:name w:val="Default"/>
    <w:rsid w:val="00EB63E0"/>
    <w:pPr>
      <w:autoSpaceDE w:val="0"/>
      <w:autoSpaceDN w:val="0"/>
      <w:adjustRightInd w:val="0"/>
      <w:spacing w:after="0" w:line="240" w:lineRule="auto"/>
    </w:pPr>
    <w:rPr>
      <w:rFonts w:eastAsia="Calibri"/>
      <w:color w:val="000000"/>
      <w:sz w:val="24"/>
      <w:szCs w:val="24"/>
    </w:rPr>
  </w:style>
  <w:style w:type="paragraph" w:styleId="af0">
    <w:name w:val="Balloon Text"/>
    <w:basedOn w:val="a"/>
    <w:link w:val="af1"/>
    <w:rsid w:val="00EB63E0"/>
    <w:pPr>
      <w:spacing w:after="0" w:line="240" w:lineRule="auto"/>
    </w:pPr>
    <w:rPr>
      <w:rFonts w:ascii="Segoe UI" w:eastAsia="Calibri" w:hAnsi="Segoe UI" w:cs="Segoe UI"/>
      <w:sz w:val="18"/>
      <w:szCs w:val="18"/>
      <w:lang w:eastAsia="ru-RU"/>
    </w:rPr>
  </w:style>
  <w:style w:type="character" w:customStyle="1" w:styleId="af1">
    <w:name w:val="Текст выноски Знак"/>
    <w:basedOn w:val="a0"/>
    <w:link w:val="af0"/>
    <w:rsid w:val="00EB63E0"/>
    <w:rPr>
      <w:rFonts w:ascii="Segoe UI" w:eastAsia="Calibri" w:hAnsi="Segoe UI" w:cs="Segoe UI"/>
      <w:sz w:val="18"/>
      <w:szCs w:val="18"/>
      <w:lang w:eastAsia="ru-RU"/>
    </w:rPr>
  </w:style>
  <w:style w:type="table" w:customStyle="1" w:styleId="12">
    <w:name w:val="Сетка таблицы1"/>
    <w:basedOn w:val="a1"/>
    <w:next w:val="a7"/>
    <w:uiPriority w:val="39"/>
    <w:rsid w:val="00EB63E0"/>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uiPriority w:val="99"/>
    <w:unhideWhenUsed/>
    <w:rsid w:val="00EB63E0"/>
    <w:rPr>
      <w:color w:val="0000FF"/>
      <w:u w:val="single"/>
    </w:rPr>
  </w:style>
  <w:style w:type="paragraph" w:styleId="af3">
    <w:name w:val="Normal (Web)"/>
    <w:basedOn w:val="a"/>
    <w:uiPriority w:val="99"/>
    <w:unhideWhenUsed/>
    <w:rsid w:val="00EB63E0"/>
    <w:pPr>
      <w:spacing w:before="100" w:beforeAutospacing="1" w:after="100" w:afterAutospacing="1" w:line="240" w:lineRule="auto"/>
    </w:pPr>
    <w:rPr>
      <w:rFonts w:eastAsia="Times New Roman"/>
      <w:sz w:val="24"/>
      <w:szCs w:val="24"/>
      <w:lang w:eastAsia="ru-RU"/>
    </w:rPr>
  </w:style>
  <w:style w:type="paragraph" w:styleId="af4">
    <w:name w:val="Subtitle"/>
    <w:basedOn w:val="a"/>
    <w:link w:val="af5"/>
    <w:qFormat/>
    <w:rsid w:val="00EB63E0"/>
    <w:pPr>
      <w:spacing w:after="0" w:line="240" w:lineRule="auto"/>
      <w:jc w:val="center"/>
    </w:pPr>
    <w:rPr>
      <w:rFonts w:eastAsia="Times New Roman"/>
      <w:b/>
      <w:szCs w:val="20"/>
      <w:lang w:eastAsia="ru-RU"/>
    </w:rPr>
  </w:style>
  <w:style w:type="character" w:customStyle="1" w:styleId="af5">
    <w:name w:val="Подзаголовок Знак"/>
    <w:basedOn w:val="a0"/>
    <w:link w:val="af4"/>
    <w:rsid w:val="00EB63E0"/>
    <w:rPr>
      <w:rFonts w:eastAsia="Times New Roman"/>
      <w:b/>
      <w:szCs w:val="20"/>
      <w:lang w:eastAsia="ru-RU"/>
    </w:rPr>
  </w:style>
  <w:style w:type="paragraph" w:customStyle="1" w:styleId="formattext">
    <w:name w:val="formattext"/>
    <w:basedOn w:val="a"/>
    <w:rsid w:val="00EB63E0"/>
    <w:pPr>
      <w:spacing w:before="100" w:beforeAutospacing="1" w:after="100" w:afterAutospacing="1" w:line="240" w:lineRule="auto"/>
    </w:pPr>
    <w:rPr>
      <w:rFonts w:eastAsia="Times New Roman"/>
      <w:sz w:val="24"/>
      <w:szCs w:val="24"/>
      <w:lang w:eastAsia="ru-RU"/>
    </w:rPr>
  </w:style>
  <w:style w:type="paragraph" w:customStyle="1" w:styleId="AAA">
    <w:name w:val="! AAA !"/>
    <w:rsid w:val="00EB63E0"/>
    <w:pPr>
      <w:spacing w:after="120" w:line="240" w:lineRule="auto"/>
      <w:jc w:val="both"/>
    </w:pPr>
    <w:rPr>
      <w:rFonts w:eastAsia="Times New Roman"/>
      <w:color w:val="0000FF"/>
      <w:sz w:val="24"/>
      <w:szCs w:val="24"/>
      <w:lang w:eastAsia="ru-RU"/>
    </w:rPr>
  </w:style>
  <w:style w:type="character" w:customStyle="1" w:styleId="mw-headline">
    <w:name w:val="mw-headline"/>
    <w:rsid w:val="00EB63E0"/>
  </w:style>
  <w:style w:type="character" w:customStyle="1" w:styleId="mw-editsection">
    <w:name w:val="mw-editsection"/>
    <w:rsid w:val="00EB63E0"/>
  </w:style>
  <w:style w:type="character" w:customStyle="1" w:styleId="mw-editsection-bracket">
    <w:name w:val="mw-editsection-bracket"/>
    <w:rsid w:val="00EB63E0"/>
  </w:style>
  <w:style w:type="character" w:customStyle="1" w:styleId="mw-editsection-divider">
    <w:name w:val="mw-editsection-divider"/>
    <w:rsid w:val="00EB63E0"/>
  </w:style>
  <w:style w:type="paragraph" w:customStyle="1" w:styleId="ConsPlusNormal">
    <w:name w:val="ConsPlusNormal"/>
    <w:rsid w:val="00EB63E0"/>
    <w:pPr>
      <w:widowControl w:val="0"/>
      <w:autoSpaceDE w:val="0"/>
      <w:autoSpaceDN w:val="0"/>
      <w:spacing w:after="0" w:line="240" w:lineRule="auto"/>
    </w:pPr>
    <w:rPr>
      <w:rFonts w:ascii="Calibri" w:eastAsia="Times New Roman" w:hAnsi="Calibri" w:cs="Calibri"/>
      <w:sz w:val="22"/>
      <w:szCs w:val="20"/>
      <w:lang w:eastAsia="ru-RU"/>
    </w:rPr>
  </w:style>
  <w:style w:type="character" w:customStyle="1" w:styleId="ad">
    <w:name w:val="Абзац списка Знак"/>
    <w:aliases w:val="ТЗ список Знак,Bullet List Знак,FooterText Знак,numbered Знак,Paragraphe de liste1 Знак,Bulletr List Paragraph Знак,lp1 Знак,List Paragraph1 Знак,Список нумерованный цифры Знак,Цветной список - Акцент 11 Знак,GOST_TableList Знак"/>
    <w:link w:val="ac"/>
    <w:uiPriority w:val="34"/>
    <w:locked/>
    <w:rsid w:val="00EB63E0"/>
    <w:rPr>
      <w:rFonts w:eastAsia="Calibr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8%D0%B0%D1%82%D0%B5%D0%BD%D0%B5%D0%B2%D0%BE_(%D0%92%D0%BE%D0%BB%D0%BE%D0%B3%D0%BE%D0%B4%D1%81%D0%BA%D0%B0%D1%8F_%D0%BE%D0%B1%D0%BB%D0%B0%D1%81%D1%82%D1%8C)" TargetMode="External"/><Relationship Id="rId299" Type="http://schemas.openxmlformats.org/officeDocument/2006/relationships/hyperlink" Target="https://ru.wikipedia.org/wiki/%D0%9B%D0%B0%D0%BF%D1%82%D1%8E%D0%B3_(%D0%92%D0%BE%D0%BB%D0%BE%D0%B3%D0%BE%D0%B4%D1%81%D0%BA%D0%B0%D1%8F_%D0%BE%D0%B1%D0%BB%D0%B0%D1%81%D1%82%D1%8C)" TargetMode="External"/><Relationship Id="rId303" Type="http://schemas.openxmlformats.org/officeDocument/2006/relationships/hyperlink" Target="https://ru.wikipedia.org/wiki/%D0%9C%D0%B0%D0%BA%D1%81%D0%B8%D0%BC%D0%BE%D0%B2%D1%89%D0%B8%D0%BD%D0%B0_(%D0%92%D0%BE%D0%BB%D0%BE%D0%B3%D0%BE%D0%B4%D1%81%D0%BA%D0%B0%D1%8F_%D0%BE%D0%B1%D0%BB%D0%B0%D1%81%D1%82%D1%8C)" TargetMode="External"/><Relationship Id="rId21" Type="http://schemas.openxmlformats.org/officeDocument/2006/relationships/hyperlink" Target="https://ru.wikipedia.org/wiki/%D0%93%D0%BE%D1%80%D0%BE%D0%B4%D0%B5%D1%86%D0%BA%D0%BE%D0%B5_%D1%81%D0%B5%D0%BB%D1%8C%D1%81%D0%BA%D0%BE%D0%B5_%D0%BF%D0%BE%D1%81%D0%B5%D0%BB%D0%B5%D0%BD%D0%B8%D0%B5_(%D0%92%D0%BE%D0%BB%D0%BE%D0%B3%D0%BE%D0%B4%D1%81%D0%BA%D0%B0%D1%8F_%D0%BE%D0%B1%D0%BB%D0%B0%D1%81%D1%82%D1%8C)" TargetMode="External"/><Relationship Id="rId42" Type="http://schemas.openxmlformats.org/officeDocument/2006/relationships/hyperlink" Target="https://ru.wikipedia.org/wiki/%D0%93%D0%BE%D1%80%D0%B0_(%D0%9A%D0%B8%D1%87%D0%BC%D0%B5%D0%BD%D0%B3%D1%81%D0%BA%D0%BE-%D0%93%D0%BE%D1%80%D0%BE%D0%B4%D0%B5%D1%86%D0%BA%D0%B8%D0%B9_%D1%80%D0%B0%D0%B9%D0%BE%D0%BD)" TargetMode="External"/><Relationship Id="rId63" Type="http://schemas.openxmlformats.org/officeDocument/2006/relationships/hyperlink" Target="https://ru.wikipedia.org/wiki/%D0%9A%D0%BE%D0%BD%D0%B8%D1%89%D0%B5%D0%B2%D0%BE_(%D0%9A%D0%B8%D1%87%D0%BC%D0%B5%D0%BD%D0%B3%D1%81%D0%BA%D0%BE-%D0%93%D0%BE%D1%80%D0%BE%D0%B4%D0%B5%D1%86%D0%BA%D0%B8%D0%B9_%D1%80%D0%B0%D0%B9%D0%BE%D0%BD)" TargetMode="External"/><Relationship Id="rId84" Type="http://schemas.openxmlformats.org/officeDocument/2006/relationships/hyperlink" Target="https://ru.wikipedia.org/wiki/%D0%9E%D0%BC%D1%83%D1%82_(%D0%92%D0%BE%D0%BB%D0%BE%D0%B3%D0%BE%D0%B4%D1%81%D0%BA%D0%B0%D1%8F_%D0%BE%D0%B1%D0%BB%D0%B0%D1%81%D1%82%D1%8C)" TargetMode="External"/><Relationship Id="rId138" Type="http://schemas.openxmlformats.org/officeDocument/2006/relationships/hyperlink" Target="https://ru.wikipedia.org/wiki/%D0%92%D0%B5%D1%80%D1%85%D0%BD%D0%B5%D0%B5_%D0%98%D1%81%D0%B0%D0%BA%D0%BE%D0%B2%D0%BE_(%D0%92%D0%BE%D0%BB%D0%BE%D0%B3%D0%BE%D0%B4%D1%81%D0%BA%D0%B0%D1%8F_%D0%BE%D0%B1%D0%BB%D0%B0%D1%81%D1%82%D1%8C)" TargetMode="External"/><Relationship Id="rId159" Type="http://schemas.openxmlformats.org/officeDocument/2006/relationships/hyperlink" Target="https://ru.wikipedia.org/wiki/%D0%9A%D0%BE%D0%BD%D0%B5%D1%86_(%D0%9A%D0%B8%D1%87%D0%BC%D0%B5%D0%BD%D0%B3%D1%81%D0%BA%D0%BE-%D0%93%D0%BE%D1%80%D0%BE%D0%B4%D0%B5%D1%86%D0%BA%D0%B8%D0%B9_%D1%80%D0%B0%D0%B9%D0%BE%D0%BD)" TargetMode="External"/><Relationship Id="rId324" Type="http://schemas.openxmlformats.org/officeDocument/2006/relationships/hyperlink" Target="https://ru.wikipedia.org/wiki/%D0%9E%D1%81%D0%B0%D1%82%D0%BE%D0%B2%D0%BE-%D0%A0%D0%B0%D0%BC%D0%B5%D0%BD%D1%8C%D0%B5_(%D0%92%D0%BE%D0%BB%D0%BE%D0%B3%D0%BE%D0%B4%D1%81%D0%BA%D0%B0%D1%8F_%D0%BE%D0%B1%D0%BB%D0%B0%D1%81%D1%82%D1%8C)" TargetMode="External"/><Relationship Id="rId345" Type="http://schemas.openxmlformats.org/officeDocument/2006/relationships/hyperlink" Target="https://ru.wikipedia.org/wiki/%D0%A1%D0%B5%D1%80%D0%B3%D0%B5%D0%B5%D0%B2%D0%BE_(%D0%9A%D0%B8%D1%87%D0%BC%D0%B5%D0%BD%D0%B3%D1%81%D0%BA%D0%BE-%D0%93%D0%BE%D1%80%D0%BE%D0%B4%D0%B5%D1%86%D0%BA%D0%B8%D0%B9_%D1%80%D0%B0%D0%B9%D0%BE%D0%BD)" TargetMode="External"/><Relationship Id="rId366" Type="http://schemas.openxmlformats.org/officeDocument/2006/relationships/hyperlink" Target="https://ru.wikipedia.org/wiki/%D0%AE%D1%88%D0%BA%D0%BE%D0%B2%D0%BE_(%D0%9A%D0%B8%D1%87%D0%BC%D0%B5%D0%BD%D0%B3%D1%81%D0%BA%D0%BE%D0%B5_%D1%81%D0%B5%D0%BB%D1%8C%D1%81%D0%BA%D0%BE%D0%B5_%D0%BF%D0%BE%D1%81%D0%B5%D0%BB%D0%B5%D0%BD%D0%B8%D0%B5)" TargetMode="External"/><Relationship Id="rId170" Type="http://schemas.openxmlformats.org/officeDocument/2006/relationships/hyperlink" Target="https://ru.wikipedia.org/wiki/%D0%9B%D1%83%D0%BF%D0%B0%D1%87%D0%B5%D0%B2%D0%BE_(%D0%92%D0%BE%D0%BB%D0%BE%D0%B3%D0%BE%D0%B4%D1%81%D0%BA%D0%B0%D1%8F_%D0%BE%D0%B1%D0%BB%D0%B0%D1%81%D1%82%D1%8C)" TargetMode="External"/><Relationship Id="rId191" Type="http://schemas.openxmlformats.org/officeDocument/2006/relationships/hyperlink" Target="https://ru.wikipedia.org/wiki/%D0%9D%D0%B8%D0%B6%D0%BD%D0%B5%D0%B5_%D0%98%D1%81%D0%B0%D0%BA%D0%BE%D0%B2%D0%BE_(%D0%92%D0%BE%D0%BB%D0%BE%D0%B3%D0%BE%D0%B4%D1%81%D0%BA%D0%B0%D1%8F_%D0%BE%D0%B1%D0%BB%D0%B0%D1%81%D1%82%D1%8C)" TargetMode="External"/><Relationship Id="rId205" Type="http://schemas.openxmlformats.org/officeDocument/2006/relationships/hyperlink" Target="https://ru.wikipedia.org/wiki/%D0%9F%D0%BE%D0%B4%D0%B3%D0%BE%D1%80%D0%BE%D0%B4%D1%8C%D0%B5_(%D0%92%D0%BE%D0%BB%D0%BE%D0%B3%D0%BE%D0%B4%D1%81%D0%BA%D0%B0%D1%8F_%D0%BE%D0%B1%D0%BB%D0%B0%D1%81%D1%82%D1%8C)" TargetMode="External"/><Relationship Id="rId226" Type="http://schemas.openxmlformats.org/officeDocument/2006/relationships/hyperlink" Target="https://ru.wikipedia.org/wiki/%D0%A2%D1%80%D1%83%D0%B1%D0%BE%D0%B2%D1%89%D0%B8%D0%BD%D0%B0_(%D0%92%D0%BE%D0%BB%D0%BE%D0%B3%D0%BE%D0%B4%D1%81%D0%BA%D0%B0%D1%8F_%D0%BE%D0%B1%D0%BB%D0%B0%D1%81%D1%82%D1%8C)" TargetMode="External"/><Relationship Id="rId247" Type="http://schemas.openxmlformats.org/officeDocument/2006/relationships/hyperlink" Target="https://ru.wikipedia.org/wiki/%D0%91%D0%BE%D0%BB%D1%8C%D1%88%D0%BE%D0%B5_%D0%9B%D1%83%D0%B1%D0%BE%D0%B7%D0%B8%D0%BD%D0%BE_(%D0%92%D0%BE%D0%BB%D0%BE%D0%B3%D0%BE%D0%B4%D1%81%D0%BA%D0%B0%D1%8F_%D0%BE%D0%B1%D0%BB%D0%B0%D1%81%D1%82%D1%8C)" TargetMode="External"/><Relationship Id="rId107" Type="http://schemas.openxmlformats.org/officeDocument/2006/relationships/hyperlink" Target="https://ru.wikipedia.org/wiki/%D0%A1%D0%BF%D0%B8%D1%80%D0%BE%D0%B2%D1%81%D0%BA%D0%B0%D1%8F_(%D0%92%D0%BE%D0%BB%D0%BE%D0%B3%D0%BE%D0%B4%D1%81%D0%BA%D0%B0%D1%8F_%D0%BE%D0%B1%D0%BB%D0%B0%D1%81%D1%82%D1%8C)" TargetMode="External"/><Relationship Id="rId268" Type="http://schemas.openxmlformats.org/officeDocument/2006/relationships/hyperlink" Target="https://ru.wikipedia.org/wiki/%D0%95%D0%BB%D0%BE%D0%B2%D0%B8%D0%BD%D0%BE_(%D0%92%D0%BE%D0%BB%D0%BE%D0%B3%D0%BE%D0%B4%D1%81%D0%BA%D0%B0%D1%8F_%D0%BE%D0%B1%D0%BB%D0%B0%D1%81%D1%82%D1%8C)" TargetMode="External"/><Relationship Id="rId289" Type="http://schemas.openxmlformats.org/officeDocument/2006/relationships/hyperlink" Target="https://ru.wikipedia.org/wiki/%D0%9A%D0%BE%D1%81%D0%BA%D0%BE%D0%B2%D0%BE_(%D1%81%D0%B5%D0%BB%D0%BE,_%D0%9A%D0%B8%D1%87%D0%BC%D0%B5%D0%BD%D0%B3%D1%81%D0%BA%D0%BE-%D0%93%D0%BE%D1%80%D0%BE%D0%B4%D0%B5%D1%86%D0%BA%D0%B8%D0%B9_%D1%80%D0%B0%D0%B9%D0%BE%D0%BD)" TargetMode="External"/><Relationship Id="rId11" Type="http://schemas.openxmlformats.org/officeDocument/2006/relationships/image" Target="media/image3.jpeg"/><Relationship Id="rId32" Type="http://schemas.openxmlformats.org/officeDocument/2006/relationships/hyperlink" Target="https://ru.wikipedia.org/wiki/%D0%91%D1%80%D1%8E%D1%85%D0%B0%D0%B2%D0%B8%D1%86%D0%B0_(%D0%92%D0%BE%D0%BB%D0%BE%D0%B3%D0%BE%D0%B4%D1%81%D0%BA%D0%B0%D1%8F_%D0%BE%D0%B1%D0%BB%D0%B0%D1%81%D1%82%D1%8C)" TargetMode="External"/><Relationship Id="rId53" Type="http://schemas.openxmlformats.org/officeDocument/2006/relationships/hyperlink" Target="https://ru.wikipedia.org/wiki/%D0%97%D0%B0%D0%BC%D0%BE%D1%81%D1%82%D0%BE%D0%B2%D0%B8%D1%86%D0%B0_(%D0%92%D0%BE%D0%BB%D0%BE%D0%B3%D0%BE%D0%B4%D1%81%D0%BA%D0%B0%D1%8F_%D0%BE%D0%B1%D0%BB%D0%B0%D1%81%D1%82%D1%8C)" TargetMode="External"/><Relationship Id="rId74" Type="http://schemas.openxmlformats.org/officeDocument/2006/relationships/hyperlink" Target="https://ru.wikipedia.org/wiki/%D0%9C%D0%B0%D1%82%D0%B0%D1%81%D0%BE%D0%B2%D0%BE_(%D0%92%D0%BE%D0%BB%D0%BE%D0%B3%D0%BE%D0%B4%D1%81%D0%BA%D0%B0%D1%8F_%D0%BE%D0%B1%D0%BB%D0%B0%D1%81%D1%82%D1%8C)" TargetMode="External"/><Relationship Id="rId128" Type="http://schemas.openxmlformats.org/officeDocument/2006/relationships/hyperlink" Target="https://ru.wikipedia.org/wiki/%D0%91%D0%B5%D1%80%D0%B5%D0%B3_(%D0%9A%D0%B8%D1%87%D0%BC%D0%B5%D0%BD%D0%B3%D1%81%D0%BA%D0%BE-%D0%93%D0%BE%D1%80%D0%BE%D0%B4%D0%B5%D1%86%D0%BA%D0%B8%D0%B9_%D1%80%D0%B0%D0%B9%D0%BE%D0%BD)" TargetMode="External"/><Relationship Id="rId149" Type="http://schemas.openxmlformats.org/officeDocument/2006/relationships/hyperlink" Target="https://ru.wikipedia.org/wiki/%D0%97%D0%B0%D0%B1%D0%BE%D1%80%D1%8C%D0%B5_(%D0%9D%D0%B8%D0%B6%D0%BD%D0%B5%D0%B5%D0%BD%D1%82%D0%B0%D0%BB%D1%8C%D1%81%D0%BA%D0%B8%D0%B9_%D1%81%D0%B5%D0%BB%D1%8C%D1%81%D0%BE%D0%B2%D0%B5%D1%82)" TargetMode="External"/><Relationship Id="rId314" Type="http://schemas.openxmlformats.org/officeDocument/2006/relationships/hyperlink" Target="https://ru.wikipedia.org/wiki/%D0%9D%D0%B0%D0%B2%D0%BE%D0%BB%D0%BE%D0%BA_(%D0%9A%D0%B8%D1%87%D0%BC%D0%B5%D0%BD%D0%B3%D1%81%D0%BA%D0%B8%D0%B9_%D1%81%D0%B5%D0%BB%D1%8C%D1%81%D0%BE%D0%B2%D0%B5%D1%82)" TargetMode="External"/><Relationship Id="rId335" Type="http://schemas.openxmlformats.org/officeDocument/2006/relationships/hyperlink" Target="https://ru.wikipedia.org/wiki/%D0%9F%D0%BE%D0%B4%D0%B3%D1%80%D0%B8%D0%B2%D1%8C%D0%B5_(%D0%92%D0%BE%D0%BB%D0%BE%D0%B3%D0%BE%D0%B4%D1%81%D0%BA%D0%B0%D1%8F_%D0%BE%D0%B1%D0%BB%D0%B0%D1%81%D1%82%D1%8C)" TargetMode="External"/><Relationship Id="rId356" Type="http://schemas.openxmlformats.org/officeDocument/2006/relationships/hyperlink" Target="https://ru.wikipedia.org/wiki/%D0%A3%D1%81%D1%82%D1%8C-%D0%A1%D1%8F%D0%BC%D0%B6%D0%B5%D0%BD%D0%B5%D1%86_(%D0%92%D0%BE%D0%BB%D0%BE%D0%B3%D0%BE%D0%B4%D1%81%D0%BA%D0%B0%D1%8F_%D0%BE%D0%B1%D0%BB%D0%B0%D1%81%D1%82%D1%8C)" TargetMode="External"/><Relationship Id="rId5" Type="http://schemas.openxmlformats.org/officeDocument/2006/relationships/footnotes" Target="footnotes.xml"/><Relationship Id="rId95" Type="http://schemas.openxmlformats.org/officeDocument/2006/relationships/hyperlink" Target="https://ru.wikipedia.org/wiki/%D0%A0%D0%B5%D1%88%D0%B5%D1%82%D0%BD%D0%B8%D0%BA%D0%BE%D0%B2%D0%BE_(%D0%9A%D0%B8%D1%87%D0%BC%D0%B5%D0%BD%D0%B3%D1%81%D0%BA%D0%BE-%D0%93%D0%BE%D1%80%D0%BE%D0%B4%D0%B5%D1%86%D0%BA%D0%B8%D0%B9_%D1%80%D0%B0%D0%B9%D0%BE%D0%BD)" TargetMode="External"/><Relationship Id="rId160" Type="http://schemas.openxmlformats.org/officeDocument/2006/relationships/hyperlink" Target="https://ru.wikipedia.org/wiki/%D0%9A%D0%BE%D1%80%D1%8F%D0%BA%D0%BE%D0%B2%D1%89%D0%B8%D0%BD%D0%B0_(%D0%92%D0%BE%D0%BB%D0%BE%D0%B3%D0%BE%D0%B4%D1%81%D0%BA%D0%B0%D1%8F_%D0%BE%D0%B1%D0%BB%D0%B0%D1%81%D1%82%D1%8C)" TargetMode="External"/><Relationship Id="rId181" Type="http://schemas.openxmlformats.org/officeDocument/2006/relationships/hyperlink" Target="https://ru.wikipedia.org/wiki/%D0%9C%D0%B0%D1%81%D0%BB%D0%BE%D0%B2%D0%BE_(%D0%92%D0%B5%D1%80%D1%85%D0%BD%D0%B5%D0%B5%D0%BD%D1%82%D0%B0%D0%BB%D1%8C%D1%81%D0%BA%D0%BE%D0%B5_%D1%81%D0%B5%D0%BB%D1%8C%D1%81%D0%BA%D0%BE%D0%B5_%D0%BF%D0%BE%D1%81%D0%B5%D0%BB%D0%B5%D0%BD%D0%B8%D0%B5)" TargetMode="External"/><Relationship Id="rId216" Type="http://schemas.openxmlformats.org/officeDocument/2006/relationships/hyperlink" Target="https://ru.wikipedia.org/wiki/%D0%A1%D0%BA%D0%BE%D1%80%D0%BE%D0%B4%D1%83%D0%BC_(%D0%9A%D0%B8%D1%87%D0%BC%D0%B5%D0%BD%D0%B3%D1%81%D0%BA%D0%BE-%D0%93%D0%BE%D1%80%D0%BE%D0%B4%D0%B5%D1%86%D0%BA%D0%B8%D0%B9_%D1%80%D0%B0%D0%B9%D0%BE%D0%BD)" TargetMode="External"/><Relationship Id="rId237" Type="http://schemas.openxmlformats.org/officeDocument/2006/relationships/hyperlink" Target="https://ru.wikipedia.org/wiki/%D0%9A%D0%B8%D1%87%D0%BC%D0%B5%D0%BD%D0%B3%D1%81%D0%BA%D0%BE%D0%B5_%D1%81%D0%B5%D0%BB%D1%8C%D1%81%D0%BA%D0%BE%D0%B5_%D0%BF%D0%BE%D1%81%D0%B5%D0%BB%D0%B5%D0%BD%D0%B8%D0%B5" TargetMode="External"/><Relationship Id="rId258" Type="http://schemas.openxmlformats.org/officeDocument/2006/relationships/hyperlink" Target="https://ru.wikipedia.org/wiki/%D0%93%D0%BE%D0%BB%D1%83%D0%B7%D0%B8%D0%BD%D0%BE_(%D0%9A%D0%B8%D1%87%D0%BC%D0%B5%D0%BD%D0%B3%D1%81%D0%BA%D0%BE-%D0%93%D0%BE%D1%80%D0%BE%D0%B4%D0%B5%D1%86%D0%BA%D0%B8%D0%B9_%D1%80%D0%B0%D0%B9%D0%BE%D0%BD)" TargetMode="External"/><Relationship Id="rId279" Type="http://schemas.openxmlformats.org/officeDocument/2006/relationships/hyperlink" Target="https://ru.wikipedia.org/wiki/%D0%9A%D0%B8%D1%80%D0%BA%D0%B8%D0%BD%D0%BE_(%D0%92%D0%BE%D0%BB%D0%BE%D0%B3%D0%BE%D0%B4%D1%81%D0%BA%D0%B0%D1%8F_%D0%BE%D0%B1%D0%BB%D0%B0%D1%81%D1%82%D1%8C)" TargetMode="External"/><Relationship Id="rId22" Type="http://schemas.openxmlformats.org/officeDocument/2006/relationships/hyperlink" Target="https://ru.wikipedia.org/wiki/%D0%90%D0%BD%D0%B0%D0%BD%D0%B8%D0%BD%D0%BE_(%D0%9A%D0%B8%D1%87%D0%BC%D0%B5%D0%BD%D0%B3%D1%81%D0%BA%D0%BE-%D0%93%D0%BE%D1%80%D0%BE%D0%B4%D0%B5%D1%86%D0%BA%D0%B8%D0%B9_%D1%80%D0%B0%D0%B9%D0%BE%D0%BD)" TargetMode="External"/><Relationship Id="rId43" Type="http://schemas.openxmlformats.org/officeDocument/2006/relationships/hyperlink" Target="https://ru.wikipedia.org/wiki/%D0%93%D1%80%D0%B8%D0%B3%D0%BE%D1%80%D0%BE%D0%B2%D0%BE_(%D0%97%D0%B0%D1%85%D0%B0%D1%80%D0%BE%D0%B2%D1%81%D0%BA%D0%BE%D0%B5_%D1%81%D0%B5%D0%BB%D1%8C%D1%81%D0%BA%D0%BE%D0%B5_%D0%BF%D0%BE%D1%81%D0%B5%D0%BB%D0%B5%D0%BD%D0%B8%D0%B5)" TargetMode="External"/><Relationship Id="rId64" Type="http://schemas.openxmlformats.org/officeDocument/2006/relationships/hyperlink" Target="https://ru.wikipedia.org/wiki/%D0%9A%D0%BE%D1%80%D0%BA%D0%B8%D0%BD_%D0%94%D0%BE%D1%80_(%D0%92%D0%BE%D0%BB%D0%BE%D0%B3%D0%BE%D0%B4%D1%81%D0%BA%D0%B0%D1%8F_%D0%BE%D0%B1%D0%BB%D0%B0%D1%81%D1%82%D1%8C)" TargetMode="External"/><Relationship Id="rId118" Type="http://schemas.openxmlformats.org/officeDocument/2006/relationships/hyperlink" Target="https://ru.wikipedia.org/wiki/%D0%A8%D0%B5%D0%BB%D1%8B%D0%B3%D0%B8%D0%BD%D0%BE_(%D0%A8%D0%BE%D0%BD%D0%B3%D1%81%D0%BA%D0%BE%D0%B5_%D1%81%D0%B5%D0%BB%D1%8C%D1%81%D0%BA%D0%BE%D0%B5_%D0%BF%D0%BE%D1%81%D0%B5%D0%BB%D0%B5%D0%BD%D0%B8%D0%B5)" TargetMode="External"/><Relationship Id="rId139" Type="http://schemas.openxmlformats.org/officeDocument/2006/relationships/hyperlink" Target="https://ru.wikipedia.org/wiki/%D0%92%D0%B5%D1%80%D1%85%D0%BD%D0%B5%D0%B5_%D0%9D%D0%B8%D0%BA%D0%B8%D1%82%D0%B8%D0%BD%D0%BE_(%D0%92%D0%BE%D0%BB%D0%BE%D0%B3%D0%BE%D0%B4%D1%81%D0%BA%D0%B0%D1%8F_%D0%BE%D0%B1%D0%BB%D0%B0%D1%81%D1%82%D1%8C)" TargetMode="External"/><Relationship Id="rId290" Type="http://schemas.openxmlformats.org/officeDocument/2006/relationships/hyperlink" Target="https://ru.wikipedia.org/wiki/%D0%9A%D1%80%D0%B0%D1%81%D0%B0%D0%B2%D0%B8%D0%BD%D0%BE-1_(%D0%92%D0%BE%D0%BB%D0%BE%D0%B3%D0%BE%D0%B4%D1%81%D0%BA%D0%B0%D1%8F_%D0%BE%D0%B1%D0%BB%D0%B0%D1%81%D1%82%D1%8C)" TargetMode="External"/><Relationship Id="rId304" Type="http://schemas.openxmlformats.org/officeDocument/2006/relationships/hyperlink" Target="https://ru.wikipedia.org/wiki/%D0%9C%D0%B0%D0%BB%D0%B0%D1%8F_%D0%9A%D1%83%D1%80%D0%B4%D0%B5%D0%BD%D0%B3%D0%B0_(%D0%92%D0%BE%D0%BB%D0%BE%D0%B3%D0%BE%D0%B4%D1%81%D0%BA%D0%B0%D1%8F_%D0%BE%D0%B1%D0%BB%D0%B0%D1%81%D1%82%D1%8C)" TargetMode="External"/><Relationship Id="rId325" Type="http://schemas.openxmlformats.org/officeDocument/2006/relationships/hyperlink" Target="https://ru.wikipedia.org/wiki/%D0%9F%D0%B0%D0%B2%D0%BB%D0%BE%D0%B2%D1%81%D0%BA%D0%B0%D1%8F_(%D0%9A%D0%B8%D1%87%D0%BC%D0%B5%D0%BD%D0%B3%D1%81%D0%BA%D0%BE-%D0%93%D0%BE%D1%80%D0%BE%D0%B4%D0%B5%D1%86%D0%BA%D0%B8%D0%B9_%D1%80%D0%B0%D0%B9%D0%BE%D0%BD)" TargetMode="External"/><Relationship Id="rId346" Type="http://schemas.openxmlformats.org/officeDocument/2006/relationships/hyperlink" Target="https://ru.wikipedia.org/wiki/%D0%A1%D0%B8%D0%B3%D0%BE%D0%B2%D0%BE_(%D0%9A%D0%B8%D1%87%D0%BC%D0%B5%D0%BD%D0%B3%D1%81%D0%BA%D0%BE-%D0%93%D0%BE%D1%80%D0%BE%D0%B4%D0%B5%D1%86%D0%BA%D0%B8%D0%B9_%D1%80%D0%B0%D0%B9%D0%BE%D0%BD)" TargetMode="External"/><Relationship Id="rId367" Type="http://schemas.openxmlformats.org/officeDocument/2006/relationships/header" Target="header1.xml"/><Relationship Id="rId85" Type="http://schemas.openxmlformats.org/officeDocument/2006/relationships/hyperlink" Target="https://ru.wikipedia.org/wiki/%D0%9E%D0%BD%D0%BE%D1%85%D0%BE%D0%B2%D0%BE_(%D0%92%D0%BE%D0%BB%D0%BE%D0%B3%D0%BE%D0%B4%D1%81%D0%BA%D0%B0%D1%8F_%D0%BE%D0%B1%D0%BB%D0%B0%D1%81%D1%82%D1%8C)" TargetMode="External"/><Relationship Id="rId150" Type="http://schemas.openxmlformats.org/officeDocument/2006/relationships/hyperlink" Target="https://ru.wikipedia.org/wiki/%D0%97%D0%B0%D1%80%D1%83%D0%B1%D0%B8%D0%BD_%D0%9F%D0%BE%D1%87%D0%B8%D0%BD%D0%BE%D0%BA_(%D0%92%D0%BE%D0%BB%D0%BE%D0%B3%D0%BE%D0%B4%D1%81%D0%BA%D0%B0%D1%8F_%D0%BE%D0%B1%D0%BB%D0%B0%D1%81%D1%82%D1%8C)" TargetMode="External"/><Relationship Id="rId171" Type="http://schemas.openxmlformats.org/officeDocument/2006/relationships/hyperlink" Target="https://ru.wikipedia.org/wiki/%D0%9B%D1%8B%D1%87%D0%BD%D0%BE%D0%B5_%D0%A0%D0%B0%D0%BC%D0%B5%D0%BD%D1%8C%D0%B5_(%D0%92%D0%BE%D0%BB%D0%BE%D0%B3%D0%BE%D0%B4%D1%81%D0%BA%D0%B0%D1%8F_%D0%BE%D0%B1%D0%BB%D0%B0%D1%81%D1%82%D1%8C)" TargetMode="External"/><Relationship Id="rId192" Type="http://schemas.openxmlformats.org/officeDocument/2006/relationships/hyperlink" Target="https://ru.wikipedia.org/wiki/%D0%9D%D0%B8%D0%B6%D0%BD%D0%B5%D0%B5_%D0%9D%D0%B8%D0%BA%D0%B8%D1%82%D0%B8%D0%BD%D0%BE_(%D0%92%D0%BE%D0%BB%D0%BE%D0%B3%D0%BE%D0%B4%D1%81%D0%BA%D0%B0%D1%8F_%D0%BE%D0%B1%D0%BB%D0%B0%D1%81%D1%82%D1%8C)" TargetMode="External"/><Relationship Id="rId206" Type="http://schemas.openxmlformats.org/officeDocument/2006/relationships/hyperlink" Target="https://ru.wikipedia.org/wiki/%D0%9F%D0%BE%D0%B4%D0%B3%D0%BE%D1%80%D1%8C%D0%B5_(%D0%9A%D0%B8%D1%87%D0%BC%D0%B5%D0%BD%D0%B3%D1%81%D0%BA%D0%BE-%D0%93%D0%BE%D1%80%D0%BE%D0%B4%D0%B5%D1%86%D0%BA%D0%B8%D0%B9_%D1%80%D0%B0%D0%B9%D0%BE%D0%BD)" TargetMode="External"/><Relationship Id="rId227" Type="http://schemas.openxmlformats.org/officeDocument/2006/relationships/hyperlink" Target="https://ru.wikipedia.org/wiki/%D0%A3%D1%81%D1%82%D1%8C%D0%B5_%D0%A5%D0%B0%D1%80%D1%8E%D0%B7%D0%BE%D0%B2%D0%BE_(%D0%92%D0%BE%D0%BB%D0%BE%D0%B3%D0%BE%D0%B4%D1%81%D0%BA%D0%B0%D1%8F_%D0%BE%D0%B1%D0%BB%D0%B0%D1%81%D1%82%D1%8C)" TargetMode="External"/><Relationship Id="rId248" Type="http://schemas.openxmlformats.org/officeDocument/2006/relationships/hyperlink" Target="https://ru.wikipedia.org/wiki/%D0%91%D0%BE%D0%BB%D1%8C%D1%88%D0%BE%D0%B5_%D0%A7%D0%B5%D0%BA%D0%B0%D0%B2%D0%B8%D0%BD%D0%BE_(%D0%92%D0%BE%D0%BB%D0%BE%D0%B3%D0%BE%D0%B4%D1%81%D0%BA%D0%B0%D1%8F_%D0%BE%D0%B1%D0%BB%D0%B0%D1%81%D1%82%D1%8C)" TargetMode="External"/><Relationship Id="rId269" Type="http://schemas.openxmlformats.org/officeDocument/2006/relationships/hyperlink" Target="https://ru.wikipedia.org/wiki/%D0%95%D1%80%D0%BC%D0%B0%D0%BA%D0%BE%D0%B2%D0%B0_%D0%93%D0%B0%D1%80%D1%8C_(%D0%92%D0%BE%D0%BB%D0%BE%D0%B3%D0%BE%D0%B4%D1%81%D0%BA%D0%B0%D1%8F_%D0%BE%D0%B1%D0%BB%D0%B0%D1%81%D1%82%D1%8C)" TargetMode="External"/><Relationship Id="rId12" Type="http://schemas.openxmlformats.org/officeDocument/2006/relationships/image" Target="media/image4.jpeg"/><Relationship Id="rId33" Type="http://schemas.openxmlformats.org/officeDocument/2006/relationships/hyperlink" Target="https://ru.wikipedia.org/wiki/%D0%91%D1%8F%D0%BA%D0%BE%D0%B2%D0%BE_(%D0%92%D0%BE%D0%BB%D0%BE%D0%B3%D0%BE%D0%B4%D1%81%D0%BA%D0%B0%D1%8F_%D0%BE%D0%B1%D0%BB%D0%B0%D1%81%D1%82%D1%8C)" TargetMode="External"/><Relationship Id="rId108" Type="http://schemas.openxmlformats.org/officeDocument/2006/relationships/hyperlink" Target="https://ru.wikipedia.org/wiki/%D0%A2%D0%B0%D1%84%D1%82%D0%B8%D0%BD%D1%81%D0%BA%D0%B8%D0%B9_%D0%9D%D0%B0%D0%B2%D0%BE%D0%BB%D0%BE%D0%BA_(%D0%92%D0%BE%D0%BB%D0%BE%D0%B3%D0%BE%D0%B4%D1%81%D0%BA%D0%B0%D1%8F_%D0%BE%D0%B1%D0%BB%D0%B0%D1%81%D1%82%D1%8C)" TargetMode="External"/><Relationship Id="rId129" Type="http://schemas.openxmlformats.org/officeDocument/2006/relationships/hyperlink" Target="https://ru.wikipedia.org/wiki/%D0%91%D0%BE%D0%BB%D1%8C%D1%88%D0%B0%D1%8F_%D0%9A%D0%BD%D1%8F%D0%B6%D0%B0%D1%8F_(%D0%92%D0%BE%D0%BB%D0%BE%D0%B3%D0%BE%D0%B4%D1%81%D0%BA%D0%B0%D1%8F_%D0%BE%D0%B1%D0%BB%D0%B0%D1%81%D1%82%D1%8C)" TargetMode="External"/><Relationship Id="rId280" Type="http://schemas.openxmlformats.org/officeDocument/2006/relationships/hyperlink" Target="https://ru.wikipedia.org/wiki/%D0%9A%D0%BB%D0%B8%D0%BC%D0%BE%D0%B2%D1%89%D0%B8%D0%BD%D0%B0_(%D0%A8%D0%B5%D1%81%D1%82%D0%B0%D0%BA%D0%BE%D0%B2%D1%81%D0%BA%D0%BE%D0%B5_%D1%81%D0%B5%D0%BB%D1%8C%D1%81%D0%BA%D0%BE%D0%B5_%D0%BF%D0%BE%D1%81%D0%B5%D0%BB%D0%B5%D0%BD%D0%B8%D0%B5)" TargetMode="External"/><Relationship Id="rId315" Type="http://schemas.openxmlformats.org/officeDocument/2006/relationships/hyperlink" Target="https://ru.wikipedia.org/wiki/%D0%9D%D0%B0%D0%B2%D0%BE%D0%BB%D0%BE%D0%BA_(%D0%9F%D0%BE%D0%B3%D0%BE%D1%81%D1%81%D0%BA%D0%BE%D0%B5_%D1%81%D0%B5%D0%BB%D1%8C%D1%81%D0%BA%D0%BE%D0%B5_%D0%BF%D0%BE%D1%81%D0%B5%D0%BB%D0%B5%D0%BD%D0%B8%D0%B5)" TargetMode="External"/><Relationship Id="rId336" Type="http://schemas.openxmlformats.org/officeDocument/2006/relationships/hyperlink" Target="https://ru.wikipedia.org/wiki/%D0%9F%D0%BE%D0%B4%D0%BE%D0%BB_(%D0%9A%D0%B8%D1%87%D0%BC%D0%B5%D0%BD%D0%B3%D1%81%D0%BA%D0%BE%D0%B5_%D1%81%D0%B5%D0%BB%D1%8C%D1%81%D0%BA%D0%BE%D0%B5_%D0%BF%D0%BE%D1%81%D0%B5%D0%BB%D0%B5%D0%BD%D0%B8%D0%B5)" TargetMode="External"/><Relationship Id="rId357" Type="http://schemas.openxmlformats.org/officeDocument/2006/relationships/hyperlink" Target="https://ru.wikipedia.org/wiki/%D0%A4%D0%BE%D0%BC%D0%B8%D0%BD%D1%81%D0%BA%D0%B8%D0%B9_(%D0%92%D0%BE%D0%BB%D0%BE%D0%B3%D0%BE%D0%B4%D1%81%D0%BA%D0%B0%D1%8F_%D0%BE%D0%B1%D0%BB%D0%B0%D1%81%D1%82%D1%8C)" TargetMode="External"/><Relationship Id="rId54" Type="http://schemas.openxmlformats.org/officeDocument/2006/relationships/hyperlink" Target="https://ru.wikipedia.org/wiki/%D0%97%D0%B0%D1%80%D0%B5%D1%87%D1%8C%D0%B5_(%D0%9A%D0%B8%D1%87%D0%BC%D0%B5%D0%BD%D0%B3%D1%81%D0%BA%D0%BE-%D0%93%D0%BE%D1%80%D0%BE%D0%B4%D0%B5%D1%86%D0%BA%D0%B8%D0%B9_%D1%80%D0%B0%D0%B9%D0%BE%D0%BD)" TargetMode="External"/><Relationship Id="rId75" Type="http://schemas.openxmlformats.org/officeDocument/2006/relationships/hyperlink" Target="https://ru.wikipedia.org/wiki/%D0%9C%D0%BE%D1%81%D1%82%D0%BE%D0%B2%D0%B8%D1%86%D0%B0_(%D0%92%D0%BE%D0%BB%D0%BE%D0%B3%D0%BE%D0%B4%D1%81%D0%BA%D0%B0%D1%8F_%D0%BE%D0%B1%D0%BB%D0%B0%D1%81%D1%82%D1%8C)" TargetMode="External"/><Relationship Id="rId96" Type="http://schemas.openxmlformats.org/officeDocument/2006/relationships/hyperlink" Target="https://ru.wikipedia.org/wiki/%D0%A0%D0%BE%D1%81%D1%81%D0%BE%D1%83%D0%BB%D0%B8%D0%BD%D1%81%D0%BA%D0%B0%D1%8F_(%D0%92%D0%BE%D0%BB%D0%BE%D0%B3%D0%BE%D0%B4%D1%81%D0%BA%D0%B0%D1%8F_%D0%BE%D0%B1%D0%BB%D0%B0%D1%81%D1%82%D1%8C)" TargetMode="External"/><Relationship Id="rId140" Type="http://schemas.openxmlformats.org/officeDocument/2006/relationships/hyperlink" Target="https://ru.wikipedia.org/wiki/%D0%92%D0%B5%D1%80%D1%85%D0%BD%D0%B8%D0%B9_%D0%95%D0%BD%D0%B0%D0%BD%D0%B3%D1%81%D0%BA_(%D0%92%D0%BE%D0%BB%D0%BE%D0%B3%D0%BE%D0%B4%D1%81%D0%BA%D0%B0%D1%8F_%D0%BE%D0%B1%D0%BB%D0%B0%D1%81%D1%82%D1%8C)" TargetMode="External"/><Relationship Id="rId161" Type="http://schemas.openxmlformats.org/officeDocument/2006/relationships/hyperlink" Target="https://ru.wikipedia.org/wiki/%D0%9A%D0%BE%D1%81%D1%82%D1%8B%D0%BB%D0%B5%D0%B2%D0%BE_(%D0%9A%D0%B8%D1%87%D0%BC%D0%B5%D0%BD%D0%B3%D1%81%D0%BA%D0%BE-%D0%93%D0%BE%D1%80%D0%BE%D0%B4%D0%B5%D1%86%D0%BA%D0%B8%D0%B9_%D1%80%D0%B0%D0%B9%D0%BE%D0%BD)" TargetMode="External"/><Relationship Id="rId182" Type="http://schemas.openxmlformats.org/officeDocument/2006/relationships/hyperlink" Target="https://ru.wikipedia.org/wiki/%D0%9C%D0%B0%D1%82%D0%B8%D0%BD%D0%BE_(%D0%92%D0%BE%D0%BB%D0%BE%D0%B3%D0%BE%D0%B4%D1%81%D0%BA%D0%B0%D1%8F_%D0%BE%D0%B1%D0%BB%D0%B0%D1%81%D1%82%D1%8C)" TargetMode="External"/><Relationship Id="rId217" Type="http://schemas.openxmlformats.org/officeDocument/2006/relationships/hyperlink" Target="https://ru.wikipedia.org/wiki/%D0%A1%D0%BA%D0%BE%D1%80%D1%8E%D0%BA%D0%BE%D0%B2%D0%BE_(%D0%92%D0%BE%D0%BB%D0%BE%D0%B3%D0%BE%D0%B4%D1%81%D0%BA%D0%B0%D1%8F_%D0%BE%D0%B1%D0%BB%D0%B0%D1%81%D1%82%D1%8C)" TargetMode="External"/><Relationship Id="rId6" Type="http://schemas.openxmlformats.org/officeDocument/2006/relationships/endnotes" Target="endnotes.xml"/><Relationship Id="rId238" Type="http://schemas.openxmlformats.org/officeDocument/2006/relationships/hyperlink" Target="https://ru.wikipedia.org/wiki/%D0%93%D0%BE%D1%80%D0%BE%D0%B4%D0%B5%D1%86%D0%BA%D0%BE%D0%B5_%D1%81%D0%B5%D0%BB%D1%8C%D1%81%D0%BA%D0%BE%D0%B5_%D0%BF%D0%BE%D1%81%D0%B5%D0%BB%D0%B5%D0%BD%D0%B8%D0%B5_(%D0%92%D0%BE%D0%BB%D0%BE%D0%B3%D0%BE%D0%B4%D1%81%D0%BA%D0%B0%D1%8F_%D0%BE%D0%B1%D0%BB%D0%B0%D1%81%D1%82%D1%8C)" TargetMode="External"/><Relationship Id="rId259" Type="http://schemas.openxmlformats.org/officeDocument/2006/relationships/hyperlink" Target="https://ru.wikipedia.org/wiki/%D0%93%D0%BE%D1%80%D0%B1%D0%BE%D0%B2%D0%BE_(%D0%9A%D0%B8%D1%87%D0%BC%D0%B5%D0%BD%D0%B3%D1%81%D0%BA%D0%BE-%D0%93%D0%BE%D1%80%D0%BE%D0%B4%D0%B5%D1%86%D0%BA%D0%B8%D0%B9_%D1%80%D0%B0%D0%B9%D0%BE%D0%BD)" TargetMode="External"/><Relationship Id="rId23" Type="http://schemas.openxmlformats.org/officeDocument/2006/relationships/hyperlink" Target="https://ru.wikipedia.org/wiki/%D0%90%D1%80%D1%82%D0%B5%D0%BC%D1%8C%D0%B5%D0%B2%D1%81%D0%BA%D0%B0%D1%8F_(%D0%9A%D0%B8%D1%87%D0%BC%D0%B5%D0%BD%D0%B3%D1%81%D0%BA%D0%BE-%D0%93%D0%BE%D1%80%D0%BE%D0%B4%D0%B5%D1%86%D0%BA%D0%B8%D0%B9_%D1%80%D0%B0%D0%B9%D0%BE%D0%BD)" TargetMode="External"/><Relationship Id="rId119" Type="http://schemas.openxmlformats.org/officeDocument/2006/relationships/hyperlink" Target="https://ru.wikipedia.org/wiki/%D0%A8%D0%B8%D0%BB%D0%BE%D0%B2%D0%BE_(%D0%9A%D0%B8%D1%87%D0%BC%D0%B5%D0%BD%D0%B3%D1%81%D0%BA%D0%BE-%D0%93%D0%BE%D1%80%D0%BE%D0%B4%D0%B5%D1%86%D0%BA%D0%B8%D0%B9_%D1%80%D0%B0%D0%B9%D0%BE%D0%BD)" TargetMode="External"/><Relationship Id="rId270" Type="http://schemas.openxmlformats.org/officeDocument/2006/relationships/hyperlink" Target="https://ru.wikipedia.org/wiki/%D0%96%D0%B0%D1%80%D0%BE%D0%B2%D0%B8%D1%85%D0%B0_(%D0%92%D0%BE%D0%BB%D0%BE%D0%B3%D0%BE%D0%B4%D1%81%D0%BA%D0%B0%D1%8F_%D0%BE%D0%B1%D0%BB%D0%B0%D1%81%D1%82%D1%8C)" TargetMode="External"/><Relationship Id="rId291" Type="http://schemas.openxmlformats.org/officeDocument/2006/relationships/hyperlink" Target="https://ru.wikipedia.org/wiki/%D0%9A%D1%80%D0%B0%D1%81%D0%B0%D0%B2%D0%B8%D0%BD%D0%BE-2_(%D0%92%D0%BE%D0%BB%D0%BE%D0%B3%D0%BE%D0%B4%D1%81%D0%BA%D0%B0%D1%8F_%D0%BE%D0%B1%D0%BB%D0%B0%D1%81%D1%82%D1%8C)" TargetMode="External"/><Relationship Id="rId305" Type="http://schemas.openxmlformats.org/officeDocument/2006/relationships/hyperlink" Target="https://ru.wikipedia.org/wiki/%D0%9C%D0%B0%D0%BB%D0%B0%D1%8F_%D0%A7%D0%B8%D1%80%D1%8F%D0%B4%D0%BA%D0%B0_(%D0%92%D0%BE%D0%BB%D0%BE%D0%B3%D0%BE%D0%B4%D1%81%D0%BA%D0%B0%D1%8F_%D0%BE%D0%B1%D0%BB%D0%B0%D1%81%D1%82%D1%8C)" TargetMode="External"/><Relationship Id="rId326" Type="http://schemas.openxmlformats.org/officeDocument/2006/relationships/hyperlink" Target="https://ru.wikipedia.org/wiki/%D0%9F%D0%B5%D0%BB%D1%8F%D0%B3%D0%B8%D0%BD%D0%B5%D1%86_(%D0%92%D0%BE%D0%BB%D0%BE%D0%B3%D0%BE%D0%B4%D1%81%D0%BA%D0%B0%D1%8F_%D0%BE%D0%B1%D0%BB%D0%B0%D1%81%D1%82%D1%8C)" TargetMode="External"/><Relationship Id="rId347" Type="http://schemas.openxmlformats.org/officeDocument/2006/relationships/hyperlink" Target="https://ru.wikipedia.org/wiki/%D0%A1%D0%BB%D0%BE%D0%B1%D0%BE%D0%B4%D0%B0_(%D0%9A%D0%B8%D1%87%D0%BC%D0%B5%D0%BD%D0%B3%D1%81%D0%BA%D0%BE-%D0%93%D0%BE%D1%80%D0%BE%D0%B4%D0%B5%D1%86%D0%BA%D0%B8%D0%B9_%D1%80%D0%B0%D0%B9%D0%BE%D0%BD)" TargetMode="External"/><Relationship Id="rId44" Type="http://schemas.openxmlformats.org/officeDocument/2006/relationships/hyperlink" Target="https://ru.wikipedia.org/wiki/%D0%94%D0%B0%D0%BD%D0%B8%D0%BB%D0%BE%D0%B2%D1%81%D0%BA%D0%B0%D1%8F_(%D0%9A%D0%B8%D1%87%D0%BC%D0%B5%D0%BD%D0%B3%D1%81%D0%BA%D0%BE-%D0%93%D0%BE%D1%80%D0%BE%D0%B4%D0%B5%D1%86%D0%BA%D0%B8%D0%B9_%D1%80%D0%B0%D0%B9%D0%BE%D0%BD)" TargetMode="External"/><Relationship Id="rId65" Type="http://schemas.openxmlformats.org/officeDocument/2006/relationships/hyperlink" Target="https://ru.wikipedia.org/wiki/%D0%9A%D0%BE%D1%80%D1%8F%D0%BA%D0%BE%D0%B2%D0%BE_(%D0%97%D0%B0%D1%85%D0%B0%D1%80%D0%BE%D0%B2%D1%81%D0%BA%D0%BE%D0%B5_%D1%81%D0%B5%D0%BB%D1%8C%D1%81%D0%BA%D0%BE%D0%B5_%D0%BF%D0%BE%D1%81%D0%B5%D0%BB%D0%B5%D0%BD%D0%B8%D0%B5)" TargetMode="External"/><Relationship Id="rId86" Type="http://schemas.openxmlformats.org/officeDocument/2006/relationships/hyperlink" Target="https://ru.wikipedia.org/wiki/%D0%9F%D0%B0%D0%B2%D0%BB%D0%BE%D0%B2%D0%BE_(%D0%A1%D0%B0%D1%80%D0%B0%D0%B5%D0%B2%D1%81%D0%BA%D0%BE%D0%B5_%D1%81%D0%B5%D0%BB%D1%8C%D1%81%D0%BA%D0%BE%D0%B5_%D0%BF%D0%BE%D1%81%D0%B5%D0%BB%D0%B5%D0%BD%D0%B8%D0%B5)" TargetMode="External"/><Relationship Id="rId130" Type="http://schemas.openxmlformats.org/officeDocument/2006/relationships/hyperlink" Target="https://ru.wikipedia.org/wiki/%D0%91%D0%BE%D0%BB%D1%8C%D1%88%D0%BE%D0%B5_%D0%91%D0%B0%D0%B9%D0%BA%D0%B0%D0%BB%D0%BE%D0%B2%D0%BE_(%D0%92%D0%BE%D0%BB%D0%BE%D0%B3%D0%BE%D0%B4%D1%81%D0%BA%D0%B0%D1%8F_%D0%BE%D0%B1%D0%BB%D0%B0%D1%81%D1%82%D1%8C)" TargetMode="External"/><Relationship Id="rId151" Type="http://schemas.openxmlformats.org/officeDocument/2006/relationships/hyperlink" Target="https://ru.wikipedia.org/wiki/%D0%97%D0%B0%D1%81%D0%BE%D1%80%D0%B8%D0%BD%D0%BE_(%D0%92%D0%BE%D0%BB%D0%BE%D0%B3%D0%BE%D0%B4%D1%81%D0%BA%D0%B0%D1%8F_%D0%BE%D0%B1%D0%BB%D0%B0%D1%81%D1%82%D1%8C)" TargetMode="External"/><Relationship Id="rId368" Type="http://schemas.openxmlformats.org/officeDocument/2006/relationships/fontTable" Target="fontTable.xml"/><Relationship Id="rId172" Type="http://schemas.openxmlformats.org/officeDocument/2006/relationships/hyperlink" Target="https://ru.wikipedia.org/wiki/%D0%9B%D1%8B%D1%87%D0%BD%D1%8B%D0%B9_(%D0%92%D0%BE%D0%BB%D0%BE%D0%B3%D0%BE%D0%B4%D1%81%D0%BA%D0%B0%D1%8F_%D0%BE%D0%B1%D0%BB%D0%B0%D1%81%D1%82%D1%8C)" TargetMode="External"/><Relationship Id="rId193" Type="http://schemas.openxmlformats.org/officeDocument/2006/relationships/hyperlink" Target="https://ru.wikipedia.org/wiki/%D0%9D%D0%B8%D0%B6%D0%BD%D0%B8%D0%B9_%D0%95%D0%BD%D0%B0%D0%BD%D0%B3%D1%81%D0%BA" TargetMode="External"/><Relationship Id="rId207" Type="http://schemas.openxmlformats.org/officeDocument/2006/relationships/hyperlink" Target="https://ru.wikipedia.org/wiki/%D0%9F%D0%BE%D0%B4%D0%BB%D0%B5%D1%81%D0%BE%D0%B2%D0%BE_(%D0%92%D0%BE%D0%BB%D0%BE%D0%B3%D0%BE%D0%B4%D1%81%D0%BA%D0%B0%D1%8F_%D0%BE%D0%B1%D0%BB%D0%B0%D1%81%D1%82%D1%8C)" TargetMode="External"/><Relationship Id="rId228" Type="http://schemas.openxmlformats.org/officeDocument/2006/relationships/hyperlink" Target="https://ru.wikipedia.org/wiki/%D0%A3%D1%81%D1%82%D1%8C%D0%B5%D0%BD%D1%81%D0%BA%D0%B0%D1%8F_(%D0%92%D0%BE%D0%BB%D0%BE%D0%B3%D0%BE%D0%B4%D1%81%D0%BA%D0%B0%D1%8F_%D0%BE%D0%B1%D0%BB%D0%B0%D1%81%D1%82%D1%8C)" TargetMode="External"/><Relationship Id="rId249" Type="http://schemas.openxmlformats.org/officeDocument/2006/relationships/hyperlink" Target="https://ru.wikipedia.org/wiki/%D0%91%D0%BE%D0%BB%D1%8C%D1%88%D0%BE%D0%B9_%D0%94%D0%BE%D1%80_(%D0%9A%D0%B8%D1%87%D0%BC%D0%B5%D0%BD%D0%B3%D1%81%D0%BA%D0%BE-%D0%93%D0%BE%D1%80%D0%BE%D0%B4%D0%B5%D1%86%D0%BA%D0%B8%D0%B9_%D1%80%D0%B0%D0%B9%D0%BE%D0%BD)" TargetMode="External"/><Relationship Id="rId13" Type="http://schemas.openxmlformats.org/officeDocument/2006/relationships/image" Target="media/image5.jpeg"/><Relationship Id="rId109" Type="http://schemas.openxmlformats.org/officeDocument/2006/relationships/hyperlink" Target="https://ru.wikipedia.org/wiki/%D0%A2%D0%B0%D1%88%D0%B5%D1%80%D0%B8%D1%85%D0%B0_(%D0%92%D0%BE%D0%BB%D0%BE%D0%B3%D0%BE%D0%B4%D1%81%D0%BA%D0%B0%D1%8F_%D0%BE%D0%B1%D0%BB%D0%B0%D1%81%D1%82%D1%8C)" TargetMode="External"/><Relationship Id="rId260" Type="http://schemas.openxmlformats.org/officeDocument/2006/relationships/hyperlink" Target="https://ru.wikipedia.org/wiki/%D0%93%D0%BE%D1%80%D0%BA%D0%B0_(%D0%9A%D0%B8%D1%87%D0%BC%D0%B5%D0%BD%D0%B3%D1%81%D0%BA%D0%BE-%D0%93%D0%BE%D1%80%D0%BE%D0%B4%D0%B5%D1%86%D0%BA%D0%B8%D0%B9_%D1%80%D0%B0%D0%B9%D0%BE%D0%BD)" TargetMode="External"/><Relationship Id="rId281" Type="http://schemas.openxmlformats.org/officeDocument/2006/relationships/hyperlink" Target="https://ru.wikipedia.org/wiki/%D0%9A%D0%BB%D1%8E%D0%BA%D0%B8%D0%BD%D0%BE_(%D0%92%D0%BE%D0%BB%D0%BE%D0%B3%D0%BE%D0%B4%D1%81%D0%BA%D0%B0%D1%8F_%D0%BE%D0%B1%D0%BB%D0%B0%D1%81%D1%82%D1%8C)" TargetMode="External"/><Relationship Id="rId316" Type="http://schemas.openxmlformats.org/officeDocument/2006/relationships/hyperlink" Target="https://ru.wikipedia.org/wiki/%D0%9D%D0%B0%D1%85%D0%BE%D0%B4%D0%BA%D0%B0_(%D0%92%D0%BE%D0%BB%D0%BE%D0%B3%D0%BE%D0%B4%D1%81%D0%BA%D0%B0%D1%8F_%D0%BE%D0%B1%D0%BB%D0%B0%D1%81%D1%82%D1%8C)" TargetMode="External"/><Relationship Id="rId337" Type="http://schemas.openxmlformats.org/officeDocument/2006/relationships/hyperlink" Target="https://ru.wikipedia.org/wiki/%D0%9F%D0%BE%D0%BB%D0%BE%D0%B2%D0%B8%D1%89%D0%B5%D0%BD%D1%81%D0%BA%D0%B8%D0%B9_(%D0%92%D0%BE%D0%BB%D0%BE%D0%B3%D0%BE%D0%B4%D1%81%D0%BA%D0%B0%D1%8F_%D0%BE%D0%B1%D0%BB%D0%B0%D1%81%D1%82%D1%8C)" TargetMode="External"/><Relationship Id="rId34" Type="http://schemas.openxmlformats.org/officeDocument/2006/relationships/hyperlink" Target="https://ru.wikipedia.org/wiki/%D0%92%D0%B5%D1%80%D1%85%D0%BD%D0%B5%D1%81%D0%B0%D0%B2%D0%B8%D0%BD%D1%81%D0%BA%D0%B0%D1%8F_(%D0%92%D0%BE%D0%BB%D0%BE%D0%B3%D0%BE%D0%B4%D1%81%D0%BA%D0%B0%D1%8F_%D0%BE%D0%B1%D0%BB%D0%B0%D1%81%D1%82%D1%8C)" TargetMode="External"/><Relationship Id="rId55" Type="http://schemas.openxmlformats.org/officeDocument/2006/relationships/hyperlink" Target="https://ru.wikipedia.org/wiki/%D0%97%D0%B0%D1%85%D0%B0%D1%80%D0%BE%D0%B2%D0%BE_(%D0%9A%D0%B8%D1%87%D0%BC%D0%B5%D0%BD%D0%B3%D1%81%D0%BA%D0%BE-%D0%93%D0%BE%D1%80%D0%BE%D0%B4%D0%B5%D1%86%D0%BA%D0%B8%D0%B9_%D1%80%D0%B0%D0%B9%D0%BE%D0%BD)" TargetMode="External"/><Relationship Id="rId76" Type="http://schemas.openxmlformats.org/officeDocument/2006/relationships/hyperlink" Target="https://ru.wikipedia.org/wiki/%D0%9C%D1%8B%D1%81%D0%BB%D0%B8%D0%BA%D0%BE%D0%B2%D0%BE_(%D0%92%D0%BE%D0%BB%D0%BE%D0%B3%D0%BE%D0%B4%D1%81%D0%BA%D0%B0%D1%8F_%D0%BE%D0%B1%D0%BB%D0%B0%D1%81%D1%82%D1%8C)" TargetMode="External"/><Relationship Id="rId97" Type="http://schemas.openxmlformats.org/officeDocument/2006/relationships/hyperlink" Target="https://ru.wikipedia.org/wiki/%D0%A0%D1%8F%D0%B1%D0%B5%D0%B2%D0%BE_(%D0%92%D0%BE%D0%BB%D0%BE%D0%B3%D0%BE%D0%B4%D1%81%D0%BA%D0%B0%D1%8F_%D0%BE%D0%B1%D0%BB%D0%B0%D1%81%D1%82%D1%8C)" TargetMode="External"/><Relationship Id="rId120" Type="http://schemas.openxmlformats.org/officeDocument/2006/relationships/hyperlink" Target="https://ru.wikipedia.org/wiki/%D0%A8%D0%BE%D0%BD%D0%B3%D0%B0_(%D0%92%D0%BE%D0%BB%D0%BE%D0%B3%D0%BE%D0%B4%D1%81%D0%BA%D0%B0%D1%8F_%D0%BE%D0%B1%D0%BB%D0%B0%D1%81%D1%82%D1%8C)" TargetMode="External"/><Relationship Id="rId141" Type="http://schemas.openxmlformats.org/officeDocument/2006/relationships/hyperlink" Target="https://ru.wikipedia.org/wiki/%D0%92%D0%B5%D1%80%D1%85%D0%BD%D1%8F%D1%8F_%D0%95%D0%BD%D1%82%D0%B0%D0%BB%D0%B0_(%D0%92%D0%BE%D0%BB%D0%BE%D0%B3%D0%BE%D0%B4%D1%81%D0%BA%D0%B0%D1%8F_%D0%BE%D0%B1%D0%BB%D0%B0%D1%81%D1%82%D1%8C)" TargetMode="External"/><Relationship Id="rId358" Type="http://schemas.openxmlformats.org/officeDocument/2006/relationships/hyperlink" Target="https://ru.wikipedia.org/wiki/%D0%A7%D0%B5%D1%80%D0%BD%D0%B0%D1%8F_(%D0%9A%D0%B8%D1%87%D0%BC%D0%B5%D0%BD%D0%B3%D1%81%D0%BA%D0%BE-%D0%93%D0%BE%D1%80%D0%BE%D0%B4%D0%B5%D1%86%D0%BA%D0%B8%D0%B9_%D1%80%D0%B0%D0%B9%D0%BE%D0%BD)" TargetMode="External"/><Relationship Id="rId7" Type="http://schemas.openxmlformats.org/officeDocument/2006/relationships/hyperlink" Target="http://offline/main?base=LAW;n=105631;fld=134;dst=100018" TargetMode="External"/><Relationship Id="rId162" Type="http://schemas.openxmlformats.org/officeDocument/2006/relationships/hyperlink" Target="https://ru.wikipedia.org/wiki/%D0%9A%D1%80%D0%B0%D0%B4%D0%B8%D1%85%D0%B8%D0%BD%D0%BE_(%D0%B4%D0%B5%D1%80%D0%B5%D0%B2%D0%BD%D1%8F,_%D0%92%D0%BE%D0%BB%D0%BE%D0%B3%D0%BE%D0%B4%D1%81%D0%BA%D0%B0%D1%8F_%D0%BE%D0%B1%D0%BB%D0%B0%D1%81%D1%82%D1%8C)" TargetMode="External"/><Relationship Id="rId183" Type="http://schemas.openxmlformats.org/officeDocument/2006/relationships/hyperlink" Target="https://ru.wikipedia.org/wiki/%D0%9C%D0%B8%D1%82%D0%B8%D0%BD%D0%BE_(%D0%9A%D0%B8%D1%87%D0%BC%D0%B5%D0%BD%D0%B3%D1%81%D0%BA%D0%BE-%D0%93%D0%BE%D1%80%D0%BE%D0%B4%D0%B5%D1%86%D0%BA%D0%B8%D0%B9_%D1%80%D0%B0%D0%B9%D0%BE%D0%BD)" TargetMode="External"/><Relationship Id="rId218" Type="http://schemas.openxmlformats.org/officeDocument/2006/relationships/hyperlink" Target="https://ru.wikipedia.org/wiki/%D0%A1%D0%BB%D0%BE%D0%B1%D0%BE%D0%B4%D0%BA%D0%B0_(%D0%9A%D0%B8%D1%87%D0%BC%D0%B5%D0%BD%D0%B3%D1%81%D0%BA%D0%BE-%D0%93%D0%BE%D1%80%D0%BE%D0%B4%D0%B5%D1%86%D0%BA%D0%B8%D0%B9_%D1%80%D0%B0%D0%B9%D0%BE%D0%BD)" TargetMode="External"/><Relationship Id="rId239" Type="http://schemas.openxmlformats.org/officeDocument/2006/relationships/hyperlink" Target="https://ru.wikipedia.org/wiki/%D0%90%D0%BA%D0%B8%D0%BC%D0%BE%D0%B2%D0%BE_(%D0%92%D0%BE%D0%BB%D0%BE%D0%B3%D0%BE%D0%B4%D1%81%D0%BA%D0%B0%D1%8F_%D0%BE%D0%B1%D0%BB%D0%B0%D1%81%D1%82%D1%8C)" TargetMode="External"/><Relationship Id="rId250" Type="http://schemas.openxmlformats.org/officeDocument/2006/relationships/hyperlink" Target="https://ru.wikipedia.org/wiki/%D0%91%D1%83%D1%80%D0%BA%D0%BE%D0%B2%D1%89%D0%B8%D0%BD%D0%B0_(%D0%92%D0%BE%D0%BB%D0%BE%D0%B3%D0%BE%D0%B4%D1%81%D0%BA%D0%B0%D1%8F_%D0%BE%D0%B1%D0%BB%D0%B0%D1%81%D1%82%D1%8C)" TargetMode="External"/><Relationship Id="rId271" Type="http://schemas.openxmlformats.org/officeDocument/2006/relationships/hyperlink" Target="https://ru.wikipedia.org/wiki/%D0%96%D1%83%D0%BA%D0%BE%D0%B2%D0%BE_(%D0%9A%D0%B8%D1%87%D0%BC%D0%B5%D0%BD%D0%B3%D1%81%D0%BA%D0%BE-%D0%93%D0%BE%D1%80%D0%BE%D0%B4%D0%B5%D1%86%D0%BA%D0%B8%D0%B9_%D1%80%D0%B0%D0%B9%D0%BE%D0%BD)" TargetMode="External"/><Relationship Id="rId292" Type="http://schemas.openxmlformats.org/officeDocument/2006/relationships/hyperlink" Target="https://ru.wikipedia.org/wiki/%D0%9A%D1%80%D0%B0%D1%81%D0%BD%D0%BE%D0%B5_%D0%A1%D0%B5%D0%BB%D0%BE_(%D0%92%D0%BE%D0%BB%D0%BE%D0%B3%D0%BE%D0%B4%D1%81%D0%BA%D0%B0%D1%8F_%D0%BE%D0%B1%D0%BB%D0%B0%D1%81%D1%82%D1%8C)" TargetMode="External"/><Relationship Id="rId306" Type="http://schemas.openxmlformats.org/officeDocument/2006/relationships/hyperlink" Target="https://ru.wikipedia.org/wiki/%D0%9C%D0%B0%D0%BB%D0%B8%D0%BD%D0%BE%D0%B2%D0%B8%D1%86%D0%B0_(%D0%92%D0%BE%D0%BB%D0%BE%D0%B3%D0%BE%D0%B4%D1%81%D0%BA%D0%B0%D1%8F_%D0%BE%D0%B1%D0%BB%D0%B0%D1%81%D1%82%D1%8C)" TargetMode="External"/><Relationship Id="rId24" Type="http://schemas.openxmlformats.org/officeDocument/2006/relationships/hyperlink" Target="https://ru.wikipedia.org/wiki/%D0%91%D0%B0%D0%BA%D0%BB%D0%B0%D0%BD%D0%BE%D0%B2%D0%BE_(%D0%B4%D0%B5%D1%80%D0%B5%D0%B2%D0%BD%D1%8F,_%D0%9A%D0%B8%D1%87%D0%BC%D0%B5%D0%BD%D0%B3%D1%81%D0%BA%D0%BE-%D0%93%D0%BE%D1%80%D0%BE%D0%B4%D0%B5%D1%86%D0%BA%D0%B8%D0%B9_%D1%80%D0%B0%D0%B9%D0%BE%D0%BD)" TargetMode="External"/><Relationship Id="rId45" Type="http://schemas.openxmlformats.org/officeDocument/2006/relationships/hyperlink" Target="https://ru.wikipedia.org/wiki/%D0%94%D0%BE%D0%BB%D0%BC%D0%B0%D1%82%D0%BE%D0%B2%D0%BE_(%D0%9A%D0%B8%D1%87%D0%BC%D0%B5%D0%BD%D0%B3%D1%81%D0%BA%D0%BE-%D0%93%D0%BE%D1%80%D0%BE%D0%B4%D0%B5%D1%86%D0%BA%D0%B8%D0%B9_%D1%80%D0%B0%D0%B9%D0%BE%D0%BD)" TargetMode="External"/><Relationship Id="rId66" Type="http://schemas.openxmlformats.org/officeDocument/2006/relationships/hyperlink" Target="https://ru.wikipedia.org/wiki/%D0%9A%D0%BE%D1%82%D0%B5%D0%BB%D1%8C%D0%BD%D0%BE%D0%B2%D0%BE_(%D0%92%D0%BE%D0%BB%D0%BE%D0%B3%D0%BE%D0%B4%D1%81%D0%BA%D0%B0%D1%8F_%D0%BE%D0%B1%D0%BB%D0%B0%D1%81%D1%82%D1%8C)" TargetMode="External"/><Relationship Id="rId87" Type="http://schemas.openxmlformats.org/officeDocument/2006/relationships/hyperlink" Target="https://ru.wikipedia.org/wiki/%D0%9F%D0%B0%D0%B4%D0%B5%D1%80%D0%B8%D0%BD%D0%BE_(%D0%9A%D0%B8%D1%87%D0%BC%D0%B5%D0%BD%D0%B3%D1%81%D0%BA%D0%BE-%D0%93%D0%BE%D1%80%D0%BE%D0%B4%D0%B5%D1%86%D0%BA%D0%B8%D0%B9_%D1%80%D0%B0%D0%B9%D0%BE%D0%BD)" TargetMode="External"/><Relationship Id="rId110" Type="http://schemas.openxmlformats.org/officeDocument/2006/relationships/hyperlink" Target="https://ru.wikipedia.org/wiki/%D0%A2%D0%B5%D1%80%D0%B5%D1%85%D0%BE%D0%B2%D0%B8%D1%86%D0%B0_(%D0%92%D0%BE%D0%BB%D0%BE%D0%B3%D0%BE%D0%B4%D1%81%D0%BA%D0%B0%D1%8F_%D0%BE%D0%B1%D0%BB%D0%B0%D1%81%D1%82%D1%8C)" TargetMode="External"/><Relationship Id="rId131" Type="http://schemas.openxmlformats.org/officeDocument/2006/relationships/hyperlink" Target="https://ru.wikipedia.org/wiki/%D0%91%D0%BE%D0%BB%D1%8C%D1%88%D0%BE%D0%B5_%D0%9B%D0%B0%D0%BF%D0%B8%D0%BD%D0%BE_(%D0%92%D0%BE%D0%BB%D0%BE%D0%B3%D0%BE%D0%B4%D1%81%D0%BA%D0%B0%D1%8F_%D0%BE%D0%B1%D0%BB%D0%B0%D1%81%D1%82%D1%8C)" TargetMode="External"/><Relationship Id="rId327" Type="http://schemas.openxmlformats.org/officeDocument/2006/relationships/hyperlink" Target="https://ru.wikipedia.org/wiki/%D0%9F%D0%BB%D0%B5%D1%81%D0%BE_(%D0%AE%D0%B3%D1%81%D0%BA%D0%BE%D0%B5_%D1%81%D0%B5%D0%BB%D1%8C%D1%81%D0%BA%D0%BE%D0%B5_%D0%BF%D0%BE%D1%81%D0%B5%D0%BB%D0%B5%D0%BD%D0%B8%D0%B5)" TargetMode="External"/><Relationship Id="rId348" Type="http://schemas.openxmlformats.org/officeDocument/2006/relationships/hyperlink" Target="https://ru.wikipedia.org/wiki/%D0%A1%D0%BB%D1%83%D0%B4%D0%B0_(%D0%A8%D0%B5%D1%81%D1%82%D0%B0%D0%BA%D0%BE%D0%B2%D1%81%D0%BA%D0%BE%D0%B5_%D1%81%D0%B5%D0%BB%D1%8C%D1%81%D0%BA%D0%BE%D0%B5_%D0%BF%D0%BE%D1%81%D0%B5%D0%BB%D0%B5%D0%BD%D0%B8%D0%B5)" TargetMode="External"/><Relationship Id="rId369" Type="http://schemas.openxmlformats.org/officeDocument/2006/relationships/theme" Target="theme/theme1.xml"/><Relationship Id="rId152" Type="http://schemas.openxmlformats.org/officeDocument/2006/relationships/hyperlink" Target="https://ru.wikipedia.org/wiki/%D0%98%D0%B2%D0%B0%D0%BA%D0%B8%D0%BD%D0%BE_(%D0%9A%D0%B8%D1%87%D0%BC%D0%B5%D0%BD%D0%B3%D1%81%D0%BA%D0%BE-%D0%93%D0%BE%D1%80%D0%BE%D0%B4%D0%B5%D1%86%D0%BA%D0%B8%D0%B9_%D1%80%D0%B0%D0%B9%D0%BE%D0%BD)" TargetMode="External"/><Relationship Id="rId173" Type="http://schemas.openxmlformats.org/officeDocument/2006/relationships/hyperlink" Target="https://ru.wikipedia.org/wiki/%D0%9C%D0%B0%D0%BB%D0%B0%D1%8F_%D0%9A%D0%BD%D1%8F%D0%B6%D0%B0%D1%8F_(%D0%92%D0%BE%D0%BB%D0%BE%D0%B3%D0%BE%D0%B4%D1%81%D0%BA%D0%B0%D1%8F_%D0%BE%D0%B1%D0%BB%D0%B0%D1%81%D1%82%D1%8C)" TargetMode="External"/><Relationship Id="rId194" Type="http://schemas.openxmlformats.org/officeDocument/2006/relationships/hyperlink" Target="https://ru.wikipedia.org/wiki/%D0%9D%D0%B8%D0%B6%D0%BD%D1%8F%D1%8F_%D0%95%D0%BD%D1%82%D0%B0%D0%BB%D0%B0_(%D0%92%D0%BE%D0%BB%D0%BE%D0%B3%D0%BE%D0%B4%D1%81%D0%BA%D0%B0%D1%8F_%D0%BE%D0%B1%D0%BB%D0%B0%D1%81%D1%82%D1%8C)" TargetMode="External"/><Relationship Id="rId208" Type="http://schemas.openxmlformats.org/officeDocument/2006/relationships/hyperlink" Target="https://ru.wikipedia.org/wiki/%D0%9F%D0%BE%D0%B4%D0%BE%D0%BB_(%D0%95%D0%BD%D0%B0%D0%BD%D0%B3%D1%81%D0%BA%D0%BE%D0%B5_%D1%81%D0%B5%D0%BB%D1%8C%D1%81%D0%BA%D0%BE%D0%B5_%D0%BF%D0%BE%D1%81%D0%B5%D0%BB%D0%B5%D0%BD%D0%B8%D0%B5)" TargetMode="External"/><Relationship Id="rId229" Type="http://schemas.openxmlformats.org/officeDocument/2006/relationships/hyperlink" Target="https://ru.wikipedia.org/wiki/%D0%A4%D0%B5%D0%B4%D1%8E%D0%BD%D0%B8%D0%BD%D1%81%D0%BA%D0%B0%D1%8F_(%D0%9A%D0%B8%D1%87%D0%BC%D0%B5%D0%BD%D0%B3%D1%81%D0%BA%D0%BE-%D0%93%D0%BE%D1%80%D0%BE%D0%B4%D0%B5%D1%86%D0%BA%D0%B8%D0%B9_%D1%80%D0%B0%D0%B9%D0%BE%D0%BD)" TargetMode="External"/><Relationship Id="rId240" Type="http://schemas.openxmlformats.org/officeDocument/2006/relationships/hyperlink" Target="https://ru.wikipedia.org/wiki/%D0%90%D0%BB%D0%B5%D0%BA%D1%81%D0%B5%D0%B5%D0%B2%D0%BE_(%D0%9A%D0%B8%D1%87%D0%BC%D0%B5%D0%BD%D0%B3%D1%81%D0%BA%D0%BE%D0%B5_%D1%81%D0%B5%D0%BB%D1%8C%D1%81%D0%BA%D0%BE%D0%B5_%D0%BF%D0%BE%D1%81%D0%B5%D0%BB%D0%B5%D0%BD%D0%B8%D0%B5)" TargetMode="External"/><Relationship Id="rId261" Type="http://schemas.openxmlformats.org/officeDocument/2006/relationships/hyperlink" Target="https://ru.wikipedia.org/wiki/%D0%93%D0%BE%D1%80%D0%BE%D0%B4%D0%B8%D1%89%D0%B5_(%D0%9A%D0%B8%D1%87%D0%BC%D0%B5%D0%BD%D0%B3%D1%81%D0%BA%D0%BE-%D0%93%D0%BE%D1%80%D0%BE%D0%B4%D0%B5%D1%86%D0%BA%D0%B8%D0%B9_%D1%80%D0%B0%D0%B9%D0%BE%D0%BD)" TargetMode="External"/><Relationship Id="rId14" Type="http://schemas.openxmlformats.org/officeDocument/2006/relationships/image" Target="media/image6.jpeg"/><Relationship Id="rId35" Type="http://schemas.openxmlformats.org/officeDocument/2006/relationships/hyperlink" Target="https://ru.wikipedia.org/wiki/%D0%92%D0%B5%D1%80%D1%85%D0%BD%D1%8F%D1%8F_%D0%9B%D1%83%D0%BA%D0%B8%D0%BD%D0%B0_%D0%93%D0%BE%D1%80%D0%B0_(%D0%92%D0%BE%D0%BB%D0%BE%D0%B3%D0%BE%D0%B4%D1%81%D0%BA%D0%B0%D1%8F_%D0%BE%D0%B1%D0%BB%D0%B0%D1%81%D1%82%D1%8C)" TargetMode="External"/><Relationship Id="rId56" Type="http://schemas.openxmlformats.org/officeDocument/2006/relationships/hyperlink" Target="https://ru.wikipedia.org/wiki/%D0%98%D1%81%D0%B0%D0%B4%D1%8B_(%D0%9A%D0%B8%D1%87%D0%BC%D0%B5%D0%BD%D0%B3%D1%81%D0%BA%D0%BE-%D0%93%D0%BE%D1%80%D0%BE%D0%B4%D0%B5%D1%86%D0%BA%D0%B8%D0%B9_%D1%80%D0%B0%D0%B9%D0%BE%D0%BD)" TargetMode="External"/><Relationship Id="rId77" Type="http://schemas.openxmlformats.org/officeDocument/2006/relationships/hyperlink" Target="https://ru.wikipedia.org/wiki/%D0%9D%D0%B0%D0%B2%D0%BE%D0%BB%D0%BE%D0%BA_(%D0%A1%D0%B0%D1%80%D0%B0%D0%B5%D0%B2%D1%81%D0%BA%D0%BE%D0%B5_%D1%81%D0%B5%D0%BB%D1%8C%D1%81%D0%BA%D0%BE%D0%B5_%D0%BF%D0%BE%D1%81%D0%B5%D0%BB%D0%B5%D0%BD%D0%B8%D0%B5)" TargetMode="External"/><Relationship Id="rId100" Type="http://schemas.openxmlformats.org/officeDocument/2006/relationships/hyperlink" Target="https://ru.wikipedia.org/wiki/%D0%A1%D0%B0%D1%80%D0%B0%D0%B5%D0%B2%D0%BE_(%D0%9A%D0%B8%D1%87%D0%BC%D0%B5%D0%BD%D0%B3%D1%81%D0%BA%D0%BE-%D0%93%D0%BE%D1%80%D0%BE%D0%B4%D0%B5%D1%86%D0%BA%D0%B8%D0%B9_%D1%80%D0%B0%D0%B9%D0%BE%D0%BD)" TargetMode="External"/><Relationship Id="rId282" Type="http://schemas.openxmlformats.org/officeDocument/2006/relationships/hyperlink" Target="https://ru.wikipedia.org/wiki/%D0%9A%D0%BE%D0%B1%D1%8B%D0%BB%D0%BA%D0%B8%D0%BD%D0%BE_(%D0%9A%D0%B8%D1%87%D0%BC%D0%B5%D0%BD%D0%B3%D1%81%D0%BA%D0%BE-%D0%93%D0%BE%D1%80%D0%BE%D0%B4%D0%B5%D1%86%D0%BA%D0%B8%D0%B9_%D1%80%D0%B0%D0%B9%D0%BE%D0%BD)" TargetMode="External"/><Relationship Id="rId317" Type="http://schemas.openxmlformats.org/officeDocument/2006/relationships/hyperlink" Target="https://ru.wikipedia.org/wiki/%D0%9D%D0%B5%D0%B4%D1%83%D0%B1%D1%80%D0%BE%D0%B2%D0%BE_(%D0%92%D0%BE%D0%BB%D0%BE%D0%B3%D0%BE%D0%B4%D1%81%D0%BA%D0%B0%D1%8F_%D0%BE%D0%B1%D0%BB%D0%B0%D1%81%D1%82%D1%8C)" TargetMode="External"/><Relationship Id="rId338" Type="http://schemas.openxmlformats.org/officeDocument/2006/relationships/hyperlink" Target="https://ru.wikipedia.org/wiki/%D0%9F%D0%BE%D0%BC%D0%B5%D0%BB%D0%BE%D0%B2%D0%BA%D0%B0_(%D0%92%D0%BE%D0%BB%D0%BE%D0%B3%D0%BE%D0%B4%D1%81%D0%BA%D0%B0%D1%8F_%D0%BE%D0%B1%D0%BB%D0%B0%D1%81%D1%82%D1%8C)" TargetMode="External"/><Relationship Id="rId359" Type="http://schemas.openxmlformats.org/officeDocument/2006/relationships/hyperlink" Target="https://ru.wikipedia.org/wiki/%D0%A7%D1%83%D0%BF%D0%BE%D0%B2%D0%BE_(%D0%92%D0%BE%D0%BB%D0%BE%D0%B3%D0%BE%D0%B4%D1%81%D0%BA%D0%B0%D1%8F_%D0%BE%D0%B1%D0%BB%D0%B0%D1%81%D1%82%D1%8C)" TargetMode="External"/><Relationship Id="rId8" Type="http://schemas.openxmlformats.org/officeDocument/2006/relationships/hyperlink" Target="http://offline/main?base=LAW;n=105631;fld=134;dst=100009" TargetMode="External"/><Relationship Id="rId98" Type="http://schemas.openxmlformats.org/officeDocument/2006/relationships/hyperlink" Target="https://ru.wikipedia.org/wiki/%D0%A1%D0%B0%D0%B2%D0%B8%D0%BD%D0%BE_(%D0%9A%D0%B8%D1%87%D0%BC%D0%B5%D0%BD%D0%B3%D1%81%D0%BA%D0%BE-%D0%93%D0%BE%D1%80%D0%BE%D0%B4%D0%B5%D1%86%D0%BA%D0%B8%D0%B9_%D1%80%D0%B0%D0%B9%D0%BE%D0%BD)" TargetMode="External"/><Relationship Id="rId121" Type="http://schemas.openxmlformats.org/officeDocument/2006/relationships/hyperlink" Target="https://ru.wikipedia.org/wiki/%D0%AF%D0%BA%D1%88%D0%B8%D0%BD%D1%81%D0%BA%D0%B0%D1%8F_(%D0%9A%D0%B8%D1%87%D0%BC%D0%B5%D0%BD%D0%B3%D1%81%D0%BA%D0%BE-%D0%93%D0%BE%D1%80%D0%BE%D0%B4%D0%B5%D1%86%D0%BA%D0%B8%D0%B9_%D1%80%D0%B0%D0%B9%D0%BE%D0%BD)" TargetMode="External"/><Relationship Id="rId142" Type="http://schemas.openxmlformats.org/officeDocument/2006/relationships/hyperlink" Target="https://ru.wikipedia.org/wiki/%D0%92%D0%B5%D1%81%D0%B5%D0%BB%D0%B0%D1%8F_(%D0%9D%D0%B8%D0%B6%D0%BD%D0%B5%D0%B5%D0%BD%D0%B0%D0%BD%D0%B3%D1%81%D0%BA%D0%B8%D0%B9_%D1%81%D0%B5%D0%BB%D1%8C%D1%81%D0%BE%D0%B2%D0%B5%D1%82)" TargetMode="External"/><Relationship Id="rId163" Type="http://schemas.openxmlformats.org/officeDocument/2006/relationships/hyperlink" Target="https://ru.wikipedia.org/wiki/%D0%9A%D1%80%D0%B0%D0%B4%D0%B8%D1%85%D0%B8%D0%BD%D0%BE_(%D0%BF%D0%BE%D1%81%D1%91%D0%BB%D0%BE%D0%BA,_%D0%92%D0%BE%D0%BB%D0%BE%D0%B3%D0%BE%D0%B4%D1%81%D0%BA%D0%B0%D1%8F_%D0%BE%D0%B1%D0%BB%D0%B0%D1%81%D1%82%D1%8C)" TargetMode="External"/><Relationship Id="rId184" Type="http://schemas.openxmlformats.org/officeDocument/2006/relationships/hyperlink" Target="https://ru.wikipedia.org/wiki/%D0%9C%D0%B8%D1%87%D0%B8%D0%BD%D0%BE_(%D0%92%D0%BE%D0%BB%D0%BE%D0%B3%D0%BE%D0%B4%D1%81%D0%BA%D0%B0%D1%8F_%D0%BE%D0%B1%D0%BB%D0%B0%D1%81%D1%82%D1%8C)" TargetMode="External"/><Relationship Id="rId219" Type="http://schemas.openxmlformats.org/officeDocument/2006/relationships/hyperlink" Target="https://ru.wikipedia.org/wiki/%D0%A1%D0%BE%D0%BB%D0%BE%D0%BD%D0%B8%D1%85%D0%B8%D0%BD%D0%BE_(%D0%92%D0%BE%D0%BB%D0%BE%D0%B3%D0%BE%D0%B4%D1%81%D0%BA%D0%B0%D1%8F_%D0%BE%D0%B1%D0%BB%D0%B0%D1%81%D1%82%D1%8C)" TargetMode="External"/><Relationship Id="rId230" Type="http://schemas.openxmlformats.org/officeDocument/2006/relationships/hyperlink" Target="https://ru.wikipedia.org/wiki/%D0%A5%D0%B0%D1%80%D1%8E%D0%BA%D0%BE%D0%B2%D0%BE_(%D0%92%D0%BE%D0%BB%D0%BE%D0%B3%D0%BE%D0%B4%D1%81%D0%BA%D0%B0%D1%8F_%D0%BE%D0%B1%D0%BB%D0%B0%D1%81%D1%82%D1%8C)" TargetMode="External"/><Relationship Id="rId251" Type="http://schemas.openxmlformats.org/officeDocument/2006/relationships/hyperlink" Target="https://ru.wikipedia.org/wiki/%D0%91%D1%83%D1%80%D1%8F%D0%BA%D0%BE%D0%B2%D0%BE_(%D0%92%D0%BE%D0%BB%D0%BE%D0%B3%D0%BE%D0%B4%D1%81%D0%BA%D0%B0%D1%8F_%D0%BE%D0%B1%D0%BB%D0%B0%D1%81%D1%82%D1%8C)" TargetMode="External"/><Relationship Id="rId25" Type="http://schemas.openxmlformats.org/officeDocument/2006/relationships/hyperlink" Target="https://ru.wikipedia.org/wiki/%D0%91%D0%B0%D0%BA%D0%BB%D0%B0%D0%BD%D0%BE%D0%B2%D0%BE_(%D0%BF%D0%BE%D1%81%D1%91%D0%BB%D0%BE%D0%BA)" TargetMode="External"/><Relationship Id="rId46" Type="http://schemas.openxmlformats.org/officeDocument/2006/relationships/hyperlink" Target="https://ru.wikipedia.org/wiki/%D0%95%D0%BC%D0%B5%D0%BB%D1%8C%D1%8F%D0%BD%D0%BE%D0%B2_%D0%94%D0%BE%D1%80_(%D0%92%D0%BE%D0%BB%D0%BE%D0%B3%D0%BE%D0%B4%D1%81%D0%BA%D0%B0%D1%8F_%D0%BE%D0%B1%D0%BB%D0%B0%D1%81%D1%82%D1%8C)" TargetMode="External"/><Relationship Id="rId67" Type="http://schemas.openxmlformats.org/officeDocument/2006/relationships/hyperlink" Target="https://ru.wikipedia.org/wiki/%D0%9A%D1%80%D0%BE%D1%85%D0%B0%D0%BB%D0%B5%D0%B2%D0%BE_(%D0%92%D0%BE%D0%BB%D0%BE%D0%B3%D0%BE%D0%B4%D1%81%D0%BA%D0%B0%D1%8F_%D0%BE%D0%B1%D0%BB%D0%B0%D1%81%D1%82%D1%8C)" TargetMode="External"/><Relationship Id="rId272" Type="http://schemas.openxmlformats.org/officeDocument/2006/relationships/hyperlink" Target="https://ru.wikipedia.org/wiki/%D0%97%D0%B0%D0%B2%D0%B0%D1%87%D1%83%D0%B3_(%D0%92%D0%BE%D0%BB%D0%BE%D0%B3%D0%BE%D0%B4%D1%81%D0%BA%D0%B0%D1%8F_%D0%BE%D0%B1%D0%BB%D0%B0%D1%81%D1%82%D1%8C)" TargetMode="External"/><Relationship Id="rId293" Type="http://schemas.openxmlformats.org/officeDocument/2006/relationships/hyperlink" Target="https://ru.wikipedia.org/wiki/%D0%9A%D1%80%D0%BE%D0%BF%D0%B0%D1%87%D0%B5%D0%B2%D0%BE_(%D0%92%D0%BE%D0%BB%D0%BE%D0%B3%D0%BE%D0%B4%D1%81%D0%BA%D0%B0%D1%8F_%D0%BE%D0%B1%D0%BB%D0%B0%D1%81%D1%82%D1%8C)" TargetMode="External"/><Relationship Id="rId307" Type="http://schemas.openxmlformats.org/officeDocument/2006/relationships/hyperlink" Target="https://ru.wikipedia.org/wiki/%D0%9C%D0%B0%D0%BB%D0%BE%D0%B5_%D0%91%D0%B0%D1%80%D0%B0%D0%BA%D0%BE%D0%B2%D0%BE_(%D0%92%D0%BE%D0%BB%D0%BE%D0%B3%D0%BE%D0%B4%D1%81%D0%BA%D0%B0%D1%8F_%D0%BE%D0%B1%D0%BB%D0%B0%D1%81%D1%82%D1%8C)" TargetMode="External"/><Relationship Id="rId328" Type="http://schemas.openxmlformats.org/officeDocument/2006/relationships/hyperlink" Target="https://ru.wikipedia.org/wiki/%D0%9F%D0%BB%D0%BE%D1%81%D0%BA%D0%B0%D1%8F_(%D0%92%D0%BE%D0%BB%D0%BE%D0%B3%D0%BE%D0%B4%D1%81%D0%BA%D0%B0%D1%8F_%D0%BE%D0%B1%D0%BB%D0%B0%D1%81%D1%82%D1%8C)" TargetMode="External"/><Relationship Id="rId349" Type="http://schemas.openxmlformats.org/officeDocument/2006/relationships/hyperlink" Target="https://ru.wikipedia.org/wiki/%D0%A1%D0%BC%D0%BE%D0%BB%D1%8C%D1%8F%D0%BD%D0%BA%D0%B0_(%D0%92%D0%BE%D0%BB%D0%BE%D0%B3%D0%BE%D0%B4%D1%81%D0%BA%D0%B0%D1%8F_%D0%BE%D0%B1%D0%BB%D0%B0%D1%81%D1%82%D1%8C)" TargetMode="External"/><Relationship Id="rId88" Type="http://schemas.openxmlformats.org/officeDocument/2006/relationships/hyperlink" Target="https://ru.wikipedia.org/wiki/%D0%9F%D0%B5%D1%82%D1%80%D0%B0%D0%BA%D0%BE%D0%B2%D0%BE_(%D0%9A%D0%B8%D1%87%D0%BC%D0%B5%D0%BD%D0%B3%D1%81%D0%BA%D0%BE-%D0%93%D0%BE%D1%80%D0%BE%D0%B4%D0%B5%D1%86%D0%BA%D0%B8%D0%B9_%D1%80%D0%B0%D0%B9%D0%BE%D0%BD)" TargetMode="External"/><Relationship Id="rId111" Type="http://schemas.openxmlformats.org/officeDocument/2006/relationships/hyperlink" Target="https://ru.wikipedia.org/wiki/%D0%A2%D0%BE%D0%BA%D0%B0%D1%80%D0%B5%D0%B2%D0%BE_(%D0%9A%D0%B8%D1%87%D0%BC%D0%B5%D0%BD%D0%B3%D1%81%D0%BA%D0%BE-%D0%93%D0%BE%D1%80%D0%BE%D0%B4%D0%B5%D1%86%D0%BA%D0%B8%D0%B9_%D1%80%D0%B0%D0%B9%D0%BE%D0%BD)" TargetMode="External"/><Relationship Id="rId132" Type="http://schemas.openxmlformats.org/officeDocument/2006/relationships/hyperlink" Target="https://ru.wikipedia.org/wiki/%D0%91%D0%BE%D0%BB%D1%8C%D1%88%D0%BE%D0%B5_%D0%9F%D0%BE%D0%B6%D0%B0%D1%80%D0%BE%D0%B2%D0%BE_(%D0%92%D0%BE%D0%BB%D0%BE%D0%B3%D0%BE%D0%B4%D1%81%D0%BA%D0%B0%D1%8F_%D0%BE%D0%B1%D0%BB%D0%B0%D1%81%D1%82%D1%8C)" TargetMode="External"/><Relationship Id="rId153" Type="http://schemas.openxmlformats.org/officeDocument/2006/relationships/hyperlink" Target="https://ru.wikipedia.org/wiki/%D0%9A%D0%B0%D0%BB%D0%B8%D0%BD%D0%B8%D0%BD%D0%BE_(%D0%9A%D0%B8%D1%87%D0%BC%D0%B5%D0%BD%D0%B3%D1%81%D0%BA%D0%BE-%D0%93%D0%BE%D1%80%D0%BE%D0%B4%D0%B5%D1%86%D0%BA%D0%B8%D0%B9_%D1%80%D0%B0%D0%B9%D0%BE%D0%BD)" TargetMode="External"/><Relationship Id="rId174" Type="http://schemas.openxmlformats.org/officeDocument/2006/relationships/hyperlink" Target="https://ru.wikipedia.org/wiki/%D0%9C%D0%B0%D0%BB%D0%BE%D0%B5_%D0%91%D0%B0%D0%B9%D0%BA%D0%B0%D0%BB%D0%BE%D0%B2%D0%BE_(%D0%92%D0%BE%D0%BB%D0%BE%D0%B3%D0%BE%D0%B4%D1%81%D0%BA%D0%B0%D1%8F_%D0%BE%D0%B1%D0%BB%D0%B0%D1%81%D1%82%D1%8C)" TargetMode="External"/><Relationship Id="rId195" Type="http://schemas.openxmlformats.org/officeDocument/2006/relationships/hyperlink" Target="https://ru.wikipedia.org/wiki/%D0%9D%D0%BE%D0%B2%D0%B0%D1%8F_%D0%A8%D0%B8%D0%BB%D0%BE%D0%B2%D1%89%D0%B8%D0%BD%D0%B0_(%D0%92%D0%BE%D0%BB%D0%BE%D0%B3%D0%BE%D0%B4%D1%81%D0%BA%D0%B0%D1%8F_%D0%BE%D0%B1%D0%BB%D0%B0%D1%81%D1%82%D1%8C)" TargetMode="External"/><Relationship Id="rId209" Type="http://schemas.openxmlformats.org/officeDocument/2006/relationships/hyperlink" Target="https://ru.wikipedia.org/wiki/%D0%9F%D0%BE%D1%80%D1%8F%D0%B4%D0%BD%D0%B5%D0%B2%D1%89%D0%B8%D0%BD%D0%B0_(%D0%92%D0%BE%D0%BB%D0%BE%D0%B3%D0%BE%D0%B4%D1%81%D0%BA%D0%B0%D1%8F_%D0%BE%D0%B1%D0%BB%D0%B0%D1%81%D1%82%D1%8C)" TargetMode="External"/><Relationship Id="rId360" Type="http://schemas.openxmlformats.org/officeDocument/2006/relationships/hyperlink" Target="https://ru.wikipedia.org/wiki/%D0%A8%D0%B0%D1%80%D1%82%D0%B0%D0%BD%D0%BE%D0%B2%D0%BE_(%D0%92%D0%BE%D0%BB%D0%BE%D0%B3%D0%BE%D0%B4%D1%81%D0%BA%D0%B0%D1%8F_%D0%BE%D0%B1%D0%BB%D0%B0%D1%81%D1%82%D1%8C)" TargetMode="External"/><Relationship Id="rId220" Type="http://schemas.openxmlformats.org/officeDocument/2006/relationships/hyperlink" Target="https://ru.wikipedia.org/wiki/%D0%A1%D1%82%D0%B0%D1%80%D0%B0%D1%8F_%D0%A8%D0%B8%D0%BB%D0%BE%D0%B2%D1%89%D0%B8%D0%BD%D0%B0_(%D0%92%D0%BE%D0%BB%D0%BE%D0%B3%D0%BE%D0%B4%D1%81%D0%BA%D0%B0%D1%8F_%D0%BE%D0%B1%D0%BB%D0%B0%D1%81%D1%82%D1%8C)" TargetMode="External"/><Relationship Id="rId241" Type="http://schemas.openxmlformats.org/officeDocument/2006/relationships/hyperlink" Target="https://ru.wikipedia.org/wiki/%D0%90%D0%BB%D1%84%D0%B5%D1%80%D0%BE%D0%B2%D0%BE_(%D0%9A%D0%B8%D1%87%D0%BC%D0%B5%D0%BD%D0%B3%D1%81%D0%BA%D0%BE-%D0%93%D0%BE%D1%80%D0%BE%D0%B4%D0%B5%D1%86%D0%BA%D0%B8%D0%B9_%D1%80%D0%B0%D0%B9%D0%BE%D0%BD)" TargetMode="External"/><Relationship Id="rId15" Type="http://schemas.openxmlformats.org/officeDocument/2006/relationships/image" Target="media/image7.jpeg"/><Relationship Id="rId36" Type="http://schemas.openxmlformats.org/officeDocument/2006/relationships/hyperlink" Target="https://ru.wikipedia.org/wiki/%D0%92%D0%BE%D0%BB%D0%BA%D0%BE%D0%B2%D0%BE_(%D0%9A%D0%B8%D1%87%D0%BC%D0%B5%D0%BD%D0%B3%D1%81%D0%BA%D0%BE-%D0%93%D0%BE%D1%80%D0%BE%D0%B4%D0%B5%D1%86%D0%BA%D0%B8%D0%B9_%D1%80%D0%B0%D0%B9%D0%BE%D0%BD)" TargetMode="External"/><Relationship Id="rId57" Type="http://schemas.openxmlformats.org/officeDocument/2006/relationships/hyperlink" Target="https://ru.wikipedia.org/wiki/%D0%9A%D0%B0%D0%B7%D0%B0%D1%80%D0%B8%D0%BD%D0%BE_(%D0%92%D0%BE%D0%BB%D0%BE%D0%B3%D0%BE%D0%B4%D1%81%D0%BA%D0%B0%D1%8F_%D0%BE%D0%B1%D0%BB%D0%B0%D1%81%D1%82%D1%8C)" TargetMode="External"/><Relationship Id="rId262" Type="http://schemas.openxmlformats.org/officeDocument/2006/relationships/hyperlink" Target="https://ru.wikipedia.org/wiki/%D0%93%D1%80%D0%B8%D0%B3%D0%BE%D1%80%D0%BE%D0%B2%D0%BE_(%D0%9A%D1%83%D1%80%D0%B8%D0%BB%D0%BE%D0%B2%D1%81%D0%BA%D0%BE%D0%B5_%D1%81%D0%B5%D0%BB%D1%8C%D1%81%D0%BA%D0%BE%D0%B5_%D0%BF%D0%BE%D1%81%D0%B5%D0%BB%D0%B5%D0%BD%D0%B8%D0%B5)" TargetMode="External"/><Relationship Id="rId283" Type="http://schemas.openxmlformats.org/officeDocument/2006/relationships/hyperlink" Target="https://ru.wikipedia.org/wiki/%D0%9A%D0%BE%D0%B1%D1%8B%D0%BB%D1%8C%D1%81%D0%BA_(%D0%92%D0%BE%D0%BB%D0%BE%D0%B3%D0%BE%D0%B4%D1%81%D0%BA%D0%B0%D1%8F_%D0%BE%D0%B1%D0%BB%D0%B0%D1%81%D1%82%D1%8C)" TargetMode="External"/><Relationship Id="rId318" Type="http://schemas.openxmlformats.org/officeDocument/2006/relationships/hyperlink" Target="https://ru.wikipedia.org/wiki/%D0%9D%D0%B8%D0%B2%D0%B0_(%D0%92%D0%BE%D0%BB%D0%BE%D0%B3%D0%BE%D0%B4%D1%81%D0%BA%D0%B0%D1%8F_%D0%BE%D0%B1%D0%BB%D0%B0%D1%81%D1%82%D1%8C)" TargetMode="External"/><Relationship Id="rId339" Type="http://schemas.openxmlformats.org/officeDocument/2006/relationships/hyperlink" Target="https://ru.wikipedia.org/wiki/%D0%9F%D0%BE%D0%BF%D0%BE%D0%B2%D0%BE_(%D0%9A%D0%B8%D1%87%D0%BC%D0%B5%D0%BD%D0%B3%D1%81%D0%BA%D0%BE-%D0%93%D0%BE%D1%80%D0%BE%D0%B4%D0%B5%D1%86%D0%BA%D0%B8%D0%B9_%D1%80%D0%B0%D0%B9%D0%BE%D0%BD)" TargetMode="External"/><Relationship Id="rId10" Type="http://schemas.openxmlformats.org/officeDocument/2006/relationships/image" Target="media/image2.jpeg"/><Relationship Id="rId31" Type="http://schemas.openxmlformats.org/officeDocument/2006/relationships/hyperlink" Target="https://ru.wikipedia.org/wiki/%D0%91%D1%80%D0%BE%D0%B4_(%D0%A1%D0%B0%D1%80%D0%B0%D0%B5%D0%B2%D1%81%D0%BA%D0%BE%D0%B5_%D1%81%D0%B5%D0%BB%D1%8C%D1%81%D0%BA%D0%BE%D0%B5_%D0%BF%D0%BE%D1%81%D0%B5%D0%BB%D0%B5%D0%BD%D0%B8%D0%B5)" TargetMode="External"/><Relationship Id="rId52" Type="http://schemas.openxmlformats.org/officeDocument/2006/relationships/hyperlink" Target="https://ru.wikipedia.org/wiki/%D0%97%D0%B0%D0%B3%D0%B0%D1%80%D1%8C%D0%B5_(%D0%92%D0%BE%D0%BB%D0%BE%D0%B3%D0%BE%D0%B4%D1%81%D0%BA%D0%B0%D1%8F_%D0%BE%D0%B1%D0%BB%D0%B0%D1%81%D1%82%D1%8C)" TargetMode="External"/><Relationship Id="rId73" Type="http://schemas.openxmlformats.org/officeDocument/2006/relationships/hyperlink" Target="https://ru.wikipedia.org/wiki/%D0%9C%D0%B0%D1%81%D0%BB%D0%BE%D0%B2%D0%BE_(%D0%A8%D0%BE%D0%BD%D0%B3%D1%81%D0%BA%D0%BE%D0%B5_%D1%81%D0%B5%D0%BB%D1%8C%D1%81%D0%BA%D0%BE%D0%B5_%D0%BF%D0%BE%D1%81%D0%B5%D0%BB%D0%B5%D0%BD%D0%B8%D0%B5)" TargetMode="External"/><Relationship Id="rId78" Type="http://schemas.openxmlformats.org/officeDocument/2006/relationships/hyperlink" Target="https://ru.wikipedia.org/wiki/%D0%9D%D0%B5%D0%BA%D0%B8%D0%BF%D0%B5%D0%BB%D0%BE%D0%B2%D0%BE_(%D0%92%D0%BE%D0%BB%D0%BE%D0%B3%D0%BE%D0%B4%D1%81%D0%BA%D0%B0%D1%8F_%D0%BE%D0%B1%D0%BB%D0%B0%D1%81%D1%82%D1%8C)" TargetMode="External"/><Relationship Id="rId94" Type="http://schemas.openxmlformats.org/officeDocument/2006/relationships/hyperlink" Target="https://ru.wikipedia.org/wiki/%D0%A0%D0%B0%D0%BC%D0%B5%D0%BD%D1%8C%D0%B5_(%D0%9A%D0%B8%D1%87%D0%BC%D0%B5%D0%BD%D0%B3%D1%81%D0%BA%D0%BE-%D0%93%D0%BE%D1%80%D0%BE%D0%B4%D0%B5%D1%86%D0%BA%D0%B8%D0%B9_%D1%80%D0%B0%D0%B9%D0%BE%D0%BD)" TargetMode="External"/><Relationship Id="rId99" Type="http://schemas.openxmlformats.org/officeDocument/2006/relationships/hyperlink" Target="https://ru.wikipedia.org/wiki/%D0%A1%D0%B0%D0%BC%D1%8B%D0%BB%D0%BE%D0%B2%D0%BE_(%D0%9A%D0%B8%D1%87%D0%BC%D0%B5%D0%BD%D0%B3%D1%81%D0%BA%D0%BE-%D0%93%D0%BE%D1%80%D0%BE%D0%B4%D0%B5%D1%86%D0%BA%D0%B8%D0%B9_%D1%80%D0%B0%D0%B9%D0%BE%D0%BD)" TargetMode="External"/><Relationship Id="rId101" Type="http://schemas.openxmlformats.org/officeDocument/2006/relationships/hyperlink" Target="https://ru.wikipedia.org/wiki/%D0%A1%D0%B0%D1%80%D0%BC%D0%B0%D1%81_(%D0%92%D0%BE%D0%BB%D0%BE%D0%B3%D0%BE%D0%B4%D1%81%D0%BA%D0%B0%D1%8F_%D0%BE%D0%B1%D0%BB%D0%B0%D1%81%D1%82%D1%8C)" TargetMode="External"/><Relationship Id="rId122" Type="http://schemas.openxmlformats.org/officeDocument/2006/relationships/hyperlink" Target="https://ru.wikipedia.org/wiki/%D0%95%D0%BD%D0%B0%D0%BD%D0%B3%D1%81%D0%BA%D0%BE%D0%B5_%D1%81%D0%B5%D0%BB%D1%8C%D1%81%D0%BA%D0%BE%D0%B5_%D0%BF%D0%BE%D1%81%D0%B5%D0%BB%D0%B5%D0%BD%D0%B8%D0%B5" TargetMode="External"/><Relationship Id="rId143" Type="http://schemas.openxmlformats.org/officeDocument/2006/relationships/hyperlink" Target="https://ru.wikipedia.org/wiki/%D0%92%D0%B5%D1%81%D0%B5%D0%BB%D0%B0%D1%8F_(%D0%9D%D0%B8%D0%B6%D0%BD%D0%B5%D0%B5%D0%BD%D1%82%D0%B0%D0%BB%D1%8C%D1%81%D0%BA%D0%B8%D0%B9_%D1%81%D0%B5%D0%BB%D1%8C%D1%81%D0%BE%D0%B2%D0%B5%D1%82)" TargetMode="External"/><Relationship Id="rId148" Type="http://schemas.openxmlformats.org/officeDocument/2006/relationships/hyperlink" Target="https://ru.wikipedia.org/wiki/%D0%97%D0%B0%D0%B1%D0%B5%D1%80%D0%B5%D0%B7%D0%BD%D0%B8%D0%BA_(%D0%95%D0%BD%D0%B0%D0%BD%D0%B3%D1%81%D0%BA%D0%BE%D0%B5_%D1%81%D0%B5%D0%BB%D1%8C%D1%81%D0%BA%D0%BE%D0%B5_%D0%BF%D0%BE%D1%81%D0%B5%D0%BB%D0%B5%D0%BD%D0%B8%D0%B5)" TargetMode="External"/><Relationship Id="rId164" Type="http://schemas.openxmlformats.org/officeDocument/2006/relationships/hyperlink" Target="https://ru.wikipedia.org/wiki/%D0%9A%D1%80%D0%B0%D1%81%D0%BD%D0%B0%D1%8F_%D0%93%D0%BE%D1%80%D0%B0_(%D0%9A%D0%B8%D1%87%D0%BC%D0%B5%D0%BD%D0%B3%D1%81%D0%BA%D0%BE-%D0%93%D0%BE%D1%80%D0%BE%D0%B4%D0%B5%D1%86%D0%BA%D0%B8%D0%B9_%D1%80%D0%B0%D0%B9%D0%BE%D0%BD)" TargetMode="External"/><Relationship Id="rId169" Type="http://schemas.openxmlformats.org/officeDocument/2006/relationships/hyperlink" Target="https://ru.wikipedia.org/wiki/%D0%9B%D0%B5%D1%88%D1%83%D0%BA%D0%BE%D0%B2%D1%89%D0%B8%D0%BD%D0%B0_(%D0%92%D0%BE%D0%BB%D0%BE%D0%B3%D0%BE%D0%B4%D1%81%D0%BA%D0%B0%D1%8F_%D0%BE%D0%B1%D0%BB%D0%B0%D1%81%D1%82%D1%8C)" TargetMode="External"/><Relationship Id="rId185" Type="http://schemas.openxmlformats.org/officeDocument/2006/relationships/hyperlink" Target="https://ru.wikipedia.org/wiki/%D0%9C%D0%BE%D0%BA%D1%80%D1%83%D1%88%D0%B8%D0%BD%D0%BE_(%D0%92%D0%BE%D0%BB%D0%BE%D0%B3%D0%BE%D0%B4%D1%81%D0%BA%D0%B0%D1%8F_%D0%BE%D0%B1%D0%BB%D0%B0%D1%81%D1%82%D1%8C)" TargetMode="External"/><Relationship Id="rId334" Type="http://schemas.openxmlformats.org/officeDocument/2006/relationships/hyperlink" Target="https://ru.wikipedia.org/wiki/%D0%9F%D0%BE%D0%B4%D0%B3%D0%BE%D1%80%D0%BA%D0%B0_(%D0%92%D0%BE%D0%BB%D0%BE%D0%B3%D0%BE%D0%B4%D1%81%D0%BA%D0%B0%D1%8F_%D0%BE%D0%B1%D0%BB%D0%B0%D1%81%D1%82%D1%8C)" TargetMode="External"/><Relationship Id="rId350" Type="http://schemas.openxmlformats.org/officeDocument/2006/relationships/hyperlink" Target="https://ru.wikipedia.org/wiki/%D0%A1%D0%BE%D1%80%D0%BE%D0%BA%D0%B8%D0%BD%D0%BE_(%D0%9A%D0%B8%D1%87%D0%BC%D0%B5%D0%BD%D0%B3%D1%81%D0%BA%D0%BE-%D0%93%D0%BE%D1%80%D0%BE%D0%B4%D0%B5%D1%86%D0%BA%D0%B8%D0%B9_%D1%80%D0%B0%D0%B9%D0%BE%D0%BD)" TargetMode="External"/><Relationship Id="rId355" Type="http://schemas.openxmlformats.org/officeDocument/2006/relationships/hyperlink" Target="https://ru.wikipedia.org/wiki/%D0%A2%D1%80%D1%83%D1%84%D0%B0%D0%BD%D0%BE%D0%B2%D0%BE_(%D0%9A%D0%B8%D1%87%D0%BC%D0%B5%D0%BD%D0%B3%D1%81%D0%BA%D0%BE-%D0%93%D0%BE%D1%80%D0%BE%D0%B4%D0%B5%D1%86%D0%BA%D0%B8%D0%B9_%D1%80%D0%B0%D0%B9%D0%BE%D0%BD)"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https://ru.wikipedia.org/wiki/%D0%9C%D0%B0%D1%80%D0%B8%D0%B5%D0%B2%D1%81%D0%BA%D0%B8%D0%B9_%D0%92%D1%8B%D1%81%D0%B5%D0%BB%D0%BE%D0%BA_(%D0%92%D0%BE%D0%BB%D0%BE%D0%B3%D0%BE%D0%B4%D1%81%D0%BA%D0%B0%D1%8F_%D0%BE%D0%B1%D0%BB%D0%B0%D1%81%D1%82%D1%8C)" TargetMode="External"/><Relationship Id="rId210" Type="http://schemas.openxmlformats.org/officeDocument/2006/relationships/hyperlink" Target="https://ru.wikipedia.org/wiki/%D0%9F%D1%80%D0%B8%D0%BB%D1%83%D0%BA%D0%BE%D0%B2%D0%BE_(%D0%92%D0%BE%D0%BB%D0%BE%D0%B3%D0%BE%D0%B4%D1%81%D0%BA%D0%B0%D1%8F_%D0%BE%D0%B1%D0%BB%D0%B0%D1%81%D1%82%D1%8C)" TargetMode="External"/><Relationship Id="rId215" Type="http://schemas.openxmlformats.org/officeDocument/2006/relationships/hyperlink" Target="https://ru.wikipedia.org/wiki/%D0%A1%D0%B5%D0%BC%D0%B5%D0%BD%D1%86%D0%B5%D0%B2_%D0%94%D0%BE%D1%80_(%D0%92%D0%BE%D0%BB%D0%BE%D0%B3%D0%BE%D0%B4%D1%81%D0%BA%D0%B0%D1%8F_%D0%BE%D0%B1%D0%BB%D0%B0%D1%81%D1%82%D1%8C)" TargetMode="External"/><Relationship Id="rId236" Type="http://schemas.openxmlformats.org/officeDocument/2006/relationships/hyperlink" Target="https://ru.wikipedia.org/wiki/%D0%AE%D1%88%D0%BA%D0%BE%D0%B2%D0%BE_(%D0%95%D0%BD%D0%B0%D0%BD%D0%B3%D1%81%D0%BA%D0%BE%D0%B5_%D1%81%D0%B5%D0%BB%D1%8C%D1%81%D0%BA%D0%BE%D0%B5_%D0%BF%D0%BE%D1%81%D0%B5%D0%BB%D0%B5%D0%BD%D0%B8%D0%B5)" TargetMode="External"/><Relationship Id="rId257" Type="http://schemas.openxmlformats.org/officeDocument/2006/relationships/hyperlink" Target="https://ru.wikipedia.org/wiki/%D0%92%D1%8B%D1%81%D0%BE%D0%BA%D0%B0%D1%8F_(%D0%9A%D0%B8%D1%87%D0%BC%D0%B5%D0%BD%D0%B3%D1%81%D0%BA%D0%BE-%D0%93%D0%BE%D1%80%D0%BE%D0%B4%D0%B5%D1%86%D0%BA%D0%B8%D0%B9_%D1%80%D0%B0%D0%B9%D0%BE%D0%BD)" TargetMode="External"/><Relationship Id="rId278" Type="http://schemas.openxmlformats.org/officeDocument/2006/relationships/hyperlink" Target="https://ru.wikipedia.org/wiki/%D0%9A%D0%B8%D0%BB%D1%8C%D1%87%D0%B5%D0%BD%D0%B3%D0%B0_(%D0%92%D0%BE%D0%BB%D0%BE%D0%B3%D0%BE%D0%B4%D1%81%D0%BA%D0%B0%D1%8F_%D0%BE%D0%B1%D0%BB%D0%B0%D1%81%D1%82%D1%8C)" TargetMode="External"/><Relationship Id="rId26" Type="http://schemas.openxmlformats.org/officeDocument/2006/relationships/hyperlink" Target="https://ru.wikipedia.org/wiki/%D0%91%D0%B0%D0%BA%D0%BB%D0%B0%D0%BD%D0%BE%D0%B2%D1%81%D0%BA%D0%B0%D1%8F_%D0%9C%D0%B5%D0%BB%D1%8C%D0%BD%D0%B8%D1%86%D0%B0_(%D0%92%D0%BE%D0%BB%D0%BE%D0%B3%D0%BE%D0%B4%D1%81%D0%BA%D0%B0%D1%8F_%D0%BE%D0%B1%D0%BB%D0%B0%D1%81%D1%82%D1%8C)" TargetMode="External"/><Relationship Id="rId231" Type="http://schemas.openxmlformats.org/officeDocument/2006/relationships/hyperlink" Target="https://ru.wikipedia.org/wiki/%D0%A7%D0%B5%D1%82%D1%80%D1%8F%D0%BA%D0%BE%D0%B2%D0%BE_(%D0%92%D0%BE%D0%BB%D0%BE%D0%B3%D0%BE%D0%B4%D1%81%D0%BA%D0%B0%D1%8F_%D0%BE%D0%B1%D0%BB%D0%B0%D1%81%D1%82%D1%8C)" TargetMode="External"/><Relationship Id="rId252" Type="http://schemas.openxmlformats.org/officeDocument/2006/relationships/hyperlink" Target="https://ru.wikipedia.org/wiki/%D0%92%D0%B0%D0%B3%D0%B0%D0%BD%D0%BE%D0%B2%D0%BE_(%D0%9A%D0%B8%D1%87%D0%BC%D0%B5%D0%BD%D0%B3%D1%81%D0%BA%D0%BE-%D0%93%D0%BE%D1%80%D0%BE%D0%B4%D0%B5%D1%86%D0%BA%D0%B8%D0%B9_%D1%80%D0%B0%D0%B9%D0%BE%D0%BD)" TargetMode="External"/><Relationship Id="rId273" Type="http://schemas.openxmlformats.org/officeDocument/2006/relationships/hyperlink" Target="https://ru.wikipedia.org/wiki/%D0%97%D0%B0%D1%81%D0%BE%D1%81%D0%B5%D0%BD%D1%8C%D0%B5_(%D0%92%D0%BE%D0%BB%D0%BE%D0%B3%D0%BE%D0%B4%D1%81%D0%BA%D0%B0%D1%8F_%D0%BE%D0%B1%D0%BB%D0%B0%D1%81%D1%82%D1%8C)" TargetMode="External"/><Relationship Id="rId294" Type="http://schemas.openxmlformats.org/officeDocument/2006/relationships/hyperlink" Target="https://ru.wikipedia.org/wiki/%D0%9A%D1%83%D0%B7%D1%8C%D0%BC%D0%B8%D0%BD%D0%BE_(%D0%9A%D0%B8%D1%87%D0%BC%D0%B5%D0%BD%D0%B3%D1%81%D0%BA%D0%BE-%D0%93%D0%BE%D1%80%D0%BE%D0%B4%D0%B5%D1%86%D0%BA%D0%B8%D0%B9_%D1%80%D0%B0%D0%B9%D0%BE%D0%BD)" TargetMode="External"/><Relationship Id="rId308" Type="http://schemas.openxmlformats.org/officeDocument/2006/relationships/hyperlink" Target="https://ru.wikipedia.org/wiki/%D0%9C%D0%B0%D0%BB%D1%8B%D0%B9_%D0%94%D0%BE%D1%80_(%D0%9A%D0%B8%D1%87%D0%BC%D0%B5%D0%BD%D0%B3%D1%81%D0%BA%D0%BE-%D0%93%D0%BE%D1%80%D0%BE%D0%B4%D0%B5%D1%86%D0%BA%D0%B8%D0%B9_%D1%80%D0%B0%D0%B9%D0%BE%D0%BD)" TargetMode="External"/><Relationship Id="rId329" Type="http://schemas.openxmlformats.org/officeDocument/2006/relationships/hyperlink" Target="https://ru.wikipedia.org/wiki/%D0%9F%D0%BB%D0%BE%D1%81%D1%82%D0%B8%D0%B5%D0%B2%D0%BE_(%D0%92%D0%BE%D0%BB%D0%BE%D0%B3%D0%BE%D0%B4%D1%81%D0%BA%D0%B0%D1%8F_%D0%BE%D0%B1%D0%BB%D0%B0%D1%81%D1%82%D1%8C)" TargetMode="External"/><Relationship Id="rId47" Type="http://schemas.openxmlformats.org/officeDocument/2006/relationships/hyperlink" Target="https://ru.wikipedia.org/wiki/%D0%96%D0%B5%D0%B2%D0%BD%D0%B8%D0%BD%D0%BE_(%D0%92%D0%BE%D0%BB%D0%BE%D0%B3%D0%BE%D0%B4%D1%81%D0%BA%D0%B0%D1%8F_%D0%BE%D0%B1%D0%BB%D0%B0%D1%81%D1%82%D1%8C)" TargetMode="External"/><Relationship Id="rId68" Type="http://schemas.openxmlformats.org/officeDocument/2006/relationships/hyperlink" Target="https://ru.wikipedia.org/wiki/%D0%9A%D1%80%D1%8F%D0%B6_(%D0%92%D0%BE%D0%BB%D0%BE%D0%B3%D0%BE%D0%B4%D1%81%D0%BA%D0%B0%D1%8F_%D0%BE%D0%B1%D0%BB%D0%B0%D1%81%D1%82%D1%8C)" TargetMode="External"/><Relationship Id="rId89" Type="http://schemas.openxmlformats.org/officeDocument/2006/relationships/hyperlink" Target="https://ru.wikipedia.org/wiki/%D0%9F%D0%B5%D1%82%D1%80%D1%8F%D0%BD%D0%B8%D0%BD%D0%BE_(%D0%9A%D0%B8%D1%87%D0%BC%D0%B5%D0%BD%D0%B3%D1%81%D0%BA%D0%BE-%D0%93%D0%BE%D1%80%D0%BE%D0%B4%D0%B5%D1%86%D0%BA%D0%B8%D0%B9_%D1%80%D0%B0%D0%B9%D0%BE%D0%BD)" TargetMode="External"/><Relationship Id="rId112" Type="http://schemas.openxmlformats.org/officeDocument/2006/relationships/hyperlink" Target="https://ru.wikipedia.org/wiki/%D0%A2%D0%BE%D1%80%D0%BE%D0%BF%D0%BE%D0%B2%D0%BE_(%D0%9A%D0%B8%D1%87%D0%BC%D0%B5%D0%BD%D0%B3%D1%81%D0%BA%D0%BE-%D0%93%D0%BE%D1%80%D0%BE%D0%B4%D0%B5%D1%86%D0%BA%D0%B8%D0%B9_%D1%80%D0%B0%D0%B9%D0%BE%D0%BD)" TargetMode="External"/><Relationship Id="rId133" Type="http://schemas.openxmlformats.org/officeDocument/2006/relationships/hyperlink" Target="https://ru.wikipedia.org/wiki/%D0%91%D0%BE%D0%BB%D1%8C%D1%88%D0%BE%D0%B5_%D0%A0%D0%B0%D0%BC%D0%B5%D0%BD%D1%8C%D0%B5_(%D0%9A%D0%B8%D1%87%D0%BC%D0%B5%D0%BD%D0%B3%D1%81%D0%BA%D0%BE-%D0%93%D0%BE%D1%80%D0%BE%D0%B4%D0%B5%D1%86%D0%BA%D0%B8%D0%B9_%D1%80%D0%B0%D0%B9%D0%BE%D0%BD)" TargetMode="External"/><Relationship Id="rId154" Type="http://schemas.openxmlformats.org/officeDocument/2006/relationships/hyperlink" Target="https://ru.wikipedia.org/wiki/%D0%9A%D0%B0%D1%80%D1%8E%D0%B3_(%D0%92%D0%BE%D0%BB%D0%BE%D0%B3%D0%BE%D0%B4%D1%81%D0%BA%D0%B0%D1%8F_%D0%BE%D0%B1%D0%BB%D0%B0%D1%81%D1%82%D1%8C)" TargetMode="External"/><Relationship Id="rId175" Type="http://schemas.openxmlformats.org/officeDocument/2006/relationships/hyperlink" Target="https://ru.wikipedia.org/wiki/%D0%9C%D0%B0%D0%BB%D0%BE%D0%B5_%D0%9B%D0%B0%D0%BF%D0%B8%D0%BD%D0%BE_(%D0%92%D0%BE%D0%BB%D0%BE%D0%B3%D0%BE%D0%B4%D1%81%D0%BA%D0%B0%D1%8F_%D0%BE%D0%B1%D0%BB%D0%B0%D1%81%D1%82%D1%8C)" TargetMode="External"/><Relationship Id="rId340" Type="http://schemas.openxmlformats.org/officeDocument/2006/relationships/hyperlink" Target="https://ru.wikipedia.org/wiki/%D0%9F%D1%80%D0%BE%D0%BD%D0%B8%D0%BD%D0%BE_(%D0%9A%D0%B8%D1%87%D0%BC%D0%B5%D0%BD%D0%B3%D1%81%D0%BA%D0%BE-%D0%93%D0%BE%D1%80%D0%BE%D0%B4%D0%B5%D1%86%D0%BA%D0%B8%D0%B9_%D1%80%D0%B0%D0%B9%D0%BE%D0%BD)" TargetMode="External"/><Relationship Id="rId361" Type="http://schemas.openxmlformats.org/officeDocument/2006/relationships/hyperlink" Target="https://ru.wikipedia.org/wiki/%D0%A8%D0%B5%D0%BB%D1%8B%D0%B3%D0%B8%D0%BD%D0%BE_(%D0%A8%D0%B5%D1%81%D1%82%D0%B0%D0%BA%D0%BE%D0%B2%D1%81%D0%BA%D0%BE%D0%B5_%D1%81%D0%B5%D0%BB%D1%8C%D1%81%D0%BA%D0%BE%D0%B5_%D0%BF%D0%BE%D1%81%D0%B5%D0%BB%D0%B5%D0%BD%D0%B8%D0%B5)" TargetMode="External"/><Relationship Id="rId196" Type="http://schemas.openxmlformats.org/officeDocument/2006/relationships/hyperlink" Target="https://ru.wikipedia.org/wiki/%D0%9D%D0%BE%D0%B2%D0%BE%D1%81%D0%B5%D0%BB%D0%BE%D0%B2%D0%BE_(%D0%92%D0%B5%D1%80%D1%85%D0%BD%D0%B5%D0%B5%D0%BD%D1%82%D0%B0%D0%BB%D1%8C%D1%81%D0%BA%D0%BE%D0%B5_%D1%81%D0%B5%D0%BB%D1%8C%D1%81%D0%BA%D0%BE%D0%B5_%D0%BF%D0%BE%D1%81%D0%B5%D0%BB%D0%B5%D0%BD%D0%B8%D0%B5)" TargetMode="External"/><Relationship Id="rId200" Type="http://schemas.openxmlformats.org/officeDocument/2006/relationships/hyperlink" Target="https://ru.wikipedia.org/wiki/%D0%9E%D0%BB%D1%8F%D1%82%D0%BE%D0%B2%D0%BE" TargetMode="External"/><Relationship Id="rId16" Type="http://schemas.openxmlformats.org/officeDocument/2006/relationships/image" Target="media/image8.jpeg"/><Relationship Id="rId221" Type="http://schemas.openxmlformats.org/officeDocument/2006/relationships/hyperlink" Target="https://ru.wikipedia.org/wiki/%D0%A1%D1%82%D0%B5%D0%BF%D1%83%D1%80%D0%B8%D0%BD%D0%BE_(%D0%9A%D0%B8%D1%87%D0%BC%D0%B5%D0%BD%D0%B3%D1%81%D0%BA%D0%BE-%D0%93%D0%BE%D1%80%D0%BE%D0%B4%D0%B5%D1%86%D0%BA%D0%B8%D0%B9_%D1%80%D0%B0%D0%B9%D0%BE%D0%BD)" TargetMode="External"/><Relationship Id="rId242" Type="http://schemas.openxmlformats.org/officeDocument/2006/relationships/hyperlink" Target="https://ru.wikipedia.org/wiki/%D0%91%D0%B0%D1%80%D0%B0%D0%BD%D0%BE%D0%B2%D0%BE_(%D0%9A%D0%B8%D1%87%D0%BC%D0%B5%D0%BD%D0%B3%D1%81%D0%BA%D0%BE-%D0%93%D0%BE%D1%80%D0%BE%D0%B4%D0%B5%D1%86%D0%BA%D0%B8%D0%B9_%D1%80%D0%B0%D0%B9%D0%BE%D0%BD)" TargetMode="External"/><Relationship Id="rId263" Type="http://schemas.openxmlformats.org/officeDocument/2006/relationships/hyperlink" Target="https://ru.wikipedia.org/wiki/%D0%93%D1%80%D0%B8%D0%B4%D0%B5%D0%BD%D1%81%D0%BA%D0%B0%D1%8F_(%D0%92%D0%BE%D0%BB%D0%BE%D0%B3%D0%BE%D0%B4%D1%81%D0%BA%D0%B0%D1%8F_%D0%BE%D0%B1%D0%BB%D0%B0%D1%81%D1%82%D1%8C)" TargetMode="External"/><Relationship Id="rId284" Type="http://schemas.openxmlformats.org/officeDocument/2006/relationships/hyperlink" Target="https://ru.wikipedia.org/wiki/%D0%9A%D0%BE%D0%BD%D0%B4%D1%80%D0%B0%D1%82%D0%BE%D0%B2%D0%BE_(%D0%9A%D0%B8%D1%87%D0%BC%D0%B5%D0%BD%D0%B3%D1%81%D0%BA%D0%BE-%D0%93%D0%BE%D1%80%D0%BE%D0%B4%D0%B5%D1%86%D0%BA%D0%B8%D0%B9_%D1%80%D0%B0%D0%B9%D0%BE%D0%BD)" TargetMode="External"/><Relationship Id="rId319" Type="http://schemas.openxmlformats.org/officeDocument/2006/relationships/hyperlink" Target="https://ru.wikipedia.org/wiki/%D0%9D%D0%B8%D0%B6%D0%BD%D0%B5%D0%B5_%D0%92%D0%BE%D1%80%D0%BE%D0%B2%D0%BE_(%D0%92%D0%BE%D0%BB%D0%BE%D0%B3%D0%BE%D0%B4%D1%81%D0%BA%D0%B0%D1%8F_%D0%BE%D0%B1%D0%BB%D0%B0%D1%81%D1%82%D1%8C)" TargetMode="External"/><Relationship Id="rId37" Type="http://schemas.openxmlformats.org/officeDocument/2006/relationships/hyperlink" Target="https://ru.wikipedia.org/wiki/%D0%92%D0%BE%D1%80%D0%BE%D0%BD%D0%B8%D0%BD%D0%BE_(%D0%9A%D0%B8%D1%87%D0%BC%D0%B5%D0%BD%D0%B3%D1%81%D0%BA%D0%BE-%D0%93%D0%BE%D1%80%D0%BE%D0%B4%D0%B5%D1%86%D0%BA%D0%B8%D0%B9_%D1%80%D0%B0%D0%B9%D0%BE%D0%BD)" TargetMode="External"/><Relationship Id="rId58" Type="http://schemas.openxmlformats.org/officeDocument/2006/relationships/hyperlink" Target="https://ru.wikipedia.org/wiki/%D0%9A%D0%B8%D1%87%D0%BC%D0%B5%D0%BD%D0%B3%D1%81%D0%BA%D0%B8%D0%B9_%D0%93%D0%BE%D1%80%D0%BE%D0%B4%D0%BE%D0%BA" TargetMode="External"/><Relationship Id="rId79" Type="http://schemas.openxmlformats.org/officeDocument/2006/relationships/hyperlink" Target="https://ru.wikipedia.org/wiki/%D0%9D%D0%B8%D0%B6%D0%BD%D1%8F%D1%8F_%D0%9B%D1%83%D0%BA%D0%B8%D0%BD%D0%B0_%D0%93%D0%BE%D1%80%D0%B0_(%D0%92%D0%BE%D0%BB%D0%BE%D0%B3%D0%BE%D0%B4%D1%81%D0%BA%D0%B0%D1%8F_%D0%BE%D0%B1%D0%BB%D0%B0%D1%81%D1%82%D1%8C)" TargetMode="External"/><Relationship Id="rId102" Type="http://schemas.openxmlformats.org/officeDocument/2006/relationships/hyperlink" Target="https://ru.wikipedia.org/wiki/%D0%A1%D0%B2%D0%B5%D1%82%D0%B8%D1%86%D0%B0_(%D0%9A%D0%B8%D1%87%D0%BC%D0%B5%D0%BD%D0%B3%D1%81%D0%BA%D0%BE-%D0%93%D0%BE%D1%80%D0%BE%D0%B4%D0%B5%D1%86%D0%BA%D0%B8%D0%B9_%D1%80%D0%B0%D0%B9%D0%BE%D0%BD)" TargetMode="External"/><Relationship Id="rId123" Type="http://schemas.openxmlformats.org/officeDocument/2006/relationships/hyperlink" Target="https://ru.wikipedia.org/wiki/%D0%93%D0%BE%D1%80%D0%BE%D0%B4%D0%B5%D1%86%D0%BA%D0%BE%D0%B5_%D1%81%D0%B5%D0%BB%D1%8C%D1%81%D0%BA%D0%BE%D0%B5_%D0%BF%D0%BE%D1%81%D0%B5%D0%BB%D0%B5%D0%BD%D0%B8%D0%B5_(%D0%92%D0%BE%D0%BB%D0%BE%D0%B3%D0%BE%D0%B4%D1%81%D0%BA%D0%B0%D1%8F_%D0%BE%D0%B1%D0%BB%D0%B0%D1%81%D1%82%D1%8C)" TargetMode="External"/><Relationship Id="rId144" Type="http://schemas.openxmlformats.org/officeDocument/2006/relationships/hyperlink" Target="https://ru.wikipedia.org/wiki/%D0%92%D0%BE%D0%BB%D0%BE%D1%81%D1%82%D0%BD%D0%B0%D1%8F_(%D0%92%D0%BE%D0%BB%D0%BE%D0%B3%D0%BE%D0%B4%D1%81%D0%BA%D0%B0%D1%8F_%D0%BE%D0%B1%D0%BB%D0%B0%D1%81%D1%82%D1%8C)" TargetMode="External"/><Relationship Id="rId330" Type="http://schemas.openxmlformats.org/officeDocument/2006/relationships/hyperlink" Target="https://ru.wikipedia.org/wiki/%D0%9F%D0%BB%D0%BE%D1%82%D0%BD%D0%B8%D1%85%D0%B0_(%D0%92%D0%BE%D0%BB%D0%BE%D0%B3%D0%BE%D0%B4%D1%81%D0%BA%D0%B0%D1%8F_%D0%BE%D0%B1%D0%BB%D0%B0%D1%81%D1%82%D1%8C)" TargetMode="External"/><Relationship Id="rId90" Type="http://schemas.openxmlformats.org/officeDocument/2006/relationships/hyperlink" Target="https://ru.wikipedia.org/wiki/%D0%9F%D0%BE%D0%B4%D0%BE%D0%BB_(%D0%A8%D0%BE%D0%BD%D0%B3%D1%81%D0%BA%D0%B8%D0%B9_%D1%81%D0%B5%D0%BB%D1%8C%D1%81%D0%BE%D0%B2%D0%B5%D1%82)" TargetMode="External"/><Relationship Id="rId165" Type="http://schemas.openxmlformats.org/officeDocument/2006/relationships/hyperlink" Target="https://ru.wikipedia.org/wiki/%D0%9A%D1%83%D0%B7%D1%8C%D0%BC%D0%B8%D0%BD%D1%81%D0%BA%D0%B0%D1%8F_(%D0%9A%D0%B8%D1%87%D0%BC%D0%B5%D0%BD%D0%B3%D1%81%D0%BA%D0%BE-%D0%93%D0%BE%D1%80%D0%BE%D0%B4%D0%B5%D1%86%D0%BA%D0%B8%D0%B9_%D1%80%D0%B0%D0%B9%D0%BE%D0%BD)" TargetMode="External"/><Relationship Id="rId186" Type="http://schemas.openxmlformats.org/officeDocument/2006/relationships/hyperlink" Target="https://ru.wikipedia.org/wiki/%D0%9C%D0%BE%D0%BD%D0%B4%D1%83%D1%80_(%D0%92%D0%BE%D0%BB%D0%BE%D0%B3%D0%BE%D0%B4%D1%81%D0%BA%D0%B0%D1%8F_%D0%BE%D0%B1%D0%BB%D0%B0%D1%81%D1%82%D1%8C)" TargetMode="External"/><Relationship Id="rId351" Type="http://schemas.openxmlformats.org/officeDocument/2006/relationships/hyperlink" Target="https://ru.wikipedia.org/wiki/%D0%A1%D0%BF%D0%B8%D1%86%D1%8B%D0%BD%D0%BE_(%D0%9A%D0%B8%D1%87%D0%BC%D0%B5%D0%BD%D0%B3%D1%81%D0%BA%D0%BE-%D0%93%D0%BE%D1%80%D0%BE%D0%B4%D0%B5%D1%86%D0%BA%D0%B8%D0%B9_%D1%80%D0%B0%D0%B9%D0%BE%D0%BD)" TargetMode="External"/><Relationship Id="rId211" Type="http://schemas.openxmlformats.org/officeDocument/2006/relationships/hyperlink" Target="https://ru.wikipedia.org/wiki/%D0%A0%D0%B0%D1%81%D1%81%D0%BE%D0%BC%D0%B0%D1%85%D0%B8%D0%BD%D0%BE_(%D0%92%D0%BE%D0%BB%D0%BE%D0%B3%D0%BE%D0%B4%D1%81%D0%BA%D0%B0%D1%8F_%D0%BE%D0%B1%D0%BB%D0%B0%D1%81%D1%82%D1%8C)" TargetMode="External"/><Relationship Id="rId232" Type="http://schemas.openxmlformats.org/officeDocument/2006/relationships/hyperlink" Target="https://ru.wikipedia.org/wiki/%D0%A7%D0%B5%D1%88%D0%BA%D0%BE%D0%B2%D1%89%D0%B8%D0%BD%D0%B0_(%D0%92%D0%BE%D0%BB%D0%BE%D0%B3%D0%BE%D0%B4%D1%81%D0%BA%D0%B0%D1%8F_%D0%BE%D0%B1%D0%BB%D0%B0%D1%81%D1%82%D1%8C)" TargetMode="External"/><Relationship Id="rId253" Type="http://schemas.openxmlformats.org/officeDocument/2006/relationships/hyperlink" Target="https://ru.wikipedia.org/wiki/%D0%92%D0%B5%D0%BB%D0%B8%D0%BA%D1%83%D1%88%D0%B0_(%D0%92%D0%BE%D0%BB%D0%BE%D0%B3%D0%BE%D0%B4%D1%81%D0%BA%D0%B0%D1%8F_%D0%BE%D0%B1%D0%BB%D0%B0%D1%81%D1%82%D1%8C)" TargetMode="External"/><Relationship Id="rId274" Type="http://schemas.openxmlformats.org/officeDocument/2006/relationships/hyperlink" Target="https://ru.wikipedia.org/wiki/%D0%97%D0%B0%D1%8E%D0%B6%D1%8C%D0%B5_(%D0%92%D0%BE%D0%BB%D0%BE%D0%B3%D0%BE%D0%B4%D1%81%D0%BA%D0%B0%D1%8F_%D0%BE%D0%B1%D0%BB%D0%B0%D1%81%D1%82%D1%8C)" TargetMode="External"/><Relationship Id="rId295" Type="http://schemas.openxmlformats.org/officeDocument/2006/relationships/hyperlink" Target="https://ru.wikipedia.org/wiki/%D0%9A%D1%83%D1%80%D0%B4%D0%B5%D0%BD%D0%B3%D0%B0_(%D0%9F%D0%BB%D0%BE%D1%81%D0%BA%D0%BE%D0%B2%D1%81%D0%BA%D0%BE%D0%B5_%D1%81%D0%B5%D0%BB%D1%8C%D1%81%D0%BA%D0%BE%D0%B5_%D0%BF%D0%BE%D1%81%D0%B5%D0%BB%D0%B5%D0%BD%D0%B8%D0%B5)" TargetMode="External"/><Relationship Id="rId309" Type="http://schemas.openxmlformats.org/officeDocument/2006/relationships/hyperlink" Target="https://ru.wikipedia.org/wiki/%D0%9C%D0%B0%D0%BD%D1%88%D0%B8%D0%BD%D0%BE_(%D0%92%D0%BE%D0%BB%D0%BE%D0%B3%D0%BE%D0%B4%D1%81%D0%BA%D0%B0%D1%8F_%D0%BE%D0%B1%D0%BB%D0%B0%D1%81%D1%82%D1%8C)" TargetMode="External"/><Relationship Id="rId27" Type="http://schemas.openxmlformats.org/officeDocument/2006/relationships/hyperlink" Target="https://ru.wikipedia.org/wiki/%D0%91%D0%B0%D1%80%D0%B1%D0%BE%D0%BB%D0%B8%D0%BD%D0%BE_(%D0%92%D0%BE%D0%BB%D0%BE%D0%B3%D0%BE%D0%B4%D1%81%D0%BA%D0%B0%D1%8F_%D0%BE%D0%B1%D0%BB%D0%B0%D1%81%D1%82%D1%8C)" TargetMode="External"/><Relationship Id="rId48" Type="http://schemas.openxmlformats.org/officeDocument/2006/relationships/hyperlink" Target="https://ru.wikipedia.org/wiki/%D0%97%D0%B0%D0%B1%D0%B5%D1%80%D0%B5%D0%B7%D0%BD%D0%B8%D0%BA_(%D0%A8%D0%BE%D0%BD%D0%B3%D1%81%D0%BA%D0%BE%D0%B5_%D1%81%D0%B5%D0%BB%D1%8C%D1%81%D0%BA%D0%BE%D0%B5_%D0%BF%D0%BE%D1%81%D0%B5%D0%BB%D0%B5%D0%BD%D0%B8%D0%B5)" TargetMode="External"/><Relationship Id="rId69" Type="http://schemas.openxmlformats.org/officeDocument/2006/relationships/hyperlink" Target="https://ru.wikipedia.org/wiki/%D0%9A%D1%83%D1%84%D1%82%D0%B8%D0%BD%D0%BE_(%D0%92%D0%BE%D0%BB%D0%BE%D0%B3%D0%BE%D0%B4%D1%81%D0%BA%D0%B0%D1%8F_%D0%BE%D0%B1%D0%BB%D0%B0%D1%81%D1%82%D1%8C)" TargetMode="External"/><Relationship Id="rId113" Type="http://schemas.openxmlformats.org/officeDocument/2006/relationships/hyperlink" Target="https://ru.wikipedia.org/wiki/%D0%A3%D0%B3%D0%BE%D0%BB_(%D0%9A%D0%B8%D1%87%D0%BC%D0%B5%D0%BD%D0%B3%D1%81%D0%BA%D0%BE-%D0%93%D0%BE%D1%80%D0%BE%D0%B4%D0%B5%D1%86%D0%BA%D0%B8%D0%B9_%D1%80%D0%B0%D0%B9%D0%BE%D0%BD)" TargetMode="External"/><Relationship Id="rId134" Type="http://schemas.openxmlformats.org/officeDocument/2006/relationships/hyperlink" Target="https://ru.wikipedia.org/wiki/%D0%91%D0%BE%D0%BB%D1%8C%D1%88%D0%BE%D0%B5_%D0%A1%D0%B8%D1%80%D0%B8%D0%BD%D0%BE_(%D0%92%D0%BE%D0%BB%D0%BE%D0%B3%D0%BE%D0%B4%D1%81%D0%BA%D0%B0%D1%8F_%D0%BE%D0%B1%D0%BB%D0%B0%D1%81%D1%82%D1%8C)" TargetMode="External"/><Relationship Id="rId320" Type="http://schemas.openxmlformats.org/officeDocument/2006/relationships/hyperlink" Target="https://ru.wikipedia.org/wiki/%D0%9D%D0%B8%D0%B6%D0%BD%D0%B5%D0%B5_%D0%A1%D0%B5%D1%80%D0%B3%D0%B5%D0%B5%D0%B2%D0%BE_(%D0%92%D0%BE%D0%BB%D0%BE%D0%B3%D0%BE%D0%B4%D1%81%D0%BA%D0%B0%D1%8F_%D0%BE%D0%B1%D0%BB%D0%B0%D1%81%D1%82%D1%8C)" TargetMode="External"/><Relationship Id="rId80" Type="http://schemas.openxmlformats.org/officeDocument/2006/relationships/hyperlink" Target="https://ru.wikipedia.org/wiki/%D0%9D%D0%BE%D0%B2%D0%BE%D1%81%D0%B5%D0%BB%D0%BE%D0%B2%D0%BE_(%D0%A1%D0%B0%D1%80%D0%B0%D0%B5%D0%B2%D1%81%D0%BA%D0%BE%D0%B5_%D1%81%D0%B5%D0%BB%D1%8C%D1%81%D0%BA%D0%BE%D0%B5_%D0%BF%D0%BE%D1%81%D0%B5%D0%BB%D0%B5%D0%BD%D0%B8%D0%B5)" TargetMode="External"/><Relationship Id="rId155" Type="http://schemas.openxmlformats.org/officeDocument/2006/relationships/hyperlink" Target="https://ru.wikipedia.org/wiki/%D0%9A%D0%B5%D0%BA%D1%83%D1%80_(%D0%92%D0%B5%D1%80%D1%85%D0%BD%D0%B5%D0%B5%D0%BD%D1%82%D0%B0%D0%BB%D1%8C%D1%81%D0%BA%D0%BE%D0%B5_%D1%81%D0%B5%D0%BB%D1%8C%D1%81%D0%BA%D0%BE%D0%B5_%D0%BF%D0%BE%D1%81%D0%B5%D0%BB%D0%B5%D0%BD%D0%B8%D0%B5)" TargetMode="External"/><Relationship Id="rId176" Type="http://schemas.openxmlformats.org/officeDocument/2006/relationships/hyperlink" Target="https://ru.wikipedia.org/wiki/%D0%9C%D0%B0%D0%BB%D0%BE%D0%B5_%D0%9F%D0%BE%D0%B6%D0%B0%D1%80%D0%BE%D0%B2%D0%BE_(%D0%92%D0%BE%D0%BB%D0%BE%D0%B3%D0%BE%D0%B4%D1%81%D0%BA%D0%B0%D1%8F_%D0%BE%D0%B1%D0%BB%D0%B0%D1%81%D1%82%D1%8C)" TargetMode="External"/><Relationship Id="rId197" Type="http://schemas.openxmlformats.org/officeDocument/2006/relationships/hyperlink" Target="https://ru.wikipedia.org/wiki/%D0%9E%D0%B3%D1%80%D1%8B%D0%B7%D0%BA%D0%BE%D0%B2%D0%BE_(%D0%92%D0%BE%D0%BB%D0%BE%D0%B3%D0%BE%D0%B4%D1%81%D0%BA%D0%B0%D1%8F_%D0%BE%D0%B1%D0%BB%D0%B0%D1%81%D1%82%D1%8C)" TargetMode="External"/><Relationship Id="rId341" Type="http://schemas.openxmlformats.org/officeDocument/2006/relationships/hyperlink" Target="https://ru.wikipedia.org/wiki/%D0%9F%D1%83%D0%B7%D0%BE%D0%B2%D0%BE_(%D0%9A%D0%B8%D1%87%D0%BC%D0%B5%D0%BD%D0%B3%D1%81%D0%BA%D0%BE-%D0%93%D0%BE%D1%80%D0%BE%D0%B4%D0%B5%D1%86%D0%BA%D0%B8%D0%B9_%D1%80%D0%B0%D0%B9%D0%BE%D0%BD)" TargetMode="External"/><Relationship Id="rId362" Type="http://schemas.openxmlformats.org/officeDocument/2006/relationships/hyperlink" Target="https://ru.wikipedia.org/wiki/%D0%A8%D0%B5%D0%BC%D1%8F%D1%87%D0%BA%D0%B8%D0%BD%D0%BE_(%D0%92%D0%BE%D0%BB%D0%BE%D0%B3%D0%BE%D0%B4%D1%81%D0%BA%D0%B0%D1%8F_%D0%BE%D0%B1%D0%BB%D0%B0%D1%81%D1%82%D1%8C)" TargetMode="External"/><Relationship Id="rId201" Type="http://schemas.openxmlformats.org/officeDocument/2006/relationships/hyperlink" Target="https://ru.wikipedia.org/wiki/%D0%9F%D0%B0%D0%BB%D1%83%D1%82%D0%B8%D0%BD%D0%BE_(%D0%92%D0%BE%D0%BB%D0%BE%D0%B3%D0%BE%D0%B4%D1%81%D0%BA%D0%B0%D1%8F_%D0%BE%D0%B1%D0%BB%D0%B0%D1%81%D1%82%D1%8C)" TargetMode="External"/><Relationship Id="rId222" Type="http://schemas.openxmlformats.org/officeDocument/2006/relationships/hyperlink" Target="https://ru.wikipedia.org/wiki/%D0%A1%D1%8B%D1%87%D0%B8%D1%85%D0%B0_(%D0%92%D0%BE%D0%BB%D0%BE%D0%B3%D0%BE%D0%B4%D1%81%D0%BA%D0%B0%D1%8F_%D0%BE%D0%B1%D0%BB%D0%B0%D1%81%D1%82%D1%8C)" TargetMode="External"/><Relationship Id="rId243" Type="http://schemas.openxmlformats.org/officeDocument/2006/relationships/hyperlink" Target="https://ru.wikipedia.org/wiki/%D0%91%D0%B5%D1%80%D0%B5%D0%B7%D0%BE%D0%B2%D0%B0%D1%8F_%D0%93%D0%BE%D1%80%D0%B0_(%D0%92%D0%BE%D0%BB%D0%BE%D0%B3%D0%BE%D0%B4%D1%81%D0%BA%D0%B0%D1%8F_%D0%BE%D0%B1%D0%BB%D0%B0%D1%81%D1%82%D1%8C)" TargetMode="External"/><Relationship Id="rId264" Type="http://schemas.openxmlformats.org/officeDocument/2006/relationships/hyperlink" Target="https://ru.wikipedia.org/wiki/%D0%93%D1%80%D0%BE%D0%BC%D0%BE%D0%B7%D0%BE%D0%B2%D0%BE_(%D0%92%D0%BE%D0%BB%D0%BE%D0%B3%D0%BE%D0%B4%D1%81%D0%BA%D0%B0%D1%8F_%D0%BE%D0%B1%D0%BB%D0%B0%D1%81%D1%82%D1%8C)" TargetMode="External"/><Relationship Id="rId285" Type="http://schemas.openxmlformats.org/officeDocument/2006/relationships/hyperlink" Target="https://ru.wikipedia.org/wiki/%D0%9A%D0%BE%D0%BD%D1%82%D0%B8%D0%B5%D0%B2%D0%BE_(%D0%92%D0%BE%D0%BB%D0%BE%D0%B3%D0%BE%D0%B4%D1%81%D0%BA%D0%B0%D1%8F_%D0%BE%D0%B1%D0%BB%D0%B0%D1%81%D1%82%D1%8C)" TargetMode="External"/><Relationship Id="rId17" Type="http://schemas.openxmlformats.org/officeDocument/2006/relationships/image" Target="media/image9.png"/><Relationship Id="rId38" Type="http://schemas.openxmlformats.org/officeDocument/2006/relationships/hyperlink" Target="https://ru.wikipedia.org/wiki/%D0%92%D0%BE%D1%80%D0%BE%D0%BD%D0%B8%D0%BD%D1%81%D0%BA%D0%B0%D1%8F_(%D0%9A%D0%B8%D1%87%D0%BC%D0%B5%D0%BD%D0%B3%D1%81%D0%BA%D0%BE-%D0%93%D0%BE%D1%80%D0%BE%D0%B4%D0%B5%D1%86%D0%BA%D0%B8%D0%B9_%D1%80%D0%B0%D0%B9%D0%BE%D0%BD)" TargetMode="External"/><Relationship Id="rId59" Type="http://schemas.openxmlformats.org/officeDocument/2006/relationships/hyperlink" Target="https://ru.wikipedia.org/wiki/%D0%9A%D0%B8%D1%87%D0%BC%D0%B5%D0%BD%D1%8C%D0%B3%D0%B0_(%D0%92%D0%BE%D0%BB%D0%BE%D0%B3%D0%BE%D0%B4%D1%81%D0%BA%D0%B0%D1%8F_%D0%BE%D0%B1%D0%BB%D0%B0%D1%81%D1%82%D1%8C)" TargetMode="External"/><Relationship Id="rId103" Type="http://schemas.openxmlformats.org/officeDocument/2006/relationships/hyperlink" Target="https://ru.wikipedia.org/wiki/%D0%A1%D0%B5%D0%BB%D0%B8%D0%B2%D0%B0%D0%BD%D0%BE%D0%B2%D0%BE_(%D0%9A%D0%B8%D1%87%D0%BC%D0%B5%D0%BD%D0%B3%D1%81%D0%BA%D0%BE-%D0%93%D0%BE%D1%80%D0%BE%D0%B4%D0%B5%D1%86%D0%BA%D0%B8%D0%B9_%D1%80%D0%B0%D0%B9%D0%BE%D0%BD)" TargetMode="External"/><Relationship Id="rId124" Type="http://schemas.openxmlformats.org/officeDocument/2006/relationships/hyperlink" Target="https://ru.wikipedia.org/wiki/%D0%90%D0%BA%D1%81%D0%B5%D0%BD%D0%BE%D0%B2%D1%89%D0%B8%D0%BD%D0%B0_(%D0%92%D0%BE%D0%BB%D0%BE%D0%B3%D0%BE%D0%B4%D1%81%D0%BA%D0%B0%D1%8F_%D0%BE%D0%B1%D0%BB%D0%B0%D1%81%D1%82%D1%8C)" TargetMode="External"/><Relationship Id="rId310" Type="http://schemas.openxmlformats.org/officeDocument/2006/relationships/hyperlink" Target="https://ru.wikipedia.org/wiki/%D0%9C%D0%B0%D1%80%D1%82%D1%8B%D0%BD%D0%BE%D0%B2%D0%BE_(%D0%9A%D0%B8%D1%87%D0%BC%D0%B5%D0%BD%D0%B3%D1%81%D0%BA%D0%BE-%D0%93%D0%BE%D1%80%D0%BE%D0%B4%D0%B5%D1%86%D0%BA%D0%B8%D0%B9_%D1%80%D0%B0%D0%B9%D0%BE%D0%BD)" TargetMode="External"/><Relationship Id="rId70" Type="http://schemas.openxmlformats.org/officeDocument/2006/relationships/hyperlink" Target="https://ru.wikipedia.org/wiki/%D0%9B%D0%B0%D1%81%D0%BA%D0%B8%D0%BD%D0%BE_(%D0%92%D0%BE%D0%BB%D0%BE%D0%B3%D0%BE%D0%B4%D1%81%D0%BA%D0%B0%D1%8F_%D0%BE%D0%B1%D0%BB%D0%B0%D1%81%D1%82%D1%8C)" TargetMode="External"/><Relationship Id="rId91" Type="http://schemas.openxmlformats.org/officeDocument/2006/relationships/hyperlink" Target="https://ru.wikipedia.org/wiki/%D0%9F%D0%BE%D0%B4%D0%BE%D0%BB_(%D0%A2%D1%80%D0%BE%D1%84%D0%B8%D0%BC%D0%BE%D0%B2%D1%81%D0%BA%D0%BE%D0%B5_%D1%81%D0%B5%D0%BB%D1%8C%D1%81%D0%BA%D0%BE%D0%B5_%D0%BF%D0%BE%D1%81%D0%B5%D0%BB%D0%B5%D0%BD%D0%B8%D0%B5)" TargetMode="External"/><Relationship Id="rId145" Type="http://schemas.openxmlformats.org/officeDocument/2006/relationships/hyperlink" Target="https://ru.wikipedia.org/wiki/%D0%92%D1%8B%D0%BF%D0%BE%D0%BB%D0%B7%D0%BE%D0%B2%D0%BE_(%D0%9A%D0%B8%D1%87%D0%BC%D0%B5%D0%BD%D0%B3%D1%81%D0%BA%D0%BE-%D0%93%D0%BE%D1%80%D0%BE%D0%B4%D0%B5%D1%86%D0%BA%D0%B8%D0%B9_%D1%80%D0%B0%D0%B9%D0%BE%D0%BD)" TargetMode="External"/><Relationship Id="rId166" Type="http://schemas.openxmlformats.org/officeDocument/2006/relationships/hyperlink" Target="https://ru.wikipedia.org/wiki/%D0%9A%D1%83%D0%B7%D1%8E%D0%B3_(%D0%92%D0%BE%D0%BB%D0%BE%D0%B3%D0%BE%D0%B4%D1%81%D0%BA%D0%B0%D1%8F_%D0%BE%D0%B1%D0%BB%D0%B0%D1%81%D1%82%D1%8C)" TargetMode="External"/><Relationship Id="rId187" Type="http://schemas.openxmlformats.org/officeDocument/2006/relationships/hyperlink" Target="https://ru.wikipedia.org/wiki/%D0%9C%D1%8F%D0%BA%D0%B8%D0%BD%D0%BD%D0%B0%D1%8F_(%D0%92%D0%BE%D0%BB%D0%BE%D0%B3%D0%BE%D0%B4%D1%81%D0%BA%D0%B0%D1%8F_%D0%BE%D0%B1%D0%BB%D0%B0%D1%81%D1%82%D1%8C)" TargetMode="External"/><Relationship Id="rId331" Type="http://schemas.openxmlformats.org/officeDocument/2006/relationships/hyperlink" Target="https://ru.wikipedia.org/wiki/%D0%9F%D0%BE%D0%B3%D1%83%D0%B4%D0%B8%D0%BD%D0%BE_(%D0%92%D0%BE%D0%BB%D0%BE%D0%B3%D0%BE%D0%B4%D1%81%D0%BA%D0%B0%D1%8F_%D0%BE%D0%B1%D0%BB%D0%B0%D1%81%D1%82%D1%8C)" TargetMode="External"/><Relationship Id="rId352" Type="http://schemas.openxmlformats.org/officeDocument/2006/relationships/hyperlink" Target="https://ru.wikipedia.org/wiki/%D0%A1%D1%83%D0%B4%D0%BD%D0%B8%D1%87%D0%B5%D1%81%D0%BA%D0%B0%D1%8F_%D0%93%D0%BE%D1%80%D0%B0_(%D0%92%D0%BE%D0%BB%D0%BE%D0%B3%D0%BE%D0%B4%D1%81%D0%BA%D0%B0%D1%8F_%D0%BE%D0%B1%D0%BB%D0%B0%D1%81%D1%82%D1%8C)" TargetMode="External"/><Relationship Id="rId1" Type="http://schemas.openxmlformats.org/officeDocument/2006/relationships/numbering" Target="numbering.xml"/><Relationship Id="rId212" Type="http://schemas.openxmlformats.org/officeDocument/2006/relationships/hyperlink" Target="https://ru.wikipedia.org/wiki/%D0%A0%D1%83%D0%B4%D0%BD%D0%B8%D0%BA%D0%BE%D0%B2%D0%BE_(%D0%92%D0%BE%D0%BB%D0%BE%D0%B3%D0%BE%D0%B4%D1%81%D0%BA%D0%B0%D1%8F_%D0%BE%D0%B1%D0%BB%D0%B0%D1%81%D1%82%D1%8C)" TargetMode="External"/><Relationship Id="rId233" Type="http://schemas.openxmlformats.org/officeDocument/2006/relationships/hyperlink" Target="https://ru.wikipedia.org/wiki/%D0%A7%D1%83%D1%80%D0%BE%D0%B2_%D0%9F%D0%BE%D1%87%D0%B8%D0%BD%D0%BE%D0%BA_(%D0%92%D0%BE%D0%BB%D0%BE%D0%B3%D0%BE%D0%B4%D1%81%D0%BA%D0%B0%D1%8F_%D0%BE%D0%B1%D0%BB%D0%B0%D1%81%D1%82%D1%8C)" TargetMode="External"/><Relationship Id="rId254" Type="http://schemas.openxmlformats.org/officeDocument/2006/relationships/hyperlink" Target="https://ru.wikipedia.org/wiki/%D0%92%D0%B5%D1%80%D1%85%D0%BD%D0%B5%D0%B5_%D0%90%D0%BB%D1%82%D1%83%D1%88%D0%B5%D0%B2%D0%BE_(%D0%92%D0%BE%D0%BB%D0%BE%D0%B3%D0%BE%D0%B4%D1%81%D0%BA%D0%B0%D1%8F_%D0%BE%D0%B1%D0%BB%D0%B0%D1%81%D1%82%D1%8C)" TargetMode="External"/><Relationship Id="rId28" Type="http://schemas.openxmlformats.org/officeDocument/2006/relationships/hyperlink" Target="https://ru.wikipedia.org/wiki/%D0%91%D0%B5%D1%80%D0%BB%D0%B8%D0%BA%D0%BE%D0%B2%D0%BE_(%D0%92%D0%BE%D0%BB%D0%BE%D0%B3%D0%BE%D0%B4%D1%81%D0%BA%D0%B0%D1%8F_%D0%BE%D0%B1%D0%BB%D0%B0%D1%81%D1%82%D1%8C)" TargetMode="External"/><Relationship Id="rId49" Type="http://schemas.openxmlformats.org/officeDocument/2006/relationships/hyperlink" Target="https://ru.wikipedia.org/wiki/%D0%97%D0%B0%D0%B1%D0%BE%D0%BB%D0%BE%D1%82%D0%BD%D1%8B%D0%B9_(%D0%92%D0%BE%D0%BB%D0%BE%D0%B3%D0%BE%D0%B4%D1%81%D0%BA%D0%B0%D1%8F_%D0%BE%D0%B1%D0%BB%D0%B0%D1%81%D1%82%D1%8C)" TargetMode="External"/><Relationship Id="rId114" Type="http://schemas.openxmlformats.org/officeDocument/2006/relationships/hyperlink" Target="https://ru.wikipedia.org/wiki/%D0%A3%D1%88%D0%B0%D0%BA%D0%BE%D0%B2%D0%BE_(%D0%9A%D0%B8%D1%87%D0%BC%D0%B5%D0%BD%D0%B3%D1%81%D0%BA%D0%BE-%D0%93%D0%BE%D1%80%D0%BE%D0%B4%D0%B5%D1%86%D0%BA%D0%B8%D0%B9_%D1%80%D0%B0%D0%B9%D0%BE%D0%BD)" TargetMode="External"/><Relationship Id="rId275" Type="http://schemas.openxmlformats.org/officeDocument/2006/relationships/hyperlink" Target="https://ru.wikipedia.org/wiki/%D0%97%D0%B2%D0%B5%D0%B7%D0%B4%D0%B0_(%D0%92%D0%BE%D0%BB%D0%BE%D0%B3%D0%BE%D0%B4%D1%81%D0%BA%D0%B0%D1%8F_%D0%BE%D0%B1%D0%BB%D0%B0%D1%81%D1%82%D1%8C)" TargetMode="External"/><Relationship Id="rId296" Type="http://schemas.openxmlformats.org/officeDocument/2006/relationships/hyperlink" Target="https://ru.wikipedia.org/wiki/%D0%9A%D1%83%D1%80%D0%B4%D0%B5%D0%BD%D0%B3%D0%B0_(%D0%A8%D0%B5%D1%81%D1%82%D0%B0%D0%BA%D0%BE%D0%B2%D1%81%D0%BA%D0%BE%D0%B5_%D1%81%D0%B5%D0%BB%D1%8C%D1%81%D0%BA%D0%BE%D0%B5_%D0%BF%D0%BE%D1%81%D0%B5%D0%BB%D0%B5%D0%BD%D0%B8%D0%B5)" TargetMode="External"/><Relationship Id="rId300" Type="http://schemas.openxmlformats.org/officeDocument/2006/relationships/hyperlink" Target="https://ru.wikipedia.org/wiki/%D0%9B%D0%BE%D0%B1%D0%B0%D0%BD%D0%BE%D0%B2%D0%BE_(%D0%9A%D0%B8%D1%87%D0%BC%D0%B5%D0%BD%D0%B3%D1%81%D0%BA%D0%BE-%D0%93%D0%BE%D1%80%D0%BE%D0%B4%D0%B5%D1%86%D0%BA%D0%B8%D0%B9_%D1%80%D0%B0%D0%B9%D0%BE%D0%BD)" TargetMode="External"/><Relationship Id="rId60" Type="http://schemas.openxmlformats.org/officeDocument/2006/relationships/hyperlink" Target="https://ru.wikipedia.org/wiki/%D0%9A%D0%BB%D0%B5%D0%BF%D0%B8%D0%BA%D0%BE%D0%B2%D0%BE_(%D0%9A%D0%B8%D1%87%D0%BC%D0%B5%D0%BD%D0%B3%D1%81%D0%BA%D0%BE-%D0%93%D0%BE%D1%80%D0%BE%D0%B4%D0%B5%D1%86%D0%BA%D0%B8%D0%B9_%D1%80%D0%B0%D0%B9%D0%BE%D0%BD)" TargetMode="External"/><Relationship Id="rId81" Type="http://schemas.openxmlformats.org/officeDocument/2006/relationships/hyperlink" Target="https://ru.wikipedia.org/wiki/%D0%9E%D0%B1%D0%B0%D0%BA%D0%B8%D0%BD%D0%BE_(%D0%92%D0%BE%D0%BB%D0%BE%D0%B3%D0%BE%D0%B4%D1%81%D0%BA%D0%B0%D1%8F_%D0%BE%D0%B1%D0%BB%D0%B0%D1%81%D1%82%D1%8C)" TargetMode="External"/><Relationship Id="rId135" Type="http://schemas.openxmlformats.org/officeDocument/2006/relationships/hyperlink" Target="https://ru.wikipedia.org/wiki/%D0%91%D0%BE%D0%BB%D1%8C%D1%88%D0%BE%D0%B5_%D0%A1%D0%BA%D1%80%D0%B5%D1%82%D0%BD%D0%B5%D0%B5_%D0%A0%D0%B0%D0%BC%D0%B5%D0%BD%D1%8C%D0%B5_(%D0%92%D0%BE%D0%BB%D0%BE%D0%B3%D0%BE%D0%B4%D1%81%D0%BA%D0%B0%D1%8F_%D0%BE%D0%B1%D0%BB%D0%B0%D1%81%D1%82%D1%8C)" TargetMode="External"/><Relationship Id="rId156" Type="http://schemas.openxmlformats.org/officeDocument/2006/relationships/hyperlink" Target="https://ru.wikipedia.org/wiki/%D0%9A%D0%B5%D0%BA%D1%83%D1%80_(%D0%9D%D0%B8%D0%B6%D0%BD%D0%B5%D0%B5%D0%BD%D1%82%D0%B0%D0%BB%D1%8C%D1%81%D0%BA%D0%B8%D0%B9_%D1%81%D0%B5%D0%BB%D1%8C%D1%81%D0%BE%D0%B2%D0%B5%D1%82)" TargetMode="External"/><Relationship Id="rId177" Type="http://schemas.openxmlformats.org/officeDocument/2006/relationships/hyperlink" Target="https://ru.wikipedia.org/wiki/%D0%9C%D0%B0%D0%BB%D0%BE%D0%B5_%D0%A0%D0%B0%D0%BC%D0%B5%D0%BD%D1%8C%D0%B5_(%D0%9A%D0%B8%D1%87%D0%BC%D0%B5%D0%BD%D0%B3%D1%81%D0%BA%D0%BE-%D0%93%D0%BE%D1%80%D0%BE%D0%B4%D0%B5%D1%86%D0%BA%D0%B8%D0%B9_%D1%80%D0%B0%D0%B9%D0%BE%D0%BD)" TargetMode="External"/><Relationship Id="rId198" Type="http://schemas.openxmlformats.org/officeDocument/2006/relationships/hyperlink" Target="https://ru.wikipedia.org/wiki/%D0%9E%D0%BA%D1%83%D0%BB%D0%BE%D0%B2%D0%BE_(%D0%9A%D0%B8%D1%87%D0%BC%D0%B5%D0%BD%D0%B3%D1%81%D0%BA%D0%BE-%D0%93%D0%BE%D1%80%D0%BE%D0%B4%D0%B5%D1%86%D0%BA%D0%B8%D0%B9_%D1%80%D0%B0%D0%B9%D0%BE%D0%BD)" TargetMode="External"/><Relationship Id="rId321" Type="http://schemas.openxmlformats.org/officeDocument/2006/relationships/hyperlink" Target="https://ru.wikipedia.org/wiki/%D0%9D%D0%BE%D0%B2%D0%BE-%D0%93%D0%B5%D0%BE%D1%80%D0%B3%D0%B8%D0%B5%D0%B2%D1%81%D0%BA%D0%BE%D0%B5_(%D0%92%D0%BE%D0%BB%D0%BE%D0%B3%D0%BE%D0%B4%D1%81%D0%BA%D0%B0%D1%8F_%D0%BE%D0%B1%D0%BB%D0%B0%D1%81%D1%82%D1%8C)" TargetMode="External"/><Relationship Id="rId342" Type="http://schemas.openxmlformats.org/officeDocument/2006/relationships/hyperlink" Target="https://ru.wikipedia.org/wiki/%D0%A0%D1%8F%D0%B1%D0%B8%D0%BD%D0%BE%D0%B2%D1%89%D0%B8%D0%BD%D0%B0_(%D0%92%D0%BE%D0%BB%D0%BE%D0%B3%D0%BE%D0%B4%D1%81%D0%BA%D0%B0%D1%8F_%D0%BE%D0%B1%D0%BB%D0%B0%D1%81%D1%82%D1%8C)" TargetMode="External"/><Relationship Id="rId363" Type="http://schemas.openxmlformats.org/officeDocument/2006/relationships/hyperlink" Target="https://ru.wikipedia.org/wiki/%D0%A8%D0%B5%D1%81%D1%82%D0%B0%D0%BA%D0%BE%D0%B2%D0%BE_(%D0%92%D0%BE%D0%BB%D0%BE%D0%B3%D0%BE%D0%B4%D1%81%D0%BA%D0%B0%D1%8F_%D0%BE%D0%B1%D0%BB%D0%B0%D1%81%D1%82%D1%8C)" TargetMode="External"/><Relationship Id="rId202" Type="http://schemas.openxmlformats.org/officeDocument/2006/relationships/hyperlink" Target="https://ru.wikipedia.org/wiki/%D0%9F%D0%B0%D0%BD%D0%BE%D0%B2%D0%BE_(%D0%9A%D0%B8%D1%87%D0%BC%D0%B5%D0%BD%D0%B3%D1%81%D0%BA%D0%BE-%D0%93%D0%BE%D1%80%D0%BE%D0%B4%D0%B5%D1%86%D0%BA%D0%B8%D0%B9_%D1%80%D0%B0%D0%B9%D0%BE%D0%BD)" TargetMode="External"/><Relationship Id="rId223" Type="http://schemas.openxmlformats.org/officeDocument/2006/relationships/hyperlink" Target="https://ru.wikipedia.org/wiki/%D0%A2%D0%B0%D1%82%D0%B0%D1%80%D0%B8%D0%BD%D0%BE%D0%B2%D0%BE_(%D0%9A%D0%B8%D1%87%D0%BC%D0%B5%D0%BD%D0%B3%D1%81%D0%BA%D0%BE-%D0%93%D0%BE%D1%80%D0%BE%D0%B4%D0%B5%D1%86%D0%BA%D0%B8%D0%B9_%D1%80%D0%B0%D0%B9%D0%BE%D0%BD)" TargetMode="External"/><Relationship Id="rId244" Type="http://schemas.openxmlformats.org/officeDocument/2006/relationships/hyperlink" Target="https://ru.wikipedia.org/wiki/%D0%91%D0%BE%D0%BB%D1%8C%D1%88%D0%B0%D1%8F_%D0%A7%D0%B8%D1%80%D1%8F%D0%B4%D0%BA%D0%B0_(%D0%92%D0%BE%D0%BB%D0%BE%D0%B3%D0%BE%D0%B4%D1%81%D0%BA%D0%B0%D1%8F_%D0%BE%D0%B1%D0%BB%D0%B0%D1%81%D1%82%D1%8C)" TargetMode="External"/><Relationship Id="rId18" Type="http://schemas.openxmlformats.org/officeDocument/2006/relationships/image" Target="media/image10.jpeg"/><Relationship Id="rId39" Type="http://schemas.openxmlformats.org/officeDocument/2006/relationships/hyperlink" Target="https://ru.wikipedia.org/wiki/%D0%93%D0%B0%D1%80%D0%B0%D0%B6%D0%B8_(%D0%92%D0%BE%D0%BB%D0%BE%D0%B3%D0%BE%D0%B4%D1%81%D0%BA%D0%B0%D1%8F_%D0%BE%D0%B1%D0%BB%D0%B0%D1%81%D1%82%D1%8C)" TargetMode="External"/><Relationship Id="rId265" Type="http://schemas.openxmlformats.org/officeDocument/2006/relationships/hyperlink" Target="https://ru.wikipedia.org/wiki/%D0%94%D0%B0%D0%BD%D0%B8%D0%BB%D0%BE%D0%B2%D0%BE_(%D0%9A%D0%B8%D1%87%D0%BC%D0%B5%D0%BD%D0%B3%D1%81%D0%BA%D0%BE-%D0%93%D0%BE%D1%80%D0%BE%D0%B4%D0%B5%D1%86%D0%BA%D0%B8%D0%B9_%D1%80%D0%B0%D0%B9%D0%BE%D0%BD)" TargetMode="External"/><Relationship Id="rId286" Type="http://schemas.openxmlformats.org/officeDocument/2006/relationships/hyperlink" Target="https://ru.wikipedia.org/wiki/%D0%9A%D0%BE%D1%80%D1%8F%D0%BA%D0%BE%D0%B2%D0%BE_(%D0%9A%D0%B8%D1%87%D0%BC%D0%B5%D0%BD%D0%B3%D1%81%D0%BA%D0%BE%D0%B5_%D1%81%D0%B5%D0%BB%D1%8C%D1%81%D0%BA%D0%BE%D0%B5_%D0%BF%D0%BE%D1%81%D0%B5%D0%BB%D0%B5%D0%BD%D0%B8%D0%B5)" TargetMode="External"/><Relationship Id="rId50" Type="http://schemas.openxmlformats.org/officeDocument/2006/relationships/hyperlink" Target="https://ru.wikipedia.org/wiki/%D0%97%D0%B0%D0%B2%D0%B5%D1%80%D0%BA%D0%B8%D0%BD%D0%BE_(%D0%A2%D1%80%D0%BE%D1%84%D0%B8%D0%BC%D0%BE%D0%B2%D1%81%D0%BA%D0%BE%D0%B5_%D1%81%D0%B5%D0%BB%D1%8C%D1%81%D0%BA%D0%BE%D0%B5_%D0%BF%D0%BE%D1%81%D0%B5%D0%BB%D0%B5%D0%BD%D0%B8%D0%B5)" TargetMode="External"/><Relationship Id="rId104" Type="http://schemas.openxmlformats.org/officeDocument/2006/relationships/hyperlink" Target="https://ru.wikipedia.org/wiki/%D0%A1%D0%B8%D0%B2%D1%86%D0%B5%D0%B2%D0%BE_(%D0%92%D0%BE%D0%BB%D0%BE%D0%B3%D0%BE%D0%B4%D1%81%D0%BA%D0%B0%D1%8F_%D0%BE%D0%B1%D0%BB%D0%B0%D1%81%D1%82%D1%8C)" TargetMode="External"/><Relationship Id="rId125" Type="http://schemas.openxmlformats.org/officeDocument/2006/relationships/hyperlink" Target="https://ru.wikipedia.org/wiki/%D0%90%D0%BB%D0%B5%D0%BA%D1%81%D0%B5%D0%B5%D0%B2%D0%BE_(%D0%95%D0%BD%D0%B0%D0%BD%D0%B3%D1%81%D0%BA%D0%BE%D0%B5_%D1%81%D0%B5%D0%BB%D1%8C%D1%81%D0%BA%D0%BE%D0%B5_%D0%BF%D0%BE%D1%81%D0%B5%D0%BB%D0%B5%D0%BD%D0%B8%D0%B5)" TargetMode="External"/><Relationship Id="rId146" Type="http://schemas.openxmlformats.org/officeDocument/2006/relationships/hyperlink" Target="https://ru.wikipedia.org/wiki/%D0%93%D0%B0%D1%80%D1%8C_(%D0%92%D0%BE%D0%BB%D0%BE%D0%B3%D0%BE%D0%B4%D1%81%D0%BA%D0%B0%D1%8F_%D0%BE%D0%B1%D0%BB%D0%B0%D1%81%D1%82%D1%8C)" TargetMode="External"/><Relationship Id="rId167" Type="http://schemas.openxmlformats.org/officeDocument/2006/relationships/hyperlink" Target="https://ru.wikipedia.org/wiki/%D0%9B%D0%B0%D0%B2%D1%80%D0%BE%D0%B2%D0%BE_(%D0%9A%D0%B8%D1%87%D0%BC%D0%B5%D0%BD%D0%B3%D1%81%D0%BA%D0%BE-%D0%93%D0%BE%D1%80%D0%BE%D0%B4%D0%B5%D1%86%D0%BA%D0%B8%D0%B9_%D1%80%D0%B0%D0%B9%D0%BE%D0%BD)" TargetMode="External"/><Relationship Id="rId188" Type="http://schemas.openxmlformats.org/officeDocument/2006/relationships/hyperlink" Target="https://ru.wikipedia.org/wiki/%D0%9D%D0%B0%D0%B4%D0%B5%D0%B5%D0%B2%D1%89%D0%B8%D0%BD%D0%B0_(%D0%92%D0%BE%D0%BB%D0%BE%D0%B3%D0%BE%D0%B4%D1%81%D0%BA%D0%B0%D1%8F_%D0%BE%D0%B1%D0%BB%D0%B0%D1%81%D1%82%D1%8C)" TargetMode="External"/><Relationship Id="rId311" Type="http://schemas.openxmlformats.org/officeDocument/2006/relationships/hyperlink" Target="https://ru.wikipedia.org/wiki/%D0%9C%D0%B8%D1%82%D0%B5%D0%BD%D0%B5%D0%B2%D0%B0_%D0%93%D0%BE%D1%80%D0%B0_(%D0%92%D0%BE%D0%BB%D0%BE%D0%B3%D0%BE%D0%B4%D1%81%D0%BA%D0%B0%D1%8F_%D0%BE%D0%B1%D0%BB%D0%B0%D1%81%D1%82%D1%8C)" TargetMode="External"/><Relationship Id="rId332" Type="http://schemas.openxmlformats.org/officeDocument/2006/relationships/hyperlink" Target="https://ru.wikipedia.org/wiki/%D0%9F%D0%BE%D0%B4%D0%B2%D0%BE%D0%BB%D0%BE%D1%87%D1%8C%D0%B5_(%D0%9F%D1%8B%D0%B6%D1%83%D0%B3%D1%81%D0%BA%D0%B8%D0%B9_%D1%81%D0%B5%D0%BB%D1%8C%D1%81%D0%BE%D0%B2%D0%B5%D1%82)" TargetMode="External"/><Relationship Id="rId353" Type="http://schemas.openxmlformats.org/officeDocument/2006/relationships/hyperlink" Target="https://ru.wikipedia.org/wiki/%D0%A1%D1%83%D1%88%D0%BD%D0%B8%D0%BA%D0%B8_(%D0%92%D0%BE%D0%BB%D0%BE%D0%B3%D0%BE%D0%B4%D1%81%D0%BA%D0%B0%D1%8F_%D0%BE%D0%B1%D0%BB%D0%B0%D1%81%D1%82%D1%8C)" TargetMode="External"/><Relationship Id="rId71" Type="http://schemas.openxmlformats.org/officeDocument/2006/relationships/hyperlink" Target="https://ru.wikipedia.org/wiki/%D0%9B%D0%B8%D1%81%D0%B8%D1%86%D1%8B%D0%BD%D0%BE_(%D0%9A%D0%B8%D1%87%D0%BC%D0%B5%D0%BD%D0%B3%D1%81%D0%BA%D0%BE-%D0%93%D0%BE%D1%80%D0%BE%D0%B4%D0%B5%D1%86%D0%BA%D0%B8%D0%B9_%D1%80%D0%B0%D0%B9%D0%BE%D0%BD)" TargetMode="External"/><Relationship Id="rId92" Type="http://schemas.openxmlformats.org/officeDocument/2006/relationships/hyperlink" Target="https://ru.wikipedia.org/wiki/%D0%9F%D1%80%D0%B8%D0%B2%D0%BE%D0%BB%D1%8C%D0%BD%D0%B0%D1%8F_(%D0%92%D0%BE%D0%BB%D0%BE%D0%B3%D0%BE%D0%B4%D1%81%D0%BA%D0%B0%D1%8F_%D0%BE%D0%B1%D0%BB%D0%B0%D1%81%D1%82%D1%8C)" TargetMode="External"/><Relationship Id="rId213" Type="http://schemas.openxmlformats.org/officeDocument/2006/relationships/hyperlink" Target="https://ru.wikipedia.org/wiki/%D0%A0%D1%8B%D0%B1%D0%B8%D0%BD%D0%BE_(%D0%92%D0%BE%D0%BB%D0%BE%D0%B3%D0%BE%D0%B4%D1%81%D0%BA%D0%B0%D1%8F_%D0%BE%D0%B1%D0%BB%D0%B0%D1%81%D1%82%D1%8C)" TargetMode="External"/><Relationship Id="rId234" Type="http://schemas.openxmlformats.org/officeDocument/2006/relationships/hyperlink" Target="https://ru.wikipedia.org/wiki/%D0%A8%D0%B5%D0%BB%D0%BE%D0%BC%D0%B5%D1%86_(%D0%92%D0%BE%D0%BB%D0%BE%D0%B3%D0%BE%D0%B4%D1%81%D0%BA%D0%B0%D1%8F_%D0%BE%D0%B1%D0%BB%D0%B0%D1%81%D1%82%D1%8C)" TargetMode="External"/><Relationship Id="rId2" Type="http://schemas.openxmlformats.org/officeDocument/2006/relationships/styles" Target="styles.xml"/><Relationship Id="rId29" Type="http://schemas.openxmlformats.org/officeDocument/2006/relationships/hyperlink" Target="https://ru.wikipedia.org/wiki/%D0%91%D0%B5%D1%80%D1%81%D0%B5%D0%BD%D0%B5%D0%B2%D0%BE_(%D0%92%D0%BE%D0%BB%D0%BE%D0%B3%D0%BE%D0%B4%D1%81%D0%BA%D0%B0%D1%8F_%D0%BE%D0%B1%D0%BB%D0%B0%D1%81%D1%82%D1%8C)" TargetMode="External"/><Relationship Id="rId255" Type="http://schemas.openxmlformats.org/officeDocument/2006/relationships/hyperlink" Target="https://ru.wikipedia.org/wiki/%D0%92%D0%B5%D1%80%D1%85%D0%BD%D0%B5%D0%B5_%D0%9F%D0%BE%D0%BB%D0%B0%D0%B4%D0%BE%D0%B2%D0%BE_(%D0%92%D0%BE%D0%BB%D0%BE%D0%B3%D0%BE%D0%B4%D1%81%D0%BA%D0%B0%D1%8F_%D0%BE%D0%B1%D0%BB%D0%B0%D1%81%D1%82%D1%8C)" TargetMode="External"/><Relationship Id="rId276" Type="http://schemas.openxmlformats.org/officeDocument/2006/relationships/hyperlink" Target="https://ru.wikipedia.org/wiki/%D0%9A%D0%B0%D0%BA%D1%81%D1%83%D1%80_(%D0%92%D0%BE%D0%BB%D0%BE%D0%B3%D0%BE%D0%B4%D1%81%D0%BA%D0%B0%D1%8F_%D0%BE%D0%B1%D0%BB%D0%B0%D1%81%D1%82%D1%8C)" TargetMode="External"/><Relationship Id="rId297" Type="http://schemas.openxmlformats.org/officeDocument/2006/relationships/hyperlink" Target="https://ru.wikipedia.org/wiki/%D0%9A%D1%83%D1%80%D0%B8%D0%BB%D0%BE%D0%B2%D0%BE_(%D0%9A%D1%83%D1%80%D0%B8%D0%BB%D0%BE%D0%B2%D1%81%D0%BA%D0%BE%D0%B5_%D1%81%D0%B5%D0%BB%D1%8C%D1%81%D0%BA%D0%BE%D0%B5_%D0%BF%D0%BE%D1%81%D0%B5%D0%BB%D0%B5%D0%BD%D0%B8%D0%B5)" TargetMode="External"/><Relationship Id="rId40" Type="http://schemas.openxmlformats.org/officeDocument/2006/relationships/hyperlink" Target="https://ru.wikipedia.org/wiki/%D0%93%D0%BB%D0%B5%D0%B1%D0%BE%D0%B2%D0%BE_(%D0%97%D0%B0%D1%85%D0%B0%D1%80%D0%BE%D0%B2%D1%81%D0%BA%D0%BE%D0%B5_%D1%81%D0%B5%D0%BB%D1%8C%D1%81%D0%BA%D0%BE%D0%B5_%D0%BF%D0%BE%D1%81%D0%B5%D0%BB%D0%B5%D0%BD%D0%B8%D0%B5)" TargetMode="External"/><Relationship Id="rId115" Type="http://schemas.openxmlformats.org/officeDocument/2006/relationships/hyperlink" Target="https://ru.wikipedia.org/wiki/%D0%A5%D0%BE%D0%BB%D0%BA%D0%B0_(%D0%92%D0%BE%D0%BB%D0%BE%D0%B3%D0%BE%D0%B4%D1%81%D0%BA%D0%B0%D1%8F_%D0%BE%D0%B1%D0%BB%D0%B0%D1%81%D1%82%D1%8C)" TargetMode="External"/><Relationship Id="rId136" Type="http://schemas.openxmlformats.org/officeDocument/2006/relationships/hyperlink" Target="https://ru.wikipedia.org/wiki/%D0%91%D1%80%D0%BE%D0%B4_(%D0%95%D0%BD%D0%B0%D0%BD%D0%B3%D1%81%D0%BA%D0%BE%D0%B5_%D1%81%D0%B5%D0%BB%D1%8C%D1%81%D0%BA%D0%BE%D0%B5_%D0%BF%D0%BE%D1%81%D0%B5%D0%BB%D0%B5%D0%BD%D0%B8%D0%B5)" TargetMode="External"/><Relationship Id="rId157" Type="http://schemas.openxmlformats.org/officeDocument/2006/relationships/hyperlink" Target="https://ru.wikipedia.org/wiki/%D0%9A%D0%BB%D0%B8%D0%BC%D0%BE%D0%B2%D1%89%D0%B8%D0%BD%D0%B0_(%D0%95%D0%BD%D0%B0%D0%BD%D0%B3%D1%81%D0%BA%D0%BE%D0%B5_%D1%81%D0%B5%D0%BB%D1%8C%D1%81%D0%BA%D0%BE%D0%B5_%D0%BF%D0%BE%D1%81%D0%B5%D0%BB%D0%B5%D0%BD%D0%B8%D0%B5)" TargetMode="External"/><Relationship Id="rId178" Type="http://schemas.openxmlformats.org/officeDocument/2006/relationships/hyperlink" Target="https://ru.wikipedia.org/wiki/%D0%9C%D0%B0%D0%BB%D0%BE%D0%B5_%D0%A1%D0%B8%D1%80%D0%B8%D0%BD%D0%BE_(%D0%92%D0%BE%D0%BB%D0%BE%D0%B3%D0%BE%D0%B4%D1%81%D0%BA%D0%B0%D1%8F_%D0%BE%D0%B1%D0%BB%D0%B0%D1%81%D1%82%D1%8C)" TargetMode="External"/><Relationship Id="rId301" Type="http://schemas.openxmlformats.org/officeDocument/2006/relationships/hyperlink" Target="https://ru.wikipedia.org/wiki/%D0%9B%D1%8B%D1%87%D0%B5%D0%BD%D0%B8%D1%86%D0%B0_(%D0%92%D0%BE%D0%BB%D0%BE%D0%B3%D0%BE%D0%B4%D1%81%D0%BA%D0%B0%D1%8F_%D0%BE%D0%B1%D0%BB%D0%B0%D1%81%D1%82%D1%8C)" TargetMode="External"/><Relationship Id="rId322" Type="http://schemas.openxmlformats.org/officeDocument/2006/relationships/hyperlink" Target="https://ru.wikipedia.org/wiki/%D0%9D%D0%BE%D0%B2%D0%BE%D1%81%D0%B5%D0%BB%D0%BE%D0%B2%D0%BE_(%D0%A8%D0%B5%D1%81%D1%82%D0%B0%D0%BA%D0%BE%D0%B2%D1%81%D0%BA%D0%BE%D0%B5_%D1%81%D0%B5%D0%BB%D1%8C%D1%81%D0%BA%D0%BE%D0%B5_%D0%BF%D0%BE%D1%81%D0%B5%D0%BB%D0%B5%D0%BD%D0%B8%D0%B5)" TargetMode="External"/><Relationship Id="rId343" Type="http://schemas.openxmlformats.org/officeDocument/2006/relationships/hyperlink" Target="https://ru.wikipedia.org/wiki/%D0%A1%D0%B5%D0%B2%D0%B5%D1%80_(%D0%92%D0%BE%D0%BB%D0%BE%D0%B3%D0%BE%D0%B4%D1%81%D0%BA%D0%B0%D1%8F_%D0%BE%D0%B1%D0%BB%D0%B0%D1%81%D1%82%D1%8C)" TargetMode="External"/><Relationship Id="rId364" Type="http://schemas.openxmlformats.org/officeDocument/2006/relationships/hyperlink" Target="https://ru.wikipedia.org/wiki/%D0%A9%D0%B5%D0%BF%D0%B5%D0%BB%D0%B8%D0%BD%D0%BE_(%D0%92%D0%BE%D0%BB%D0%BE%D0%B3%D0%BE%D0%B4%D1%81%D0%BA%D0%B0%D1%8F_%D0%BE%D0%B1%D0%BB%D0%B0%D1%81%D1%82%D1%8C)" TargetMode="External"/><Relationship Id="rId61" Type="http://schemas.openxmlformats.org/officeDocument/2006/relationships/hyperlink" Target="https://ru.wikipedia.org/wiki/%D0%9A%D0%BB%D0%B8%D0%BC%D0%BE%D0%B2%D0%BE_(%D0%9A%D0%B8%D1%87%D0%BC%D0%B5%D0%BD%D0%B3%D1%81%D0%BA%D0%BE-%D0%93%D0%BE%D1%80%D0%BE%D0%B4%D0%B5%D1%86%D0%BA%D0%B8%D0%B9_%D1%80%D0%B0%D0%B9%D0%BE%D0%BD)" TargetMode="External"/><Relationship Id="rId82" Type="http://schemas.openxmlformats.org/officeDocument/2006/relationships/hyperlink" Target="https://ru.wikipedia.org/wiki/%D0%9E%D0%B2%D1%81%D1%8F%D0%BD%D0%BD%D0%B8%D0%BA%D0%BE%D0%B2%D0%BE_(%D0%9A%D0%B8%D1%87%D0%BC%D0%B5%D0%BD%D0%B3%D1%81%D0%BA%D0%BE-%D0%93%D0%BE%D1%80%D0%BE%D0%B4%D0%B5%D1%86%D0%BA%D0%B8%D0%B9_%D1%80%D0%B0%D0%B9%D0%BE%D0%BD)" TargetMode="External"/><Relationship Id="rId199" Type="http://schemas.openxmlformats.org/officeDocument/2006/relationships/hyperlink" Target="https://ru.wikipedia.org/wiki/%D0%9E%D0%BB%D0%B5%D0%BD%D0%B5%D0%B2%D0%BE_(%D0%92%D0%BE%D0%BB%D0%BE%D0%B3%D0%BE%D0%B4%D1%81%D0%BA%D0%B0%D1%8F_%D0%BE%D0%B1%D0%BB%D0%B0%D1%81%D1%82%D1%8C)" TargetMode="External"/><Relationship Id="rId203" Type="http://schemas.openxmlformats.org/officeDocument/2006/relationships/hyperlink" Target="https://ru.wikipedia.org/wiki/%D0%9F%D0%B0%D1%85%D0%BE%D0%BC%D0%BE%D0%B2%D0%BE_(%D0%9A%D0%B8%D1%87%D0%BC%D0%B5%D0%BD%D0%B3%D1%81%D0%BA%D0%BE-%D0%93%D0%BE%D1%80%D0%BE%D0%B4%D0%B5%D1%86%D0%BA%D0%B8%D0%B9_%D1%80%D0%B0%D0%B9%D0%BE%D0%BD)" TargetMode="External"/><Relationship Id="rId19" Type="http://schemas.openxmlformats.org/officeDocument/2006/relationships/hyperlink" Target="http://offline/main?base=LAW;n=105631;fld=134;dst=100018" TargetMode="External"/><Relationship Id="rId224" Type="http://schemas.openxmlformats.org/officeDocument/2006/relationships/hyperlink" Target="https://ru.wikipedia.org/wiki/%D0%A2%D0%B5%D1%80%D0%B5%D1%85%D0%B8%D0%BD%D0%BE_(%D0%92%D0%BE%D0%BB%D0%BE%D0%B3%D0%BE%D0%B4%D1%81%D0%BA%D0%B0%D1%8F_%D0%BE%D0%B1%D0%BB%D0%B0%D1%81%D1%82%D1%8C)" TargetMode="External"/><Relationship Id="rId245" Type="http://schemas.openxmlformats.org/officeDocument/2006/relationships/hyperlink" Target="https://ru.wikipedia.org/wiki/%D0%91%D0%BE%D0%BB%D1%8C%D1%88%D0%BE%D0%B5_%D0%91%D0%B0%D1%80%D0%B0%D0%BA%D0%BE%D0%B2%D0%BE_(%D0%92%D0%BE%D0%BB%D0%BE%D0%B3%D0%BE%D0%B4%D1%81%D0%BA%D0%B0%D1%8F_%D0%BE%D0%B1%D0%BB%D0%B0%D1%81%D1%82%D1%8C)" TargetMode="External"/><Relationship Id="rId266" Type="http://schemas.openxmlformats.org/officeDocument/2006/relationships/hyperlink" Target="https://ru.wikipedia.org/wiki/%D0%94%D0%B5%D0%BC%D0%B8%D0%BD%D0%BE_(%D0%9A%D0%B8%D1%87%D0%BC%D0%B5%D0%BD%D0%B3%D1%81%D0%BA%D0%BE-%D0%93%D0%BE%D1%80%D0%BE%D0%B4%D0%B5%D1%86%D0%BA%D0%B8%D0%B9_%D1%80%D0%B0%D0%B9%D0%BE%D0%BD)" TargetMode="External"/><Relationship Id="rId287" Type="http://schemas.openxmlformats.org/officeDocument/2006/relationships/hyperlink" Target="https://ru.wikipedia.org/wiki/%D0%9A%D0%BE%D1%80%D1%8F%D0%BA%D0%BE%D0%B2%D1%81%D0%BA%D0%B0%D1%8F_(%D0%92%D0%BE%D0%BB%D0%BE%D0%B3%D0%BE%D0%B4%D1%81%D0%BA%D0%B0%D1%8F_%D0%BE%D0%B1%D0%BB%D0%B0%D1%81%D1%82%D1%8C)" TargetMode="External"/><Relationship Id="rId30" Type="http://schemas.openxmlformats.org/officeDocument/2006/relationships/hyperlink" Target="https://ru.wikipedia.org/wiki/%D0%91%D0%BE%D0%BB%D1%8C%D1%88%D0%BE%D0%B5_%D0%A5%D0%B0%D0%B2%D0%B8%D0%BD%D0%BE_(%D0%92%D0%BE%D0%BB%D0%BE%D0%B3%D0%BE%D0%B4%D1%81%D0%BA%D0%B0%D1%8F_%D0%BE%D0%B1%D0%BB%D0%B0%D1%81%D1%82%D1%8C)" TargetMode="External"/><Relationship Id="rId105" Type="http://schemas.openxmlformats.org/officeDocument/2006/relationships/hyperlink" Target="https://ru.wikipedia.org/wiki/%D0%A1%D0%B8%D1%80%D0%B8%D0%BD%D0%BE_(%D0%92%D0%BE%D0%BB%D0%BE%D0%B3%D0%BE%D0%B4%D1%81%D0%BA%D0%B0%D1%8F_%D0%BE%D0%B1%D0%BB%D0%B0%D1%81%D1%82%D1%8C)" TargetMode="External"/><Relationship Id="rId126" Type="http://schemas.openxmlformats.org/officeDocument/2006/relationships/hyperlink" Target="https://ru.wikipedia.org/wiki/%D0%90%D0%BD%D1%86%D0%B8%D1%84%D0%B5%D1%80%D0%BE%D0%B2%D0%BE_%D0%A0%D0%B0%D0%BC%D0%B5%D0%BD%D1%8C%D0%B5_(%D0%92%D0%BE%D0%BB%D0%BE%D0%B3%D0%BE%D0%B4%D1%81%D0%BA%D0%B0%D1%8F_%D0%BE%D0%B1%D0%BB%D0%B0%D1%81%D1%82%D1%8C)" TargetMode="External"/><Relationship Id="rId147" Type="http://schemas.openxmlformats.org/officeDocument/2006/relationships/hyperlink" Target="https://ru.wikipedia.org/wiki/%D0%95%D1%84%D0%B8%D0%BC%D0%BE%D0%B2%D0%BE_(%D0%9A%D0%B8%D1%87%D0%BC%D0%B5%D0%BD%D0%B3%D1%81%D0%BA%D0%BE-%D0%93%D0%BE%D1%80%D0%BE%D0%B4%D0%B5%D1%86%D0%BA%D0%B8%D0%B9_%D1%80%D0%B0%D0%B9%D0%BE%D0%BD)" TargetMode="External"/><Relationship Id="rId168" Type="http://schemas.openxmlformats.org/officeDocument/2006/relationships/hyperlink" Target="https://ru.wikipedia.org/wiki/%D0%9B%D0%B5%D0%BE%D0%BD%D1%82%D1%8C%D0%B5%D0%B2%D1%89%D0%B8%D0%BD%D0%B0_(%D0%92%D0%BE%D0%BB%D0%BE%D0%B3%D0%BE%D0%B4%D1%81%D0%BA%D0%B0%D1%8F_%D0%BE%D0%B1%D0%BB%D0%B0%D1%81%D1%82%D1%8C)" TargetMode="External"/><Relationship Id="rId312" Type="http://schemas.openxmlformats.org/officeDocument/2006/relationships/hyperlink" Target="https://ru.wikipedia.org/wiki/%D0%9C%D0%B8%D1%85%D0%B5%D0%B5%D0%B2%D0%BE_(%D0%9A%D0%B8%D1%87%D0%BC%D0%B5%D0%BD%D0%B3%D1%81%D0%BA%D0%BE-%D0%93%D0%BE%D1%80%D0%BE%D0%B4%D0%B5%D1%86%D0%BA%D0%B8%D0%B9_%D1%80%D0%B0%D0%B9%D0%BE%D0%BD)" TargetMode="External"/><Relationship Id="rId333" Type="http://schemas.openxmlformats.org/officeDocument/2006/relationships/hyperlink" Target="https://ru.wikipedia.org/wiki/%D0%9F%D0%BE%D0%B4%D0%B2%D0%BE%D0%BB%D0%BE%D1%87%D1%8C%D0%B5_(%D0%A8%D0%B5%D1%81%D1%82%D0%B0%D0%BA%D0%BE%D0%B2%D1%81%D0%BA%D0%BE%D0%B5_%D1%81%D0%B5%D0%BB%D1%8C%D1%81%D0%BA%D0%BE%D0%B5_%D0%BF%D0%BE%D1%81%D0%B5%D0%BB%D0%B5%D0%BD%D0%B8%D0%B5)" TargetMode="External"/><Relationship Id="rId354" Type="http://schemas.openxmlformats.org/officeDocument/2006/relationships/hyperlink" Target="https://ru.wikipedia.org/wiki/%D0%A2%D0%B0%D1%80%D0%B0%D1%81%D0%BE%D0%B2%D0%BE_(%D0%9A%D0%B8%D1%87%D0%BC%D0%B5%D0%BD%D0%B3%D1%81%D0%BA%D0%BE-%D0%93%D0%BE%D1%80%D0%BE%D0%B4%D0%B5%D1%86%D0%BA%D0%B8%D0%B9_%D1%80%D0%B0%D0%B9%D0%BE%D0%BD)" TargetMode="External"/><Relationship Id="rId51" Type="http://schemas.openxmlformats.org/officeDocument/2006/relationships/hyperlink" Target="https://ru.wikipedia.org/wiki/%D0%97%D0%B0%D0%B2%D0%B5%D1%80%D0%BA%D0%B8%D0%BD%D0%BE_(%D0%A8%D0%BE%D0%BD%D0%B3%D1%81%D0%BA%D0%BE%D0%B5_%D1%81%D0%B5%D0%BB%D1%8C%D1%81%D0%BA%D0%BE%D0%B5_%D0%BF%D0%BE%D1%81%D0%B5%D0%BB%D0%B5%D0%BD%D0%B8%D0%B5)" TargetMode="External"/><Relationship Id="rId72" Type="http://schemas.openxmlformats.org/officeDocument/2006/relationships/hyperlink" Target="https://ru.wikipedia.org/wiki/%D0%9C%D0%B0%D0%BB%D0%B8%D0%BD%D0%BE%D0%B2%D0%BA%D0%B0_(%D0%9A%D0%B8%D1%87%D0%BC%D0%B5%D0%BD%D0%B3%D1%81%D0%BA%D0%BE-%D0%93%D0%BE%D1%80%D0%BE%D0%B4%D0%B5%D1%86%D0%BA%D0%B8%D0%B9_%D1%80%D0%B0%D0%B9%D0%BE%D0%BD)" TargetMode="External"/><Relationship Id="rId93" Type="http://schemas.openxmlformats.org/officeDocument/2006/relationships/hyperlink" Target="https://ru.wikipedia.org/wiki/%D0%9F%D1%80%D0%B8%D0%BB%D1%83%D0%BA_(%D0%9A%D0%B8%D1%87%D0%BC%D0%B5%D0%BD%D0%B3%D1%81%D0%BA%D0%BE-%D0%93%D0%BE%D1%80%D0%BE%D0%B4%D0%B5%D1%86%D0%BA%D0%B8%D0%B9_%D1%80%D0%B0%D0%B9%D0%BE%D0%BD)" TargetMode="External"/><Relationship Id="rId189" Type="http://schemas.openxmlformats.org/officeDocument/2006/relationships/hyperlink" Target="https://ru.wikipedia.org/wiki/%D0%9D%D0%B5%D0%BA%D1%80%D0%B0%D1%81%D0%BE%D0%B2%D1%89%D0%B8%D0%BD%D0%B0_(%D0%92%D0%BE%D0%BB%D0%BE%D0%B3%D0%BE%D0%B4%D1%81%D0%BA%D0%B0%D1%8F_%D0%BE%D0%B1%D0%BB%D0%B0%D1%81%D1%82%D1%8C)" TargetMode="External"/><Relationship Id="rId3" Type="http://schemas.openxmlformats.org/officeDocument/2006/relationships/settings" Target="settings.xml"/><Relationship Id="rId214" Type="http://schemas.openxmlformats.org/officeDocument/2006/relationships/hyperlink" Target="https://ru.wikipedia.org/wiki/%D0%A0%D1%8B%D0%B6%D1%83%D1%85%D0%B8%D0%BD%D0%BE_(%D0%92%D0%BE%D0%BB%D0%BE%D0%B3%D0%BE%D0%B4%D1%81%D0%BA%D0%B0%D1%8F_%D0%BE%D0%B1%D0%BB%D0%B0%D1%81%D1%82%D1%8C)" TargetMode="External"/><Relationship Id="rId235" Type="http://schemas.openxmlformats.org/officeDocument/2006/relationships/hyperlink" Target="https://ru.wikipedia.org/wiki/%D0%A8%D0%B8%D1%80%D1%8F%D0%B5%D0%B2%D0%BE_(%D0%9A%D0%B8%D1%87%D0%BC%D0%B5%D0%BD%D0%B3%D1%81%D0%BA%D0%BE-%D0%93%D0%BE%D1%80%D0%BE%D0%B4%D0%B5%D1%86%D0%BA%D0%B8%D0%B9_%D1%80%D0%B0%D0%B9%D0%BE%D0%BD)" TargetMode="External"/><Relationship Id="rId256" Type="http://schemas.openxmlformats.org/officeDocument/2006/relationships/hyperlink" Target="https://ru.wikipedia.org/wiki/%D0%92%D1%8B%D0%BC%D0%BE%D0%BB_(%D0%92%D0%BE%D0%BB%D0%BE%D0%B3%D0%BE%D0%B4%D1%81%D0%BA%D0%B0%D1%8F_%D0%BE%D0%B1%D0%BB%D0%B0%D1%81%D1%82%D1%8C)" TargetMode="External"/><Relationship Id="rId277" Type="http://schemas.openxmlformats.org/officeDocument/2006/relationships/hyperlink" Target="https://ru.wikipedia.org/wiki/%D0%9A%D0%B0%D0%BB%D0%B5%D0%BF%D0%BB%D0%B8%D1%85%D0%B0_(%D0%92%D0%BE%D0%BB%D0%BE%D0%B3%D0%BE%D0%B4%D1%81%D0%BA%D0%B0%D1%8F_%D0%BE%D0%B1%D0%BB%D0%B0%D1%81%D1%82%D1%8C)" TargetMode="External"/><Relationship Id="rId298" Type="http://schemas.openxmlformats.org/officeDocument/2006/relationships/hyperlink" Target="https://ru.wikipedia.org/wiki/%D0%9A%D1%83%D1%80%D0%B8%D0%BB%D0%BE%D0%B2%D0%BE_(%D0%9F%D0%BE%D0%B3%D0%BE%D1%81%D1%81%D0%BA%D0%BE%D0%B5_%D1%81%D0%B5%D0%BB%D1%8C%D1%81%D0%BA%D0%BE%D0%B5_%D0%BF%D0%BE%D1%81%D0%B5%D0%BB%D0%B5%D0%BD%D0%B8%D0%B5)" TargetMode="External"/><Relationship Id="rId116" Type="http://schemas.openxmlformats.org/officeDocument/2006/relationships/hyperlink" Target="https://ru.wikipedia.org/wiki/%D0%A5%D0%BE%D1%85%D0%BB%D0%BE%D0%B2%D0%BE_(%D0%9A%D0%B8%D1%87%D0%BC%D0%B5%D0%BD%D0%B3%D1%81%D0%BA%D0%BE-%D0%93%D0%BE%D1%80%D0%BE%D0%B4%D0%B5%D1%86%D0%BA%D0%B8%D0%B9_%D1%80%D0%B0%D0%B9%D0%BE%D0%BD)" TargetMode="External"/><Relationship Id="rId137" Type="http://schemas.openxmlformats.org/officeDocument/2006/relationships/hyperlink" Target="https://ru.wikipedia.org/wiki/%D0%92%D0%B0%D1%81%D0%B8%D0%BD%D0%BE_(%D0%9A%D0%B8%D1%87%D0%BC%D0%B5%D0%BD%D0%B3%D1%81%D0%BA%D0%BE-%D0%93%D0%BE%D1%80%D0%BE%D0%B4%D0%B5%D1%86%D0%BA%D0%B8%D0%B9_%D1%80%D0%B0%D0%B9%D0%BE%D0%BD)" TargetMode="External"/><Relationship Id="rId158" Type="http://schemas.openxmlformats.org/officeDocument/2006/relationships/hyperlink" Target="https://ru.wikipedia.org/wiki/%D0%9A%D0%BE%D0%BB%D0%BE%D1%82%D0%BE%D0%B2%D1%89%D0%B8%D0%BD%D0%B0_(%D0%92%D0%BE%D0%BB%D0%BE%D0%B3%D0%BE%D0%B4%D1%81%D0%BA%D0%B0%D1%8F_%D0%BE%D0%B1%D0%BB%D0%B0%D1%81%D1%82%D1%8C)" TargetMode="External"/><Relationship Id="rId302" Type="http://schemas.openxmlformats.org/officeDocument/2006/relationships/hyperlink" Target="https://ru.wikipedia.org/wiki/%D0%9C%D0%B0%D0%BA%D0%B0%D1%80%D0%BE%D0%B2%D0%BE_(%D0%9A%D0%B8%D1%87%D0%BC%D0%B5%D0%BD%D0%B3%D1%81%D0%BA%D0%BE-%D0%93%D0%BE%D1%80%D0%BE%D0%B4%D0%B5%D1%86%D0%BA%D0%B8%D0%B9_%D1%80%D0%B0%D0%B9%D0%BE%D0%BD)" TargetMode="External"/><Relationship Id="rId323" Type="http://schemas.openxmlformats.org/officeDocument/2006/relationships/hyperlink" Target="https://ru.wikipedia.org/wiki/%D0%9E%D0%BA%D0%B8%D0%BD%D0%B8%D0%BD_%D0%94%D0%BE%D1%80_(%D0%92%D0%BE%D0%BB%D0%BE%D0%B3%D0%BE%D0%B4%D1%81%D0%BA%D0%B0%D1%8F_%D0%BE%D0%B1%D0%BB%D0%B0%D1%81%D1%82%D1%8C)" TargetMode="External"/><Relationship Id="rId344" Type="http://schemas.openxmlformats.org/officeDocument/2006/relationships/hyperlink" Target="https://ru.wikipedia.org/wiki/%D0%A1%D0%B5%D0%BB%D0%B8%D1%89%D0%B5_(%D0%9A%D0%B8%D1%87%D0%BC%D0%B5%D0%BD%D0%B3%D1%81%D0%BA%D0%BE-%D0%93%D0%BE%D1%80%D0%BE%D0%B4%D0%B5%D1%86%D0%BA%D0%B8%D0%B9_%D1%80%D0%B0%D0%B9%D0%BE%D0%BD)" TargetMode="External"/><Relationship Id="rId20" Type="http://schemas.openxmlformats.org/officeDocument/2006/relationships/hyperlink" Target="http://offline/main?base=LAW;n=105631;fld=134;dst=100009" TargetMode="External"/><Relationship Id="rId41" Type="http://schemas.openxmlformats.org/officeDocument/2006/relationships/hyperlink" Target="https://ru.wikipedia.org/wiki/%D0%93%D0%BB%D0%B5%D0%B1%D0%BE%D0%B2%D0%BE_(%D0%A1%D0%B0%D1%80%D0%B0%D0%B5%D0%B2%D1%81%D0%BA%D0%BE%D0%B5_%D1%81%D0%B5%D0%BB%D1%8C%D1%81%D0%BA%D0%BE%D0%B5_%D0%BF%D0%BE%D1%81%D0%B5%D0%BB%D0%B5%D0%BD%D0%B8%D0%B5)" TargetMode="External"/><Relationship Id="rId62" Type="http://schemas.openxmlformats.org/officeDocument/2006/relationships/hyperlink" Target="https://ru.wikipedia.org/wiki/%D0%9A%D0%BD%D1%8F%D0%B6%D0%B8%D0%B3%D0%BE%D1%80%D0%B0_(%D0%92%D0%BE%D0%BB%D0%BE%D0%B3%D0%BE%D0%B4%D1%81%D0%BA%D0%B0%D1%8F_%D0%BE%D0%B1%D0%BB%D0%B0%D1%81%D1%82%D1%8C)" TargetMode="External"/><Relationship Id="rId83" Type="http://schemas.openxmlformats.org/officeDocument/2006/relationships/hyperlink" Target="https://ru.wikipedia.org/wiki/%D0%9E%D0%BB%D1%8E%D1%88%D0%B8%D0%BD%D0%BE_(%D0%9A%D0%B8%D1%87%D0%BC%D0%B5%D0%BD%D0%B3%D1%81%D0%BA%D0%BE-%D0%93%D0%BE%D1%80%D0%BE%D0%B4%D0%B5%D1%86%D0%BA%D0%B8%D0%B9_%D1%80%D0%B0%D0%B9%D0%BE%D0%BD)" TargetMode="External"/><Relationship Id="rId179" Type="http://schemas.openxmlformats.org/officeDocument/2006/relationships/hyperlink" Target="https://ru.wikipedia.org/wiki/%D0%9C%D0%B0%D0%BB%D0%BE%D0%B5_%D0%A1%D0%BA%D1%80%D0%B5%D1%82%D0%BD%D0%B5%D0%B5_%D0%A0%D0%B0%D0%BC%D0%B5%D0%BD%D1%8C%D0%B5_(%D0%92%D0%BE%D0%BB%D0%BE%D0%B3%D0%BE%D0%B4%D1%81%D0%BA%D0%B0%D1%8F_%D0%BE%D0%B1%D0%BB%D0%B0%D1%81%D1%82%D1%8C)" TargetMode="External"/><Relationship Id="rId365" Type="http://schemas.openxmlformats.org/officeDocument/2006/relationships/hyperlink" Target="https://ru.wikipedia.org/wiki/%D0%AE%D0%B3%D1%81%D0%BA%D0%B8%D0%B9_(%D0%92%D0%BE%D0%BB%D0%BE%D0%B3%D0%BE%D0%B4%D1%81%D0%BA%D0%B0%D1%8F_%D0%BE%D0%B1%D0%BB%D0%B0%D1%81%D1%82%D1%8C)" TargetMode="External"/><Relationship Id="rId190" Type="http://schemas.openxmlformats.org/officeDocument/2006/relationships/hyperlink" Target="https://ru.wikipedia.org/wiki/%D0%9D%D0%B5%D0%BF%D0%BE%D0%B2%D0%B8%D1%86%D0%B0_(%D0%92%D0%BE%D0%BB%D0%BE%D0%B3%D0%BE%D0%B4%D1%81%D0%BA%D0%B0%D1%8F_%D0%BE%D0%B1%D0%BB%D0%B0%D1%81%D1%82%D1%8C)" TargetMode="External"/><Relationship Id="rId204" Type="http://schemas.openxmlformats.org/officeDocument/2006/relationships/hyperlink" Target="https://ru.wikipedia.org/wiki/%D0%9F%D0%BE%D0%B4%D0%B2%D0%BE%D0%BB%D0%BE%D1%87%D1%8C%D0%B5_(%D0%92%D0%B5%D1%80%D1%85%D0%BD%D0%B5%D0%B5%D0%BD%D1%82%D0%B0%D0%BB%D1%8C%D1%81%D0%BA%D0%BE%D0%B5_%D1%81%D0%B5%D0%BB%D1%8C%D1%81%D0%BA%D0%BE%D0%B5_%D0%BF%D0%BE%D1%81%D0%B5%D0%BB%D0%B5%D0%BD%D0%B8%D0%B5)" TargetMode="External"/><Relationship Id="rId225" Type="http://schemas.openxmlformats.org/officeDocument/2006/relationships/hyperlink" Target="https://ru.wikipedia.org/wiki/%D0%A2%D0%B8%D1%82%D0%BE%D0%B2%D1%89%D0%B8%D0%BD%D0%B0_(%D0%92%D0%BE%D0%BB%D0%BE%D0%B3%D0%BE%D0%B4%D1%81%D0%BA%D0%B0%D1%8F_%D0%BE%D0%B1%D0%BB%D0%B0%D1%81%D1%82%D1%8C)" TargetMode="External"/><Relationship Id="rId246" Type="http://schemas.openxmlformats.org/officeDocument/2006/relationships/hyperlink" Target="https://ru.wikipedia.org/wiki/%D0%91%D0%BE%D0%BB%D1%8C%D1%88%D0%BE%D0%B5_%D0%91%D1%83%D1%80%D1%82%D0%B0%D0%BD%D0%BE%D0%B2%D0%BE_(%D0%92%D0%BE%D0%BB%D0%BE%D0%B3%D0%BE%D0%B4%D1%81%D0%BA%D0%B0%D1%8F_%D0%BE%D0%B1%D0%BB%D0%B0%D1%81%D1%82%D1%8C)" TargetMode="External"/><Relationship Id="rId267" Type="http://schemas.openxmlformats.org/officeDocument/2006/relationships/hyperlink" Target="https://ru.wikipedia.org/wiki/%D0%94%D0%BE%D1%80%D0%BE%D0%B6%D0%BA%D0%BE%D0%B2%D0%BE_(%D0%92%D0%BE%D0%BB%D0%BE%D0%B3%D0%BE%D0%B4%D1%81%D0%BA%D0%B0%D1%8F_%D0%BE%D0%B1%D0%BB%D0%B0%D1%81%D1%82%D1%8C)" TargetMode="External"/><Relationship Id="rId288" Type="http://schemas.openxmlformats.org/officeDocument/2006/relationships/hyperlink" Target="https://ru.wikipedia.org/wiki/%D0%9A%D0%BE%D1%81%D0%BA%D0%BE%D0%B2%D0%BE_(%D0%B4%D0%B5%D1%80%D0%B5%D0%B2%D0%BD%D1%8F,_%D0%9A%D0%B8%D1%87%D0%BC%D0%B5%D0%BD%D0%B3%D1%81%D0%BA%D0%BE-%D0%93%D0%BE%D1%80%D0%BE%D0%B4%D0%B5%D1%86%D0%BA%D0%B8%D0%B9_%D1%80%D0%B0%D0%B9%D0%BE%D0%BD)" TargetMode="External"/><Relationship Id="rId106" Type="http://schemas.openxmlformats.org/officeDocument/2006/relationships/hyperlink" Target="https://ru.wikipedia.org/wiki/%D0%A1%D0%BB%D1%83%D0%B4%D0%B0_(%D0%A8%D0%BE%D0%BD%D0%B3%D1%81%D0%BA%D0%BE%D0%B5_%D1%81%D0%B5%D0%BB%D1%8C%D1%81%D0%BA%D0%BE%D0%B5_%D0%BF%D0%BE%D1%81%D0%B5%D0%BB%D0%B5%D0%BD%D0%B8%D0%B5)" TargetMode="External"/><Relationship Id="rId127" Type="http://schemas.openxmlformats.org/officeDocument/2006/relationships/hyperlink" Target="https://ru.wikipedia.org/wiki/%D0%91%D0%B0%D0%BA%D1%88%D0%B5%D0%B5%D0%B2_%D0%94%D0%BE%D1%80_(%D0%92%D0%BE%D0%BB%D0%BE%D0%B3%D0%BE%D0%B4%D1%81%D0%BA%D0%B0%D1%8F_%D0%BE%D0%B1%D0%BB%D0%B0%D1%81%D1%82%D1%8C)" TargetMode="External"/><Relationship Id="rId313" Type="http://schemas.openxmlformats.org/officeDocument/2006/relationships/hyperlink" Target="https://ru.wikipedia.org/wiki/%D0%9D%D0%B0%D0%B1%D0%BE%D0%BB%D0%BE%D1%82%D0%BD%D0%B0%D1%8F_%D0%93%D0%B0%D1%80%D1%8C_(%D0%92%D0%BE%D0%BB%D0%BE%D0%B3%D0%BE%D0%B4%D1%81%D0%BA%D0%B0%D1%8F_%D0%BE%D0%B1%D0%BB%D0%B0%D1%81%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27325</Words>
  <Characters>155754</Characters>
  <Application>Microsoft Office Word</Application>
  <DocSecurity>0</DocSecurity>
  <Lines>1297</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Arhitektura-1</dc:creator>
  <cp:keywords/>
  <dc:description/>
  <cp:lastModifiedBy>Luda</cp:lastModifiedBy>
  <cp:revision>2</cp:revision>
  <cp:lastPrinted>2024-08-12T07:00:00Z</cp:lastPrinted>
  <dcterms:created xsi:type="dcterms:W3CDTF">2024-08-13T11:07:00Z</dcterms:created>
  <dcterms:modified xsi:type="dcterms:W3CDTF">2024-08-13T11:07:00Z</dcterms:modified>
</cp:coreProperties>
</file>