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4C9" w:rsidRDefault="003424C9" w:rsidP="000319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3424C9" w:rsidRDefault="00342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Приложение </w:t>
      </w:r>
      <w:r w:rsidR="00AE7EBD">
        <w:rPr>
          <w:rFonts w:ascii="Times New Roman" w:hAnsi="Times New Roman" w:cs="Times New Roman"/>
          <w:sz w:val="28"/>
          <w:szCs w:val="28"/>
        </w:rPr>
        <w:t>4</w:t>
      </w:r>
    </w:p>
    <w:p w:rsidR="003424C9" w:rsidRDefault="00342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E44689">
        <w:rPr>
          <w:rFonts w:ascii="Times New Roman" w:hAnsi="Times New Roman" w:cs="Times New Roman"/>
          <w:sz w:val="28"/>
          <w:szCs w:val="28"/>
        </w:rPr>
        <w:t>к</w:t>
      </w:r>
      <w:r w:rsidR="00F14108">
        <w:rPr>
          <w:rFonts w:ascii="Times New Roman" w:hAnsi="Times New Roman" w:cs="Times New Roman"/>
          <w:sz w:val="28"/>
          <w:szCs w:val="28"/>
        </w:rPr>
        <w:t xml:space="preserve"> муниципальной программе</w:t>
      </w:r>
    </w:p>
    <w:p w:rsidR="003424C9" w:rsidRDefault="003424C9">
      <w:pPr>
        <w:rPr>
          <w:rFonts w:ascii="Times New Roman" w:hAnsi="Times New Roman" w:cs="Times New Roman"/>
          <w:sz w:val="28"/>
          <w:szCs w:val="28"/>
        </w:rPr>
      </w:pPr>
    </w:p>
    <w:p w:rsidR="003424C9" w:rsidRDefault="003424C9" w:rsidP="000319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3424C9">
        <w:rPr>
          <w:rFonts w:ascii="Times New Roman" w:hAnsi="Times New Roman" w:cs="Times New Roman"/>
          <w:b/>
          <w:sz w:val="28"/>
          <w:szCs w:val="28"/>
        </w:rPr>
        <w:t>Финансовое обеспечение муниципальной программы</w:t>
      </w:r>
    </w:p>
    <w:p w:rsidR="008F55E2" w:rsidRDefault="008F55E2" w:rsidP="000319E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5109" w:type="dxa"/>
        <w:tblLayout w:type="fixed"/>
        <w:tblLook w:val="04A0" w:firstRow="1" w:lastRow="0" w:firstColumn="1" w:lastColumn="0" w:noHBand="0" w:noVBand="1"/>
      </w:tblPr>
      <w:tblGrid>
        <w:gridCol w:w="1007"/>
        <w:gridCol w:w="1736"/>
        <w:gridCol w:w="2283"/>
        <w:gridCol w:w="2141"/>
        <w:gridCol w:w="2541"/>
        <w:gridCol w:w="1471"/>
        <w:gridCol w:w="410"/>
        <w:gridCol w:w="1844"/>
        <w:gridCol w:w="1676"/>
      </w:tblGrid>
      <w:tr w:rsidR="0090401B" w:rsidTr="006F4EB5">
        <w:trPr>
          <w:trHeight w:val="217"/>
          <w:tblHeader/>
        </w:trPr>
        <w:tc>
          <w:tcPr>
            <w:tcW w:w="1007" w:type="dxa"/>
            <w:vMerge w:val="restart"/>
          </w:tcPr>
          <w:p w:rsidR="0090401B" w:rsidRPr="00BF1CBC" w:rsidRDefault="0090401B" w:rsidP="00EB58F1">
            <w:pPr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1736" w:type="dxa"/>
            <w:vMerge w:val="restart"/>
          </w:tcPr>
          <w:p w:rsidR="0090401B" w:rsidRPr="00BF1CBC" w:rsidRDefault="0090401B" w:rsidP="00EB58F1">
            <w:pPr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программы, основного мероприятия</w:t>
            </w:r>
          </w:p>
        </w:tc>
        <w:tc>
          <w:tcPr>
            <w:tcW w:w="2283" w:type="dxa"/>
            <w:vMerge w:val="restart"/>
          </w:tcPr>
          <w:p w:rsidR="0090401B" w:rsidRPr="00BF1CBC" w:rsidRDefault="0090401B" w:rsidP="00EB58F1">
            <w:pPr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141" w:type="dxa"/>
            <w:vMerge w:val="restart"/>
          </w:tcPr>
          <w:p w:rsidR="0090401B" w:rsidRPr="00BF1CBC" w:rsidRDefault="0090401B" w:rsidP="00EB58F1">
            <w:pPr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Целевой показатель</w:t>
            </w:r>
          </w:p>
        </w:tc>
        <w:tc>
          <w:tcPr>
            <w:tcW w:w="2541" w:type="dxa"/>
            <w:vMerge w:val="restart"/>
          </w:tcPr>
          <w:p w:rsidR="0090401B" w:rsidRPr="00BF1CBC" w:rsidRDefault="0090401B" w:rsidP="00EB58F1">
            <w:pPr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5401" w:type="dxa"/>
            <w:gridSpan w:val="4"/>
          </w:tcPr>
          <w:p w:rsidR="0090401B" w:rsidRPr="00BF1CBC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(тыс.руб.), годы</w:t>
            </w:r>
          </w:p>
        </w:tc>
      </w:tr>
      <w:tr w:rsidR="00E83FD6" w:rsidTr="006F4EB5">
        <w:trPr>
          <w:trHeight w:val="217"/>
          <w:tblHeader/>
        </w:trPr>
        <w:tc>
          <w:tcPr>
            <w:tcW w:w="1007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1" w:type="dxa"/>
            <w:gridSpan w:val="2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844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676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</w:tr>
      <w:tr w:rsidR="00E83FD6" w:rsidTr="006F4EB5">
        <w:trPr>
          <w:trHeight w:val="217"/>
          <w:tblHeader/>
        </w:trPr>
        <w:tc>
          <w:tcPr>
            <w:tcW w:w="1007" w:type="dxa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83" w:type="dxa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41" w:type="dxa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4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676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E83FD6" w:rsidTr="006F4EB5">
        <w:trPr>
          <w:trHeight w:val="217"/>
        </w:trPr>
        <w:tc>
          <w:tcPr>
            <w:tcW w:w="1007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1736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муниципальными финансами Кичменгско-Городецкого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</w:p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 w:val="restart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, 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Собрание, органы администрации округа, контрольно-счетная комиссия</w:t>
            </w:r>
          </w:p>
        </w:tc>
        <w:tc>
          <w:tcPr>
            <w:tcW w:w="2141" w:type="dxa"/>
            <w:vMerge w:val="restart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369DA">
              <w:rPr>
                <w:rFonts w:ascii="Times New Roman" w:hAnsi="Times New Roman" w:cs="Times New Roman"/>
                <w:b/>
                <w:sz w:val="20"/>
                <w:szCs w:val="20"/>
              </w:rPr>
              <w:t>64 023,5</w:t>
            </w:r>
          </w:p>
        </w:tc>
        <w:tc>
          <w:tcPr>
            <w:tcW w:w="1844" w:type="dxa"/>
          </w:tcPr>
          <w:p w:rsidR="00E83FD6" w:rsidRPr="00480D86" w:rsidRDefault="00E83FD6" w:rsidP="00E369D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369DA">
              <w:rPr>
                <w:rFonts w:ascii="Times New Roman" w:hAnsi="Times New Roman" w:cs="Times New Roman"/>
                <w:b/>
                <w:sz w:val="20"/>
                <w:szCs w:val="20"/>
              </w:rPr>
              <w:t>72 680,2</w:t>
            </w:r>
          </w:p>
        </w:tc>
        <w:tc>
          <w:tcPr>
            <w:tcW w:w="1676" w:type="dxa"/>
          </w:tcPr>
          <w:p w:rsidR="00E83FD6" w:rsidRPr="00480D86" w:rsidRDefault="00E83FD6" w:rsidP="00E369D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369DA">
              <w:rPr>
                <w:rFonts w:ascii="Times New Roman" w:hAnsi="Times New Roman" w:cs="Times New Roman"/>
                <w:b/>
                <w:sz w:val="20"/>
                <w:szCs w:val="20"/>
              </w:rPr>
              <w:t>76 758,4</w:t>
            </w:r>
          </w:p>
        </w:tc>
      </w:tr>
      <w:tr w:rsidR="00E83FD6" w:rsidTr="006F4EB5">
        <w:trPr>
          <w:trHeight w:val="217"/>
        </w:trPr>
        <w:tc>
          <w:tcPr>
            <w:tcW w:w="1007" w:type="dxa"/>
            <w:vMerge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E83FD6" w:rsidRPr="00DD5284" w:rsidRDefault="00E83FD6" w:rsidP="00541F9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28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764BD0">
              <w:rPr>
                <w:rFonts w:ascii="Times New Roman" w:hAnsi="Times New Roman" w:cs="Times New Roman"/>
                <w:sz w:val="20"/>
                <w:szCs w:val="20"/>
              </w:rPr>
              <w:t>4 023,5</w:t>
            </w:r>
            <w:bookmarkStart w:id="0" w:name="_GoBack"/>
            <w:bookmarkEnd w:id="0"/>
          </w:p>
        </w:tc>
        <w:tc>
          <w:tcPr>
            <w:tcW w:w="1844" w:type="dxa"/>
          </w:tcPr>
          <w:p w:rsidR="00E83FD6" w:rsidRPr="00DD5284" w:rsidRDefault="00E83FD6" w:rsidP="00541F9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41F9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680,</w:t>
            </w:r>
            <w:r w:rsidR="00541F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6" w:type="dxa"/>
          </w:tcPr>
          <w:p w:rsidR="00E83FD6" w:rsidRPr="00DD5284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41F90">
              <w:rPr>
                <w:rFonts w:ascii="Times New Roman" w:hAnsi="Times New Roman" w:cs="Times New Roman"/>
                <w:sz w:val="20"/>
                <w:szCs w:val="20"/>
              </w:rPr>
              <w:t>76 758,4</w:t>
            </w:r>
          </w:p>
        </w:tc>
      </w:tr>
      <w:tr w:rsidR="00E83FD6" w:rsidTr="006F4EB5">
        <w:trPr>
          <w:trHeight w:val="217"/>
        </w:trPr>
        <w:tc>
          <w:tcPr>
            <w:tcW w:w="1007" w:type="dxa"/>
            <w:vMerge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Pr="00B32321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32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B32321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32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B32321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32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90401B" w:rsidTr="00EF2C29">
        <w:trPr>
          <w:trHeight w:val="302"/>
        </w:trPr>
        <w:tc>
          <w:tcPr>
            <w:tcW w:w="15109" w:type="dxa"/>
            <w:gridSpan w:val="9"/>
          </w:tcPr>
          <w:p w:rsidR="0090401B" w:rsidRPr="00480D86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 «Обеспечение сбалансированности бюджета округа»</w:t>
            </w:r>
          </w:p>
        </w:tc>
      </w:tr>
      <w:tr w:rsidR="00E83FD6" w:rsidTr="006F4EB5">
        <w:trPr>
          <w:trHeight w:val="562"/>
        </w:trPr>
        <w:tc>
          <w:tcPr>
            <w:tcW w:w="1007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 </w:t>
            </w:r>
          </w:p>
        </w:tc>
        <w:tc>
          <w:tcPr>
            <w:tcW w:w="1736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Укрепление доходной базы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и оптимизация расходов в целях обеспечения исполнения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2283" w:type="dxa"/>
            <w:vMerge w:val="restart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141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по налоговым и неналоговым доходам; исполнение расходов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счет налоговых и неналоговых доходов и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дотации); отношение объема просрочен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ной кредиторской задолженности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 к общему объему расходов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Tr="006F4EB5">
        <w:trPr>
          <w:trHeight w:val="716"/>
        </w:trPr>
        <w:tc>
          <w:tcPr>
            <w:tcW w:w="1007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Tr="006F4EB5">
        <w:trPr>
          <w:trHeight w:val="553"/>
        </w:trPr>
        <w:tc>
          <w:tcPr>
            <w:tcW w:w="1007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Tr="006F4EB5">
        <w:trPr>
          <w:trHeight w:val="233"/>
        </w:trPr>
        <w:tc>
          <w:tcPr>
            <w:tcW w:w="1007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736" w:type="dxa"/>
            <w:vMerge w:val="restart"/>
          </w:tcPr>
          <w:p w:rsidR="00E83FD6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Обеспечение бюджетно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 процесса в части исполнения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бюджетным законодательством</w:t>
            </w:r>
          </w:p>
          <w:p w:rsidR="00E83FD6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 w:val="restart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141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1881" w:type="dxa"/>
            <w:gridSpan w:val="2"/>
          </w:tcPr>
          <w:p w:rsidR="00E83FD6" w:rsidRPr="00480D86" w:rsidRDefault="00E369DA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11 080,7</w:t>
            </w:r>
          </w:p>
        </w:tc>
        <w:tc>
          <w:tcPr>
            <w:tcW w:w="1844" w:type="dxa"/>
          </w:tcPr>
          <w:p w:rsidR="00E83FD6" w:rsidRPr="00480D86" w:rsidRDefault="00E369DA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11 275,2</w:t>
            </w:r>
          </w:p>
        </w:tc>
        <w:tc>
          <w:tcPr>
            <w:tcW w:w="1676" w:type="dxa"/>
          </w:tcPr>
          <w:p w:rsidR="00E83FD6" w:rsidRPr="00480D86" w:rsidRDefault="00E83FD6" w:rsidP="00E369D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369DA">
              <w:rPr>
                <w:rFonts w:ascii="Times New Roman" w:hAnsi="Times New Roman" w:cs="Times New Roman"/>
                <w:b/>
                <w:sz w:val="20"/>
                <w:szCs w:val="20"/>
              </w:rPr>
              <w:t>0 857,6</w:t>
            </w: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83FD6" w:rsidTr="006F4EB5">
        <w:trPr>
          <w:trHeight w:val="233"/>
        </w:trPr>
        <w:tc>
          <w:tcPr>
            <w:tcW w:w="1007" w:type="dxa"/>
            <w:vMerge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E83FD6" w:rsidRPr="00DD5284" w:rsidRDefault="00E369DA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11 080,7</w:t>
            </w:r>
          </w:p>
        </w:tc>
        <w:tc>
          <w:tcPr>
            <w:tcW w:w="1844" w:type="dxa"/>
          </w:tcPr>
          <w:p w:rsidR="00E83FD6" w:rsidRPr="00DD5284" w:rsidRDefault="00E83FD6" w:rsidP="00E369D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69DA">
              <w:rPr>
                <w:rFonts w:ascii="Times New Roman" w:hAnsi="Times New Roman" w:cs="Times New Roman"/>
                <w:sz w:val="20"/>
                <w:szCs w:val="20"/>
              </w:rPr>
              <w:t>1 275,2</w:t>
            </w:r>
            <w:r w:rsidRPr="00DD52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6" w:type="dxa"/>
          </w:tcPr>
          <w:p w:rsidR="00E83FD6" w:rsidRPr="00DD5284" w:rsidRDefault="00E83FD6" w:rsidP="00E369D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69DA">
              <w:rPr>
                <w:rFonts w:ascii="Times New Roman" w:hAnsi="Times New Roman" w:cs="Times New Roman"/>
                <w:sz w:val="20"/>
                <w:szCs w:val="20"/>
              </w:rPr>
              <w:t>0 857,6</w:t>
            </w:r>
            <w:r w:rsidRPr="00DD52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83FD6" w:rsidTr="006F4EB5">
        <w:trPr>
          <w:trHeight w:val="233"/>
        </w:trPr>
        <w:tc>
          <w:tcPr>
            <w:tcW w:w="1007" w:type="dxa"/>
            <w:vMerge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Tr="006F4EB5">
        <w:trPr>
          <w:trHeight w:val="217"/>
        </w:trPr>
        <w:tc>
          <w:tcPr>
            <w:tcW w:w="1007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3</w:t>
            </w:r>
          </w:p>
        </w:tc>
        <w:tc>
          <w:tcPr>
            <w:tcW w:w="1736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публикация в открытых источниках информации о бюджетном процессе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округе</w:t>
            </w:r>
          </w:p>
        </w:tc>
        <w:tc>
          <w:tcPr>
            <w:tcW w:w="2283" w:type="dxa"/>
            <w:vMerge w:val="restart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финансов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141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в информационно-телекоммуникационно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сети «Интернет» информации о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бюджете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и отчета об исполнении бюджета</w:t>
            </w: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Tr="006F4EB5">
        <w:trPr>
          <w:trHeight w:val="1088"/>
        </w:trPr>
        <w:tc>
          <w:tcPr>
            <w:tcW w:w="1007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Tr="006F4EB5">
        <w:trPr>
          <w:trHeight w:val="217"/>
        </w:trPr>
        <w:tc>
          <w:tcPr>
            <w:tcW w:w="1007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1E56" w:rsidTr="006F4EB5">
        <w:trPr>
          <w:trHeight w:val="217"/>
        </w:trPr>
        <w:tc>
          <w:tcPr>
            <w:tcW w:w="1007" w:type="dxa"/>
            <w:vMerge w:val="restart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1736" w:type="dxa"/>
            <w:vMerge w:val="restart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еализаци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расходных обязательств в части обеспечения выплаты заработной платы работникам муниципальных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работникам органов местного самоуправления</w:t>
            </w:r>
          </w:p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 w:val="restart"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, 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органы администрации округа</w:t>
            </w:r>
          </w:p>
        </w:tc>
        <w:tc>
          <w:tcPr>
            <w:tcW w:w="2141" w:type="dxa"/>
            <w:vMerge w:val="restart"/>
          </w:tcPr>
          <w:p w:rsidR="00E83FD6" w:rsidRPr="00BF1CBC" w:rsidRDefault="00E83FD6" w:rsidP="00B323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1CBC">
              <w:rPr>
                <w:rFonts w:ascii="Times New Roman" w:hAnsi="Times New Roman"/>
                <w:sz w:val="20"/>
              </w:rPr>
              <w:t xml:space="preserve">Отношение объема просроченной кредиторской задолженности </w:t>
            </w:r>
            <w:r>
              <w:rPr>
                <w:rFonts w:ascii="Times New Roman" w:hAnsi="Times New Roman"/>
                <w:sz w:val="20"/>
              </w:rPr>
              <w:t>б</w:t>
            </w:r>
            <w:r w:rsidRPr="00BF1CBC">
              <w:rPr>
                <w:rFonts w:ascii="Times New Roman" w:hAnsi="Times New Roman"/>
                <w:sz w:val="20"/>
              </w:rPr>
              <w:t xml:space="preserve">юджета муниципального </w:t>
            </w:r>
            <w:r>
              <w:rPr>
                <w:rFonts w:ascii="Times New Roman" w:hAnsi="Times New Roman"/>
                <w:sz w:val="20"/>
              </w:rPr>
              <w:t>округа</w:t>
            </w:r>
            <w:r w:rsidRPr="00BF1CBC">
              <w:rPr>
                <w:rFonts w:ascii="Times New Roman" w:hAnsi="Times New Roman"/>
                <w:sz w:val="20"/>
              </w:rPr>
              <w:t xml:space="preserve"> по заработной плате и начислениям на выплаты по оплате труда работников муниципальных учреждений </w:t>
            </w:r>
            <w:r>
              <w:rPr>
                <w:rFonts w:ascii="Times New Roman" w:hAnsi="Times New Roman"/>
                <w:sz w:val="20"/>
              </w:rPr>
              <w:t xml:space="preserve">и работникам органов местного самоуправления к общему объему расходов </w:t>
            </w:r>
            <w:r w:rsidRPr="00BF1CBC">
              <w:rPr>
                <w:rFonts w:ascii="Times New Roman" w:hAnsi="Times New Roman"/>
                <w:sz w:val="20"/>
              </w:rPr>
              <w:t xml:space="preserve">бюджета муниципального </w:t>
            </w:r>
            <w:r>
              <w:rPr>
                <w:rFonts w:ascii="Times New Roman" w:hAnsi="Times New Roman"/>
                <w:sz w:val="20"/>
              </w:rPr>
              <w:t>округ</w:t>
            </w:r>
            <w:r w:rsidRPr="00BF1CBC">
              <w:rPr>
                <w:rFonts w:ascii="Times New Roman" w:hAnsi="Times New Roman"/>
                <w:sz w:val="20"/>
              </w:rPr>
              <w:t>а -0%</w:t>
            </w:r>
          </w:p>
        </w:tc>
        <w:tc>
          <w:tcPr>
            <w:tcW w:w="2541" w:type="dxa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1881" w:type="dxa"/>
            <w:gridSpan w:val="2"/>
          </w:tcPr>
          <w:p w:rsidR="00E83FD6" w:rsidRPr="00480D86" w:rsidRDefault="00FB392B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131 840,5</w:t>
            </w:r>
          </w:p>
        </w:tc>
        <w:tc>
          <w:tcPr>
            <w:tcW w:w="1844" w:type="dxa"/>
          </w:tcPr>
          <w:p w:rsidR="00E83FD6" w:rsidRPr="00480D86" w:rsidRDefault="00E83FD6" w:rsidP="00FB392B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B392B">
              <w:rPr>
                <w:rFonts w:ascii="Times New Roman" w:hAnsi="Times New Roman" w:cs="Times New Roman"/>
                <w:b/>
                <w:sz w:val="20"/>
                <w:szCs w:val="20"/>
              </w:rPr>
              <w:t>40 443,4</w:t>
            </w:r>
          </w:p>
        </w:tc>
        <w:tc>
          <w:tcPr>
            <w:tcW w:w="1676" w:type="dxa"/>
          </w:tcPr>
          <w:p w:rsidR="00E83FD6" w:rsidRPr="00480D86" w:rsidRDefault="00E83FD6" w:rsidP="00FB392B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B392B">
              <w:rPr>
                <w:rFonts w:ascii="Times New Roman" w:hAnsi="Times New Roman" w:cs="Times New Roman"/>
                <w:b/>
                <w:sz w:val="20"/>
                <w:szCs w:val="20"/>
              </w:rPr>
              <w:t>44 984,2</w:t>
            </w:r>
          </w:p>
        </w:tc>
      </w:tr>
      <w:tr w:rsidR="00E83FD6" w:rsidRPr="008A1E56" w:rsidTr="006F4EB5">
        <w:trPr>
          <w:trHeight w:val="1334"/>
        </w:trPr>
        <w:tc>
          <w:tcPr>
            <w:tcW w:w="1007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E83FD6" w:rsidRPr="004E78A7" w:rsidRDefault="00FB392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131 840,5</w:t>
            </w:r>
          </w:p>
        </w:tc>
        <w:tc>
          <w:tcPr>
            <w:tcW w:w="1844" w:type="dxa"/>
          </w:tcPr>
          <w:p w:rsidR="00E83FD6" w:rsidRPr="004E78A7" w:rsidRDefault="00FB392B" w:rsidP="00FB392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140 443,4</w:t>
            </w:r>
          </w:p>
        </w:tc>
        <w:tc>
          <w:tcPr>
            <w:tcW w:w="1676" w:type="dxa"/>
          </w:tcPr>
          <w:p w:rsidR="00E83FD6" w:rsidRPr="004E78A7" w:rsidRDefault="00E83FD6" w:rsidP="00FB392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392B">
              <w:rPr>
                <w:rFonts w:ascii="Times New Roman" w:hAnsi="Times New Roman" w:cs="Times New Roman"/>
                <w:sz w:val="20"/>
                <w:szCs w:val="20"/>
              </w:rPr>
              <w:t>44 984,2</w:t>
            </w:r>
          </w:p>
        </w:tc>
      </w:tr>
      <w:tr w:rsidR="00E83FD6" w:rsidRPr="008A1E56" w:rsidTr="006F4EB5">
        <w:trPr>
          <w:trHeight w:val="2821"/>
        </w:trPr>
        <w:tc>
          <w:tcPr>
            <w:tcW w:w="1007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1E56" w:rsidTr="006F4EB5">
        <w:trPr>
          <w:trHeight w:val="271"/>
        </w:trPr>
        <w:tc>
          <w:tcPr>
            <w:tcW w:w="1007" w:type="dxa"/>
            <w:vMerge w:val="restart"/>
          </w:tcPr>
          <w:p w:rsidR="00E83FD6" w:rsidRPr="00503B29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3B2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</w:t>
            </w:r>
          </w:p>
        </w:tc>
        <w:tc>
          <w:tcPr>
            <w:tcW w:w="1736" w:type="dxa"/>
            <w:vMerge w:val="restart"/>
          </w:tcPr>
          <w:p w:rsidR="00E83FD6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03B29">
              <w:rPr>
                <w:rFonts w:ascii="Times New Roman" w:hAnsi="Times New Roman" w:cs="Times New Roman"/>
                <w:sz w:val="20"/>
                <w:szCs w:val="20"/>
              </w:rPr>
              <w:t>еализа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503B2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03B29">
              <w:rPr>
                <w:rFonts w:ascii="Times New Roman" w:hAnsi="Times New Roman" w:cs="Times New Roman"/>
                <w:sz w:val="20"/>
                <w:szCs w:val="20"/>
              </w:rPr>
              <w:t xml:space="preserve"> расходных обязательств в части обеспечения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выплаты заработной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платы работникам аппарата управления</w:t>
            </w:r>
          </w:p>
          <w:p w:rsidR="00E83FD6" w:rsidRPr="00B32321" w:rsidRDefault="00E83FD6" w:rsidP="00E83F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FD6" w:rsidRPr="00B32321" w:rsidRDefault="00E83FD6" w:rsidP="00E83F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 w:val="restart"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, 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органы администрации округа, Муниципальное Собрание, контрольно-счетная комиссия </w:t>
            </w:r>
          </w:p>
        </w:tc>
        <w:tc>
          <w:tcPr>
            <w:tcW w:w="2141" w:type="dxa"/>
            <w:vMerge w:val="restart"/>
          </w:tcPr>
          <w:p w:rsidR="00E83FD6" w:rsidRPr="00BF1CBC" w:rsidRDefault="00E83FD6" w:rsidP="00E83F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1CBC">
              <w:rPr>
                <w:rFonts w:ascii="Times New Roman" w:hAnsi="Times New Roman"/>
                <w:sz w:val="20"/>
              </w:rPr>
              <w:t>Отношение объема просрочен</w:t>
            </w:r>
            <w:r>
              <w:rPr>
                <w:rFonts w:ascii="Times New Roman" w:hAnsi="Times New Roman"/>
                <w:sz w:val="20"/>
              </w:rPr>
              <w:t xml:space="preserve">ной кредиторской задолженности </w:t>
            </w:r>
            <w:r w:rsidRPr="00BF1CBC">
              <w:rPr>
                <w:rFonts w:ascii="Times New Roman" w:hAnsi="Times New Roman"/>
                <w:sz w:val="20"/>
              </w:rPr>
              <w:t xml:space="preserve">бюджета муниципального </w:t>
            </w:r>
            <w:r>
              <w:rPr>
                <w:rFonts w:ascii="Times New Roman" w:hAnsi="Times New Roman"/>
                <w:sz w:val="20"/>
              </w:rPr>
              <w:t xml:space="preserve">округа </w:t>
            </w:r>
            <w:r w:rsidRPr="00BF1CBC">
              <w:rPr>
                <w:rFonts w:ascii="Times New Roman" w:hAnsi="Times New Roman"/>
                <w:sz w:val="20"/>
              </w:rPr>
              <w:t xml:space="preserve">по заработной </w:t>
            </w:r>
            <w:r w:rsidRPr="00BF1CBC">
              <w:rPr>
                <w:rFonts w:ascii="Times New Roman" w:hAnsi="Times New Roman"/>
                <w:sz w:val="20"/>
              </w:rPr>
              <w:lastRenderedPageBreak/>
              <w:t>плате и начислениям на выплаты по оплате труда работник</w:t>
            </w:r>
            <w:r>
              <w:rPr>
                <w:rFonts w:ascii="Times New Roman" w:hAnsi="Times New Roman"/>
                <w:sz w:val="20"/>
              </w:rPr>
              <w:t>ам</w:t>
            </w:r>
            <w:r w:rsidRPr="00BF1CBC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аппарата управления к общему объему расходов</w:t>
            </w:r>
            <w:r w:rsidRPr="00BF1CBC">
              <w:rPr>
                <w:rFonts w:ascii="Times New Roman" w:hAnsi="Times New Roman"/>
                <w:sz w:val="20"/>
              </w:rPr>
              <w:t xml:space="preserve"> бюджета муниципального </w:t>
            </w:r>
            <w:r>
              <w:rPr>
                <w:rFonts w:ascii="Times New Roman" w:hAnsi="Times New Roman"/>
                <w:sz w:val="20"/>
              </w:rPr>
              <w:t>округ</w:t>
            </w:r>
            <w:r w:rsidRPr="00BF1CBC">
              <w:rPr>
                <w:rFonts w:ascii="Times New Roman" w:hAnsi="Times New Roman"/>
                <w:sz w:val="20"/>
              </w:rPr>
              <w:t>а -0%</w:t>
            </w: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Всего, в т.ч.</w:t>
            </w:r>
          </w:p>
        </w:tc>
        <w:tc>
          <w:tcPr>
            <w:tcW w:w="1471" w:type="dxa"/>
            <w:tcBorders>
              <w:right w:val="nil"/>
            </w:tcBorders>
          </w:tcPr>
          <w:p w:rsidR="00E83FD6" w:rsidRPr="00AF2B7A" w:rsidRDefault="00E83FD6" w:rsidP="006F4EB5">
            <w:pPr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12 722,3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FD6" w:rsidRPr="00AF2B7A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E83FD6" w:rsidRPr="00AF2B7A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B7A">
              <w:rPr>
                <w:rFonts w:ascii="Times New Roman" w:hAnsi="Times New Roman" w:cs="Times New Roman"/>
                <w:b/>
                <w:sz w:val="20"/>
                <w:szCs w:val="20"/>
              </w:rPr>
              <w:t>12 722,3</w:t>
            </w:r>
          </w:p>
        </w:tc>
        <w:tc>
          <w:tcPr>
            <w:tcW w:w="1676" w:type="dxa"/>
          </w:tcPr>
          <w:p w:rsidR="00E83FD6" w:rsidRPr="00AF2B7A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B7A">
              <w:rPr>
                <w:rFonts w:ascii="Times New Roman" w:hAnsi="Times New Roman" w:cs="Times New Roman"/>
                <w:b/>
                <w:sz w:val="20"/>
                <w:szCs w:val="20"/>
              </w:rPr>
              <w:t>12 722,3</w:t>
            </w:r>
          </w:p>
        </w:tc>
      </w:tr>
      <w:tr w:rsidR="00E83FD6" w:rsidRPr="008A1E56" w:rsidTr="006F4EB5">
        <w:trPr>
          <w:trHeight w:val="1330"/>
        </w:trPr>
        <w:tc>
          <w:tcPr>
            <w:tcW w:w="1007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E83FD6" w:rsidRPr="00480D86" w:rsidRDefault="006F4EB5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83FD6" w:rsidRPr="00480D86">
              <w:rPr>
                <w:rFonts w:ascii="Times New Roman" w:hAnsi="Times New Roman" w:cs="Times New Roman"/>
                <w:sz w:val="20"/>
                <w:szCs w:val="20"/>
              </w:rPr>
              <w:t>12 722,3</w:t>
            </w:r>
          </w:p>
        </w:tc>
        <w:tc>
          <w:tcPr>
            <w:tcW w:w="1844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sz w:val="20"/>
                <w:szCs w:val="20"/>
              </w:rPr>
              <w:t>12 722,3</w:t>
            </w:r>
          </w:p>
        </w:tc>
        <w:tc>
          <w:tcPr>
            <w:tcW w:w="1676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sz w:val="20"/>
                <w:szCs w:val="20"/>
              </w:rPr>
              <w:t>12 722,3</w:t>
            </w:r>
          </w:p>
        </w:tc>
      </w:tr>
      <w:tr w:rsidR="00E83FD6" w:rsidRPr="008A1E56" w:rsidTr="006F4EB5">
        <w:trPr>
          <w:trHeight w:val="2100"/>
        </w:trPr>
        <w:tc>
          <w:tcPr>
            <w:tcW w:w="1007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541" w:type="dxa"/>
            <w:tcBorders>
              <w:right w:val="single" w:sz="4" w:space="0" w:color="auto"/>
            </w:tcBorders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Default="00E83FD6" w:rsidP="00E83FD6">
            <w:pPr>
              <w:jc w:val="center"/>
            </w:pPr>
            <w:r w:rsidRPr="005D6AFE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</w:tcPr>
          <w:p w:rsidR="00E83FD6" w:rsidRDefault="00E83FD6" w:rsidP="00E83FD6">
            <w:pPr>
              <w:jc w:val="center"/>
            </w:pPr>
            <w:r w:rsidRPr="005D6AFE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shd w:val="clear" w:color="auto" w:fill="auto"/>
          </w:tcPr>
          <w:p w:rsidR="00E83FD6" w:rsidRDefault="00E83FD6" w:rsidP="00E83FD6">
            <w:pPr>
              <w:jc w:val="center"/>
            </w:pPr>
            <w:r w:rsidRPr="005D6AFE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6FAC" w:rsidTr="00EF2C29">
        <w:trPr>
          <w:trHeight w:val="326"/>
        </w:trPr>
        <w:tc>
          <w:tcPr>
            <w:tcW w:w="15109" w:type="dxa"/>
            <w:gridSpan w:val="9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2 «Управление муниципальным долгом округа»</w:t>
            </w:r>
          </w:p>
        </w:tc>
      </w:tr>
      <w:tr w:rsidR="00E83FD6" w:rsidRPr="008A6FAC" w:rsidTr="006F4EB5">
        <w:trPr>
          <w:trHeight w:val="217"/>
        </w:trPr>
        <w:tc>
          <w:tcPr>
            <w:tcW w:w="1007" w:type="dxa"/>
            <w:vMerge w:val="restart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736" w:type="dxa"/>
            <w:vMerge w:val="restart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Минимизация расходов на обслуживание муниципального долга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83" w:type="dxa"/>
            <w:vMerge w:val="restart"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141" w:type="dxa"/>
            <w:vMerge w:val="restart"/>
          </w:tcPr>
          <w:p w:rsidR="00E83FD6" w:rsidRPr="008932BE" w:rsidRDefault="00E83FD6" w:rsidP="00E83F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4"/>
                <w:sz w:val="20"/>
                <w:szCs w:val="20"/>
              </w:rPr>
              <w:t>Отношение</w:t>
            </w:r>
          </w:p>
          <w:p w:rsidR="00E83FD6" w:rsidRPr="008932BE" w:rsidRDefault="00E83FD6" w:rsidP="00E83FD6">
            <w:pPr>
              <w:spacing w:line="29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3"/>
                <w:sz w:val="20"/>
                <w:szCs w:val="20"/>
              </w:rPr>
              <w:t>муниципального долга</w:t>
            </w:r>
          </w:p>
          <w:p w:rsidR="00E83FD6" w:rsidRPr="008932BE" w:rsidRDefault="00E83FD6" w:rsidP="00E83F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</w:rPr>
              <w:t>округа к общему объему</w:t>
            </w:r>
          </w:p>
          <w:p w:rsidR="00E83FD6" w:rsidRPr="008932BE" w:rsidRDefault="00E83FD6" w:rsidP="00E83FD6">
            <w:pPr>
              <w:spacing w:line="29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6"/>
                <w:sz w:val="20"/>
                <w:szCs w:val="20"/>
              </w:rPr>
              <w:t xml:space="preserve">доходов </w:t>
            </w:r>
            <w:r w:rsidRPr="008932BE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</w:rPr>
              <w:t>бюджета округа без учета объема</w:t>
            </w:r>
          </w:p>
          <w:p w:rsidR="00E83FD6" w:rsidRPr="008932BE" w:rsidRDefault="00E83FD6" w:rsidP="00E83FD6">
            <w:pPr>
              <w:spacing w:line="29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</w:rPr>
              <w:t>безвозмездных</w:t>
            </w:r>
          </w:p>
          <w:p w:rsidR="00E83FD6" w:rsidRPr="008932BE" w:rsidRDefault="00E83FD6" w:rsidP="00E83F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4"/>
                <w:sz w:val="20"/>
                <w:szCs w:val="20"/>
              </w:rPr>
              <w:t>поступлений и (или)</w:t>
            </w:r>
          </w:p>
          <w:p w:rsidR="00E83FD6" w:rsidRPr="008932BE" w:rsidRDefault="00E83FD6" w:rsidP="00E83F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3"/>
                <w:sz w:val="20"/>
                <w:szCs w:val="20"/>
              </w:rPr>
              <w:t>поступлений налоговых</w:t>
            </w:r>
          </w:p>
          <w:p w:rsidR="00E83FD6" w:rsidRPr="008932BE" w:rsidRDefault="00E83FD6" w:rsidP="00E83FD6">
            <w:pPr>
              <w:spacing w:line="29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7"/>
                <w:sz w:val="20"/>
                <w:szCs w:val="20"/>
              </w:rPr>
              <w:t>доходов по</w:t>
            </w:r>
          </w:p>
          <w:p w:rsidR="00E83FD6" w:rsidRPr="008932BE" w:rsidRDefault="00E83FD6" w:rsidP="00E83F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2"/>
                <w:sz w:val="20"/>
                <w:szCs w:val="20"/>
              </w:rPr>
              <w:t>дополнительным</w:t>
            </w:r>
          </w:p>
          <w:p w:rsidR="00E83FD6" w:rsidRPr="008932BE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2"/>
                <w:sz w:val="20"/>
                <w:szCs w:val="20"/>
              </w:rPr>
              <w:t>нормативам отчислений</w:t>
            </w: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6FAC" w:rsidTr="006F4EB5">
        <w:trPr>
          <w:trHeight w:val="469"/>
        </w:trPr>
        <w:tc>
          <w:tcPr>
            <w:tcW w:w="1007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6FAC" w:rsidTr="006F4EB5">
        <w:trPr>
          <w:trHeight w:val="2183"/>
        </w:trPr>
        <w:tc>
          <w:tcPr>
            <w:tcW w:w="1007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6FAC" w:rsidTr="00EF2C29">
        <w:trPr>
          <w:trHeight w:val="452"/>
        </w:trPr>
        <w:tc>
          <w:tcPr>
            <w:tcW w:w="15109" w:type="dxa"/>
            <w:gridSpan w:val="9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3 «Обеспечение реализации муниципальной программы «Управление муниципальными финансами Кичменгско-Городецкого муниципального округа»</w:t>
            </w:r>
          </w:p>
        </w:tc>
      </w:tr>
      <w:tr w:rsidR="00E83FD6" w:rsidRPr="008A6FAC" w:rsidTr="0055548E">
        <w:trPr>
          <w:trHeight w:val="217"/>
        </w:trPr>
        <w:tc>
          <w:tcPr>
            <w:tcW w:w="1007" w:type="dxa"/>
            <w:vMerge w:val="restart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736" w:type="dxa"/>
            <w:vMerge w:val="restart"/>
            <w:vAlign w:val="bottom"/>
          </w:tcPr>
          <w:p w:rsidR="00E83FD6" w:rsidRDefault="00E83FD6" w:rsidP="0055548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Осуществление внутреннего муниципального финансового контроля и контроля в сфере закупок товаров, работ, услуг для осуществления муниципальных нужд</w:t>
            </w:r>
          </w:p>
          <w:p w:rsidR="0055548E" w:rsidRDefault="0055548E" w:rsidP="0055548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48E" w:rsidRDefault="0055548E" w:rsidP="0055548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48E" w:rsidRDefault="0055548E" w:rsidP="0055548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48E" w:rsidRPr="00BF1CBC" w:rsidRDefault="0055548E" w:rsidP="0055548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 w:val="restart"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141" w:type="dxa"/>
            <w:vMerge w:val="restart"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Выполнение плана контрольных мероприятий</w:t>
            </w: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6FAC" w:rsidTr="006F4EB5">
        <w:trPr>
          <w:trHeight w:val="469"/>
        </w:trPr>
        <w:tc>
          <w:tcPr>
            <w:tcW w:w="1007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6FAC" w:rsidTr="006F4EB5">
        <w:trPr>
          <w:trHeight w:val="1847"/>
        </w:trPr>
        <w:tc>
          <w:tcPr>
            <w:tcW w:w="1007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6FAC" w:rsidTr="006F4EB5">
        <w:trPr>
          <w:trHeight w:val="217"/>
        </w:trPr>
        <w:tc>
          <w:tcPr>
            <w:tcW w:w="1007" w:type="dxa"/>
            <w:vMerge w:val="restart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2</w:t>
            </w:r>
          </w:p>
        </w:tc>
        <w:tc>
          <w:tcPr>
            <w:tcW w:w="1736" w:type="dxa"/>
            <w:vMerge w:val="restart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Управления финансов, как ответственного исполнителя муниципальной программы</w:t>
            </w:r>
          </w:p>
        </w:tc>
        <w:tc>
          <w:tcPr>
            <w:tcW w:w="2283" w:type="dxa"/>
            <w:vMerge w:val="restart"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141" w:type="dxa"/>
            <w:vMerge w:val="restart"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1881" w:type="dxa"/>
            <w:gridSpan w:val="2"/>
          </w:tcPr>
          <w:p w:rsidR="00E83FD6" w:rsidRPr="00480D86" w:rsidRDefault="00C65E11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8 380,0</w:t>
            </w:r>
          </w:p>
        </w:tc>
        <w:tc>
          <w:tcPr>
            <w:tcW w:w="1844" w:type="dxa"/>
          </w:tcPr>
          <w:p w:rsidR="00E83FD6" w:rsidRPr="00480D86" w:rsidRDefault="00C65E11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8 239,3</w:t>
            </w:r>
          </w:p>
        </w:tc>
        <w:tc>
          <w:tcPr>
            <w:tcW w:w="1676" w:type="dxa"/>
          </w:tcPr>
          <w:p w:rsidR="00E83FD6" w:rsidRPr="0055548E" w:rsidRDefault="0055548E" w:rsidP="00C65E11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="00C65E11">
              <w:rPr>
                <w:rFonts w:ascii="Times New Roman" w:hAnsi="Times New Roman" w:cs="Times New Roman"/>
                <w:b/>
                <w:sz w:val="20"/>
                <w:szCs w:val="20"/>
              </w:rPr>
              <w:t>8 194,3</w:t>
            </w:r>
          </w:p>
        </w:tc>
      </w:tr>
      <w:tr w:rsidR="00E83FD6" w:rsidRPr="008A6FAC" w:rsidTr="006F4EB5">
        <w:trPr>
          <w:trHeight w:val="624"/>
        </w:trPr>
        <w:tc>
          <w:tcPr>
            <w:tcW w:w="1007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6710A2" w:rsidRDefault="00C65E11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8 380,0</w:t>
            </w:r>
          </w:p>
          <w:p w:rsidR="00E83FD6" w:rsidRPr="006710A2" w:rsidRDefault="00E83FD6" w:rsidP="00671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83FD6" w:rsidRPr="00ED04DE" w:rsidRDefault="00C65E11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8 239,3</w:t>
            </w:r>
          </w:p>
        </w:tc>
        <w:tc>
          <w:tcPr>
            <w:tcW w:w="1676" w:type="dxa"/>
          </w:tcPr>
          <w:p w:rsidR="00E83FD6" w:rsidRPr="00ED04DE" w:rsidRDefault="00C65E11" w:rsidP="00C65E1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8 194,3</w:t>
            </w:r>
          </w:p>
        </w:tc>
      </w:tr>
      <w:tr w:rsidR="00E83FD6" w:rsidRPr="008A6FAC" w:rsidTr="006F4EB5">
        <w:trPr>
          <w:trHeight w:val="990"/>
        </w:trPr>
        <w:tc>
          <w:tcPr>
            <w:tcW w:w="1007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</w:tbl>
    <w:p w:rsidR="003424C9" w:rsidRDefault="00CF29AC" w:rsidP="0035117F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35117F">
        <w:rPr>
          <w:rFonts w:ascii="Times New Roman" w:hAnsi="Times New Roman" w:cs="Times New Roman"/>
          <w:sz w:val="28"/>
          <w:szCs w:val="28"/>
        </w:rPr>
        <w:tab/>
      </w:r>
    </w:p>
    <w:sectPr w:rsidR="003424C9" w:rsidSect="004662C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20F" w:rsidRDefault="00FD120F" w:rsidP="000319E2">
      <w:pPr>
        <w:spacing w:line="240" w:lineRule="auto"/>
      </w:pPr>
      <w:r>
        <w:separator/>
      </w:r>
    </w:p>
  </w:endnote>
  <w:endnote w:type="continuationSeparator" w:id="0">
    <w:p w:rsidR="00FD120F" w:rsidRDefault="00FD120F" w:rsidP="000319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20F" w:rsidRDefault="00FD120F" w:rsidP="000319E2">
      <w:pPr>
        <w:spacing w:line="240" w:lineRule="auto"/>
      </w:pPr>
      <w:r>
        <w:separator/>
      </w:r>
    </w:p>
  </w:footnote>
  <w:footnote w:type="continuationSeparator" w:id="0">
    <w:p w:rsidR="00FD120F" w:rsidRDefault="00FD120F" w:rsidP="000319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00EB9"/>
    <w:multiLevelType w:val="hybridMultilevel"/>
    <w:tmpl w:val="8D3C9F30"/>
    <w:lvl w:ilvl="0" w:tplc="84F65A9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540E"/>
    <w:rsid w:val="0000454E"/>
    <w:rsid w:val="000319E2"/>
    <w:rsid w:val="00032509"/>
    <w:rsid w:val="00054526"/>
    <w:rsid w:val="00057AB4"/>
    <w:rsid w:val="00075FF7"/>
    <w:rsid w:val="00076138"/>
    <w:rsid w:val="00084089"/>
    <w:rsid w:val="00085EE6"/>
    <w:rsid w:val="000B3D59"/>
    <w:rsid w:val="000B7FEE"/>
    <w:rsid w:val="000C5218"/>
    <w:rsid w:val="000D6085"/>
    <w:rsid w:val="000F4117"/>
    <w:rsid w:val="00101CF6"/>
    <w:rsid w:val="001054CE"/>
    <w:rsid w:val="00116BBB"/>
    <w:rsid w:val="00122591"/>
    <w:rsid w:val="001248CA"/>
    <w:rsid w:val="00154705"/>
    <w:rsid w:val="0015572D"/>
    <w:rsid w:val="00155A11"/>
    <w:rsid w:val="00167D97"/>
    <w:rsid w:val="001739EE"/>
    <w:rsid w:val="00192C22"/>
    <w:rsid w:val="001A20C2"/>
    <w:rsid w:val="001A6BBC"/>
    <w:rsid w:val="001B261E"/>
    <w:rsid w:val="001C096D"/>
    <w:rsid w:val="001C18F4"/>
    <w:rsid w:val="001C38BD"/>
    <w:rsid w:val="001D73CD"/>
    <w:rsid w:val="001E0D26"/>
    <w:rsid w:val="001F6C25"/>
    <w:rsid w:val="00240986"/>
    <w:rsid w:val="00242C2C"/>
    <w:rsid w:val="00251BB5"/>
    <w:rsid w:val="00272674"/>
    <w:rsid w:val="00272862"/>
    <w:rsid w:val="00273279"/>
    <w:rsid w:val="00281B12"/>
    <w:rsid w:val="00290561"/>
    <w:rsid w:val="002A6AC6"/>
    <w:rsid w:val="002B10B9"/>
    <w:rsid w:val="002B54A3"/>
    <w:rsid w:val="002E197F"/>
    <w:rsid w:val="00306794"/>
    <w:rsid w:val="00306AD4"/>
    <w:rsid w:val="0031248D"/>
    <w:rsid w:val="00321E67"/>
    <w:rsid w:val="003232D7"/>
    <w:rsid w:val="003424C9"/>
    <w:rsid w:val="00342A60"/>
    <w:rsid w:val="0035117F"/>
    <w:rsid w:val="0036202F"/>
    <w:rsid w:val="00373118"/>
    <w:rsid w:val="00375E37"/>
    <w:rsid w:val="00387598"/>
    <w:rsid w:val="003B1B05"/>
    <w:rsid w:val="003C336E"/>
    <w:rsid w:val="003C43A0"/>
    <w:rsid w:val="003F6675"/>
    <w:rsid w:val="00401CCC"/>
    <w:rsid w:val="00404087"/>
    <w:rsid w:val="0040670B"/>
    <w:rsid w:val="004121D1"/>
    <w:rsid w:val="004318A3"/>
    <w:rsid w:val="0043540E"/>
    <w:rsid w:val="004662C1"/>
    <w:rsid w:val="00467AA3"/>
    <w:rsid w:val="00480D86"/>
    <w:rsid w:val="0048492B"/>
    <w:rsid w:val="00485C3B"/>
    <w:rsid w:val="00487096"/>
    <w:rsid w:val="00487577"/>
    <w:rsid w:val="004A00D2"/>
    <w:rsid w:val="004D22DF"/>
    <w:rsid w:val="004D54C9"/>
    <w:rsid w:val="004E3019"/>
    <w:rsid w:val="004E78A7"/>
    <w:rsid w:val="004F6B51"/>
    <w:rsid w:val="00503B29"/>
    <w:rsid w:val="00506D75"/>
    <w:rsid w:val="0051083D"/>
    <w:rsid w:val="00511AF0"/>
    <w:rsid w:val="00515D14"/>
    <w:rsid w:val="00541F90"/>
    <w:rsid w:val="0055548E"/>
    <w:rsid w:val="00567620"/>
    <w:rsid w:val="0059062E"/>
    <w:rsid w:val="005A1A36"/>
    <w:rsid w:val="005B2858"/>
    <w:rsid w:val="005B3C76"/>
    <w:rsid w:val="005B6422"/>
    <w:rsid w:val="005B7087"/>
    <w:rsid w:val="005B792F"/>
    <w:rsid w:val="005C4011"/>
    <w:rsid w:val="005E4294"/>
    <w:rsid w:val="005E5ABF"/>
    <w:rsid w:val="0060761D"/>
    <w:rsid w:val="00614AF3"/>
    <w:rsid w:val="00621BCC"/>
    <w:rsid w:val="00654656"/>
    <w:rsid w:val="006710A2"/>
    <w:rsid w:val="006762C9"/>
    <w:rsid w:val="00677180"/>
    <w:rsid w:val="006A2895"/>
    <w:rsid w:val="006A54DF"/>
    <w:rsid w:val="006B0A5A"/>
    <w:rsid w:val="006B2CEE"/>
    <w:rsid w:val="006C4160"/>
    <w:rsid w:val="006D140F"/>
    <w:rsid w:val="006D6C87"/>
    <w:rsid w:val="006E7E50"/>
    <w:rsid w:val="006F12FD"/>
    <w:rsid w:val="006F4EB5"/>
    <w:rsid w:val="006F6EAC"/>
    <w:rsid w:val="00700DDE"/>
    <w:rsid w:val="007043CB"/>
    <w:rsid w:val="00712948"/>
    <w:rsid w:val="00722B0E"/>
    <w:rsid w:val="007409BE"/>
    <w:rsid w:val="00741791"/>
    <w:rsid w:val="00744570"/>
    <w:rsid w:val="00745344"/>
    <w:rsid w:val="00747738"/>
    <w:rsid w:val="00764BD0"/>
    <w:rsid w:val="007755AC"/>
    <w:rsid w:val="00776D9A"/>
    <w:rsid w:val="00791EC9"/>
    <w:rsid w:val="007A0ACE"/>
    <w:rsid w:val="007A5047"/>
    <w:rsid w:val="007C07CE"/>
    <w:rsid w:val="007C5D04"/>
    <w:rsid w:val="007C76A5"/>
    <w:rsid w:val="007D2B29"/>
    <w:rsid w:val="007F0E5B"/>
    <w:rsid w:val="007F39A1"/>
    <w:rsid w:val="007F3A26"/>
    <w:rsid w:val="00801BF2"/>
    <w:rsid w:val="0080640F"/>
    <w:rsid w:val="00806893"/>
    <w:rsid w:val="008457DD"/>
    <w:rsid w:val="008540A8"/>
    <w:rsid w:val="008736EF"/>
    <w:rsid w:val="00882C9C"/>
    <w:rsid w:val="00882D8C"/>
    <w:rsid w:val="008932BE"/>
    <w:rsid w:val="008955F1"/>
    <w:rsid w:val="008A1253"/>
    <w:rsid w:val="008A1BD9"/>
    <w:rsid w:val="008A1E56"/>
    <w:rsid w:val="008A6FAC"/>
    <w:rsid w:val="008B31FC"/>
    <w:rsid w:val="008B51CC"/>
    <w:rsid w:val="008C1402"/>
    <w:rsid w:val="008C3C2C"/>
    <w:rsid w:val="008E12B9"/>
    <w:rsid w:val="008F55E2"/>
    <w:rsid w:val="00902FD8"/>
    <w:rsid w:val="0090401B"/>
    <w:rsid w:val="009049B9"/>
    <w:rsid w:val="00913B7A"/>
    <w:rsid w:val="00920F22"/>
    <w:rsid w:val="00940B4C"/>
    <w:rsid w:val="009443E5"/>
    <w:rsid w:val="00952414"/>
    <w:rsid w:val="00972219"/>
    <w:rsid w:val="00990888"/>
    <w:rsid w:val="00992317"/>
    <w:rsid w:val="009D0467"/>
    <w:rsid w:val="009D5F28"/>
    <w:rsid w:val="009E084C"/>
    <w:rsid w:val="009F5C75"/>
    <w:rsid w:val="00A05636"/>
    <w:rsid w:val="00A15EA2"/>
    <w:rsid w:val="00A16D76"/>
    <w:rsid w:val="00A21412"/>
    <w:rsid w:val="00A22C7D"/>
    <w:rsid w:val="00A42CA1"/>
    <w:rsid w:val="00A4585F"/>
    <w:rsid w:val="00A47AB0"/>
    <w:rsid w:val="00A47FEB"/>
    <w:rsid w:val="00A56EFB"/>
    <w:rsid w:val="00A648A8"/>
    <w:rsid w:val="00A6521F"/>
    <w:rsid w:val="00A7608A"/>
    <w:rsid w:val="00A77201"/>
    <w:rsid w:val="00A8262D"/>
    <w:rsid w:val="00A973DB"/>
    <w:rsid w:val="00AC2CC0"/>
    <w:rsid w:val="00AC59DB"/>
    <w:rsid w:val="00AC76CB"/>
    <w:rsid w:val="00AD2C69"/>
    <w:rsid w:val="00AE064A"/>
    <w:rsid w:val="00AE0A6E"/>
    <w:rsid w:val="00AE7EBD"/>
    <w:rsid w:val="00AF2B7A"/>
    <w:rsid w:val="00AF5547"/>
    <w:rsid w:val="00B202CF"/>
    <w:rsid w:val="00B21393"/>
    <w:rsid w:val="00B21BF7"/>
    <w:rsid w:val="00B22A97"/>
    <w:rsid w:val="00B279BD"/>
    <w:rsid w:val="00B3107C"/>
    <w:rsid w:val="00B32321"/>
    <w:rsid w:val="00B3596A"/>
    <w:rsid w:val="00B37731"/>
    <w:rsid w:val="00B44AB2"/>
    <w:rsid w:val="00B6326C"/>
    <w:rsid w:val="00B67927"/>
    <w:rsid w:val="00B7077C"/>
    <w:rsid w:val="00B779D0"/>
    <w:rsid w:val="00B83EF7"/>
    <w:rsid w:val="00BA2957"/>
    <w:rsid w:val="00BA36BF"/>
    <w:rsid w:val="00BC2240"/>
    <w:rsid w:val="00BC2E85"/>
    <w:rsid w:val="00BD4AC9"/>
    <w:rsid w:val="00BD619E"/>
    <w:rsid w:val="00BE1F09"/>
    <w:rsid w:val="00BF0421"/>
    <w:rsid w:val="00BF1CBC"/>
    <w:rsid w:val="00BF4E2B"/>
    <w:rsid w:val="00C22CE1"/>
    <w:rsid w:val="00C22F3C"/>
    <w:rsid w:val="00C33DE2"/>
    <w:rsid w:val="00C3554C"/>
    <w:rsid w:val="00C51811"/>
    <w:rsid w:val="00C535F3"/>
    <w:rsid w:val="00C65E11"/>
    <w:rsid w:val="00C82EBD"/>
    <w:rsid w:val="00C835F2"/>
    <w:rsid w:val="00C846F4"/>
    <w:rsid w:val="00C95152"/>
    <w:rsid w:val="00C96658"/>
    <w:rsid w:val="00CA5DB2"/>
    <w:rsid w:val="00CB34AA"/>
    <w:rsid w:val="00CB6633"/>
    <w:rsid w:val="00CC31DC"/>
    <w:rsid w:val="00CC3E0A"/>
    <w:rsid w:val="00CE5642"/>
    <w:rsid w:val="00CE57B4"/>
    <w:rsid w:val="00CF29AC"/>
    <w:rsid w:val="00D143F1"/>
    <w:rsid w:val="00D3309D"/>
    <w:rsid w:val="00D340C8"/>
    <w:rsid w:val="00D458F3"/>
    <w:rsid w:val="00D53573"/>
    <w:rsid w:val="00D57A54"/>
    <w:rsid w:val="00D672BE"/>
    <w:rsid w:val="00D72024"/>
    <w:rsid w:val="00D81ED6"/>
    <w:rsid w:val="00D83006"/>
    <w:rsid w:val="00D95A3E"/>
    <w:rsid w:val="00DD3E8F"/>
    <w:rsid w:val="00DD5284"/>
    <w:rsid w:val="00DF00A1"/>
    <w:rsid w:val="00E01EBB"/>
    <w:rsid w:val="00E10A08"/>
    <w:rsid w:val="00E131E9"/>
    <w:rsid w:val="00E27579"/>
    <w:rsid w:val="00E33865"/>
    <w:rsid w:val="00E369DA"/>
    <w:rsid w:val="00E44689"/>
    <w:rsid w:val="00E51879"/>
    <w:rsid w:val="00E6001A"/>
    <w:rsid w:val="00E67BDA"/>
    <w:rsid w:val="00E83FD6"/>
    <w:rsid w:val="00E901A4"/>
    <w:rsid w:val="00E97ABE"/>
    <w:rsid w:val="00EA43A4"/>
    <w:rsid w:val="00EB58F1"/>
    <w:rsid w:val="00EC4F63"/>
    <w:rsid w:val="00EC6FF2"/>
    <w:rsid w:val="00ED04DE"/>
    <w:rsid w:val="00EE0F3E"/>
    <w:rsid w:val="00EF2C29"/>
    <w:rsid w:val="00EF727E"/>
    <w:rsid w:val="00F12325"/>
    <w:rsid w:val="00F14108"/>
    <w:rsid w:val="00F455DE"/>
    <w:rsid w:val="00F553D4"/>
    <w:rsid w:val="00F56525"/>
    <w:rsid w:val="00F667D6"/>
    <w:rsid w:val="00F816D3"/>
    <w:rsid w:val="00F825B1"/>
    <w:rsid w:val="00FA139A"/>
    <w:rsid w:val="00FA7EBA"/>
    <w:rsid w:val="00FB392B"/>
    <w:rsid w:val="00FC6576"/>
    <w:rsid w:val="00FD120F"/>
    <w:rsid w:val="00FE17D6"/>
    <w:rsid w:val="00FE2AAF"/>
    <w:rsid w:val="00FE614A"/>
    <w:rsid w:val="00FF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570C"/>
  <w15:docId w15:val="{5258C896-3555-4AE6-ACC5-22901C8C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1" w:lineRule="exact"/>
        <w:ind w:left="2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2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3EF7"/>
    <w:pPr>
      <w:ind w:left="720"/>
      <w:contextualSpacing/>
    </w:pPr>
  </w:style>
  <w:style w:type="paragraph" w:customStyle="1" w:styleId="ConsPlusNormal">
    <w:name w:val="ConsPlusNormal"/>
    <w:rsid w:val="00677180"/>
    <w:pPr>
      <w:widowControl w:val="0"/>
      <w:autoSpaceDE w:val="0"/>
      <w:autoSpaceDN w:val="0"/>
      <w:spacing w:line="240" w:lineRule="auto"/>
      <w:ind w:left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319E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19E2"/>
  </w:style>
  <w:style w:type="paragraph" w:styleId="a7">
    <w:name w:val="footer"/>
    <w:basedOn w:val="a"/>
    <w:link w:val="a8"/>
    <w:uiPriority w:val="99"/>
    <w:unhideWhenUsed/>
    <w:rsid w:val="000319E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19E2"/>
  </w:style>
  <w:style w:type="paragraph" w:styleId="a9">
    <w:name w:val="Balloon Text"/>
    <w:basedOn w:val="a"/>
    <w:link w:val="aa"/>
    <w:uiPriority w:val="99"/>
    <w:semiHidden/>
    <w:unhideWhenUsed/>
    <w:rsid w:val="00CF29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2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4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Батакова </cp:lastModifiedBy>
  <cp:revision>232</cp:revision>
  <cp:lastPrinted>2024-04-12T09:17:00Z</cp:lastPrinted>
  <dcterms:created xsi:type="dcterms:W3CDTF">2018-09-27T06:10:00Z</dcterms:created>
  <dcterms:modified xsi:type="dcterms:W3CDTF">2024-11-20T07:51:00Z</dcterms:modified>
</cp:coreProperties>
</file>