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4" w:rsidRPr="00E6228B" w:rsidRDefault="00881854" w:rsidP="008818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228B">
        <w:rPr>
          <w:rFonts w:ascii="Times New Roman" w:hAnsi="Times New Roman" w:cs="Times New Roman"/>
          <w:sz w:val="28"/>
          <w:szCs w:val="28"/>
        </w:rPr>
        <w:t>Приложение 1 к муниципальной</w:t>
      </w:r>
    </w:p>
    <w:p w:rsidR="00881854" w:rsidRPr="00E6228B" w:rsidRDefault="00881854" w:rsidP="008818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228B">
        <w:rPr>
          <w:rFonts w:ascii="Times New Roman" w:hAnsi="Times New Roman" w:cs="Times New Roman"/>
          <w:sz w:val="28"/>
          <w:szCs w:val="28"/>
        </w:rPr>
        <w:t>программе</w:t>
      </w:r>
    </w:p>
    <w:p w:rsidR="00881854" w:rsidRPr="00B60CA6" w:rsidRDefault="00881854" w:rsidP="0088185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tbl>
      <w:tblPr>
        <w:tblW w:w="1389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3"/>
        <w:gridCol w:w="3545"/>
        <w:gridCol w:w="990"/>
        <w:gridCol w:w="1417"/>
        <w:gridCol w:w="993"/>
        <w:gridCol w:w="1134"/>
        <w:gridCol w:w="1417"/>
        <w:gridCol w:w="1134"/>
      </w:tblGrid>
      <w:tr w:rsidR="00881854" w:rsidRPr="00B60CA6" w:rsidTr="006A3245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Цель, задача, направленная на достижение цели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2021 год</w:t>
            </w:r>
          </w:p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отчетное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2022 год</w:t>
            </w:r>
          </w:p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оценочное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2023 год</w:t>
            </w:r>
          </w:p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2024год</w:t>
            </w:r>
          </w:p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2025 год</w:t>
            </w:r>
          </w:p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плановое</w:t>
            </w:r>
          </w:p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854" w:rsidRPr="00B60CA6" w:rsidTr="006A3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B60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11</w:t>
            </w:r>
          </w:p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854" w:rsidRPr="00B60CA6" w:rsidTr="006A3245">
        <w:trPr>
          <w:trHeight w:val="19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Задача: обеспечение доступности качественного общего и дополнительного образования детей, соответствующего требованиям развития экономики, современным потребностям общества и каждого гражданина.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99,59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854" w:rsidRPr="00B60CA6" w:rsidTr="006A324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B60CA6" w:rsidRDefault="00881854" w:rsidP="006A3245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B60CA6" w:rsidRDefault="00881854" w:rsidP="006A324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83,8</w:t>
            </w:r>
          </w:p>
          <w:p w:rsidR="00881854" w:rsidRPr="00B60CA6" w:rsidRDefault="00881854" w:rsidP="006A32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854" w:rsidRPr="00B60CA6" w:rsidTr="006A32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Обеспечение выполнения муниципального задания на оказание муниципальных услуг и выполнение работ муниципальными организациями  округа в сфере образования.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Доля подведомственных учреждений, выполнивших муниципальные задания на оказание услуг и выполнение работ, от общего числа   учреждений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B60CA6" w:rsidRDefault="00881854" w:rsidP="006A32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0CA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81854" w:rsidRPr="00B60CA6" w:rsidRDefault="00881854" w:rsidP="00881854">
      <w:pPr>
        <w:rPr>
          <w:sz w:val="24"/>
          <w:szCs w:val="24"/>
          <w:highlight w:val="yellow"/>
        </w:rPr>
        <w:sectPr w:rsidR="00881854" w:rsidRPr="00B60CA6">
          <w:pgSz w:w="16838" w:h="11906" w:orient="landscape"/>
          <w:pgMar w:top="851" w:right="709" w:bottom="1701" w:left="1134" w:header="709" w:footer="709" w:gutter="0"/>
          <w:cols w:space="720"/>
        </w:sectPr>
      </w:pPr>
    </w:p>
    <w:p w:rsidR="00881854" w:rsidRPr="00B60CA6" w:rsidRDefault="00881854" w:rsidP="008818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0CA6">
        <w:rPr>
          <w:rFonts w:ascii="Times New Roman" w:hAnsi="Times New Roman" w:cs="Times New Roman"/>
        </w:rPr>
        <w:lastRenderedPageBreak/>
        <w:t>Приложение 2 к муниципальной</w:t>
      </w:r>
    </w:p>
    <w:p w:rsidR="00881854" w:rsidRPr="00B60CA6" w:rsidRDefault="00881854" w:rsidP="0088185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B60CA6">
        <w:rPr>
          <w:rFonts w:ascii="Times New Roman" w:hAnsi="Times New Roman" w:cs="Times New Roman"/>
        </w:rPr>
        <w:t>программе</w:t>
      </w:r>
    </w:p>
    <w:p w:rsidR="00881854" w:rsidRPr="00B60CA6" w:rsidRDefault="00881854" w:rsidP="00881854">
      <w:pPr>
        <w:tabs>
          <w:tab w:val="left" w:pos="2280"/>
        </w:tabs>
        <w:jc w:val="center"/>
        <w:outlineLvl w:val="2"/>
        <w:rPr>
          <w:caps/>
          <w:sz w:val="24"/>
          <w:szCs w:val="24"/>
        </w:rPr>
      </w:pPr>
      <w:r w:rsidRPr="00B60CA6">
        <w:rPr>
          <w:caps/>
          <w:sz w:val="24"/>
          <w:szCs w:val="24"/>
        </w:rPr>
        <w:t>Сведения</w:t>
      </w:r>
    </w:p>
    <w:p w:rsidR="00881854" w:rsidRPr="00B60CA6" w:rsidRDefault="00881854" w:rsidP="00881854">
      <w:pPr>
        <w:jc w:val="center"/>
        <w:rPr>
          <w:sz w:val="24"/>
          <w:szCs w:val="24"/>
        </w:rPr>
      </w:pPr>
      <w:r w:rsidRPr="00B60CA6">
        <w:rPr>
          <w:sz w:val="24"/>
          <w:szCs w:val="24"/>
        </w:rPr>
        <w:t>о порядке сбора информации и методике расчета целевых показателей</w:t>
      </w:r>
    </w:p>
    <w:p w:rsidR="00881854" w:rsidRPr="00B60CA6" w:rsidRDefault="00881854" w:rsidP="00881854">
      <w:pPr>
        <w:jc w:val="center"/>
        <w:rPr>
          <w:sz w:val="24"/>
          <w:szCs w:val="24"/>
        </w:rPr>
      </w:pPr>
      <w:r w:rsidRPr="00B60CA6">
        <w:rPr>
          <w:sz w:val="24"/>
          <w:szCs w:val="24"/>
        </w:rPr>
        <w:t>муниципальной программы</w:t>
      </w:r>
    </w:p>
    <w:p w:rsidR="00881854" w:rsidRPr="00B60CA6" w:rsidRDefault="00881854" w:rsidP="00881854">
      <w:pPr>
        <w:ind w:firstLine="540"/>
        <w:jc w:val="both"/>
        <w:rPr>
          <w:sz w:val="24"/>
          <w:szCs w:val="24"/>
        </w:rPr>
      </w:pPr>
    </w:p>
    <w:tbl>
      <w:tblPr>
        <w:tblW w:w="49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2484"/>
        <w:gridCol w:w="643"/>
        <w:gridCol w:w="2528"/>
        <w:gridCol w:w="1451"/>
        <w:gridCol w:w="1715"/>
        <w:gridCol w:w="2056"/>
        <w:gridCol w:w="1383"/>
        <w:gridCol w:w="1655"/>
      </w:tblGrid>
      <w:tr w:rsidR="00881854" w:rsidRPr="00B60CA6" w:rsidTr="006A3245">
        <w:trPr>
          <w:trHeight w:val="960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  <w:rPr>
                <w:sz w:val="22"/>
                <w:szCs w:val="22"/>
              </w:rPr>
            </w:pPr>
            <w:r w:rsidRPr="00B60CA6">
              <w:t>N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п/п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Наименование</w:t>
            </w:r>
          </w:p>
          <w:p w:rsidR="00881854" w:rsidRPr="00B60CA6" w:rsidRDefault="00881854" w:rsidP="006A3245">
            <w:pPr>
              <w:jc w:val="center"/>
            </w:pPr>
            <w:r w:rsidRPr="00B60CA6">
              <w:t xml:space="preserve">целевого показателя 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Ед.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изм.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jc w:val="center"/>
            </w:pPr>
            <w:r w:rsidRPr="00B60CA6">
              <w:t>Определение</w:t>
            </w:r>
          </w:p>
          <w:p w:rsidR="00881854" w:rsidRPr="00B60CA6" w:rsidRDefault="00881854" w:rsidP="006A3245">
            <w:pPr>
              <w:jc w:val="center"/>
            </w:pPr>
            <w:r w:rsidRPr="00B60CA6">
              <w:t xml:space="preserve">целевого показателя </w:t>
            </w:r>
          </w:p>
          <w:p w:rsidR="00881854" w:rsidRPr="00B60CA6" w:rsidRDefault="00881854" w:rsidP="006A3245">
            <w:pPr>
              <w:jc w:val="center"/>
              <w:rPr>
                <w:i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jc w:val="center"/>
            </w:pPr>
            <w:r w:rsidRPr="00B60CA6">
              <w:t>Временные</w:t>
            </w:r>
          </w:p>
          <w:p w:rsidR="00881854" w:rsidRPr="00B60CA6" w:rsidRDefault="00881854" w:rsidP="006A3245">
            <w:pPr>
              <w:jc w:val="center"/>
            </w:pPr>
            <w:proofErr w:type="spellStart"/>
            <w:r w:rsidRPr="00B60CA6">
              <w:t>характе</w:t>
            </w:r>
            <w:proofErr w:type="spellEnd"/>
            <w:r w:rsidRPr="00B60CA6">
              <w:t>-</w:t>
            </w:r>
          </w:p>
          <w:p w:rsidR="00881854" w:rsidRPr="00B60CA6" w:rsidRDefault="00881854" w:rsidP="006A3245">
            <w:pPr>
              <w:jc w:val="center"/>
            </w:pPr>
            <w:proofErr w:type="spellStart"/>
            <w:r w:rsidRPr="00B60CA6">
              <w:t>ристики</w:t>
            </w:r>
            <w:proofErr w:type="spellEnd"/>
          </w:p>
          <w:p w:rsidR="00881854" w:rsidRPr="00B60CA6" w:rsidRDefault="00881854" w:rsidP="006A3245">
            <w:pPr>
              <w:jc w:val="center"/>
            </w:pPr>
            <w:r w:rsidRPr="00B60CA6">
              <w:t xml:space="preserve">целевого показателя </w:t>
            </w:r>
          </w:p>
          <w:p w:rsidR="00881854" w:rsidRPr="00B60CA6" w:rsidRDefault="00881854" w:rsidP="006A3245">
            <w:pPr>
              <w:jc w:val="center"/>
              <w:rPr>
                <w:i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Алгоритм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формирования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(формула) и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методологические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пояснения к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целевому показателю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Базовые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показатели, используемые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в формуле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jc w:val="center"/>
            </w:pPr>
            <w:r w:rsidRPr="00B60CA6">
              <w:t>Метод сбора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информации,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индекс формы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отчетности</w:t>
            </w:r>
          </w:p>
          <w:p w:rsidR="00881854" w:rsidRPr="00B60CA6" w:rsidRDefault="00881854" w:rsidP="006A3245">
            <w:pPr>
              <w:jc w:val="center"/>
              <w:rPr>
                <w:i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jc w:val="center"/>
            </w:pPr>
            <w:r w:rsidRPr="00B60CA6">
              <w:t>Ответственный</w:t>
            </w:r>
          </w:p>
          <w:p w:rsidR="00881854" w:rsidRPr="00B60CA6" w:rsidRDefault="00881854" w:rsidP="006A3245">
            <w:pPr>
              <w:jc w:val="center"/>
            </w:pPr>
            <w:r w:rsidRPr="00B60CA6">
              <w:t>за сбор данных</w:t>
            </w:r>
          </w:p>
          <w:p w:rsidR="00881854" w:rsidRPr="00B60CA6" w:rsidRDefault="00881854" w:rsidP="006A3245">
            <w:pPr>
              <w:jc w:val="center"/>
            </w:pPr>
            <w:r w:rsidRPr="00B60CA6">
              <w:t xml:space="preserve">по целевому показателю </w:t>
            </w:r>
          </w:p>
          <w:p w:rsidR="00881854" w:rsidRPr="00B60CA6" w:rsidRDefault="00881854" w:rsidP="006A3245">
            <w:pPr>
              <w:jc w:val="center"/>
              <w:rPr>
                <w:i/>
              </w:rPr>
            </w:pPr>
          </w:p>
        </w:tc>
      </w:tr>
      <w:tr w:rsidR="00881854" w:rsidRPr="00B60CA6" w:rsidTr="006A3245"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1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2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3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4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5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6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7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8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11</w:t>
            </w:r>
          </w:p>
        </w:tc>
      </w:tr>
      <w:tr w:rsidR="00881854" w:rsidRPr="00B60CA6" w:rsidTr="006A3245">
        <w:trPr>
          <w:trHeight w:val="2405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>1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ind w:left="62" w:right="62"/>
              <w:rPr>
                <w:sz w:val="21"/>
                <w:szCs w:val="21"/>
              </w:rPr>
            </w:pPr>
            <w:r w:rsidRPr="00B60CA6"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  <w:rPr>
                <w:sz w:val="22"/>
                <w:szCs w:val="22"/>
              </w:rPr>
            </w:pPr>
            <w:r w:rsidRPr="00B60CA6">
              <w:t>%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ind w:left="60" w:right="60"/>
              <w:jc w:val="both"/>
              <w:rPr>
                <w:sz w:val="21"/>
                <w:szCs w:val="21"/>
              </w:rPr>
            </w:pPr>
            <w:r w:rsidRPr="00B60CA6"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  <w:p w:rsidR="00881854" w:rsidRPr="00B60CA6" w:rsidRDefault="00881854" w:rsidP="006A32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ind w:left="60" w:right="60"/>
            </w:pPr>
            <w:r w:rsidRPr="00B60CA6">
              <w:t>1 раз в год, показатель на дату</w:t>
            </w:r>
          </w:p>
          <w:p w:rsidR="00881854" w:rsidRPr="00B60CA6" w:rsidRDefault="00881854" w:rsidP="006A3245"/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jc w:val="center"/>
            </w:pPr>
          </w:p>
          <w:p w:rsidR="00881854" w:rsidRPr="00B60CA6" w:rsidRDefault="00881854" w:rsidP="006A3245">
            <w:pPr>
              <w:jc w:val="center"/>
            </w:pPr>
            <w:r w:rsidRPr="00B60CA6">
              <w:t>Д</w:t>
            </w:r>
            <w:r w:rsidRPr="00B60CA6">
              <w:rPr>
                <w:vertAlign w:val="subscript"/>
              </w:rPr>
              <w:t>1</w:t>
            </w:r>
            <w:r w:rsidRPr="00B60CA6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B60CA6">
              <w:rPr>
                <w:lang w:val="en-US"/>
              </w:rPr>
              <w:t xml:space="preserve"> * 100</w:t>
            </w:r>
            <w:r w:rsidRPr="00B60CA6">
              <w:br/>
            </w:r>
            <w:r w:rsidRPr="00B60CA6">
              <w:br/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both"/>
            </w:pPr>
            <w:r w:rsidRPr="00B60CA6">
              <w:t>Y - количество обучающихся общеобразовательных организаций, которые обучаются по ФГОС (чел.);</w:t>
            </w:r>
          </w:p>
          <w:p w:rsidR="00881854" w:rsidRPr="00B60CA6" w:rsidRDefault="00881854" w:rsidP="006A3245">
            <w:pPr>
              <w:jc w:val="both"/>
            </w:pPr>
            <w:r w:rsidRPr="00B60CA6">
              <w:t>N - общее количество обучающихся общеобразовательных организаций (чел.)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ind w:left="60" w:right="60"/>
              <w:jc w:val="center"/>
            </w:pPr>
            <w:r w:rsidRPr="00B60CA6">
              <w:t>4 - результаты мониторинга в сфере образования</w:t>
            </w:r>
          </w:p>
          <w:p w:rsidR="00881854" w:rsidRPr="00B60CA6" w:rsidRDefault="00881854" w:rsidP="006A3245">
            <w:pPr>
              <w:jc w:val="center"/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</w:pPr>
            <w:r w:rsidRPr="00B60CA6">
              <w:t xml:space="preserve">Управление образования   </w:t>
            </w:r>
          </w:p>
        </w:tc>
      </w:tr>
      <w:tr w:rsidR="00881854" w:rsidTr="006A3245">
        <w:trPr>
          <w:trHeight w:val="3064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jc w:val="center"/>
            </w:pPr>
            <w:r>
              <w:lastRenderedPageBreak/>
              <w:t>2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ind w:left="62" w:right="62"/>
              <w:jc w:val="both"/>
              <w:rPr>
                <w:sz w:val="21"/>
                <w:szCs w:val="21"/>
              </w:rPr>
            </w:pPr>
            <w: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jc w:val="center"/>
              <w:rPr>
                <w:sz w:val="22"/>
                <w:szCs w:val="22"/>
              </w:rPr>
            </w:pPr>
            <w:r>
              <w:t>%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ind w:right="62"/>
              <w:jc w:val="both"/>
              <w:rPr>
                <w:sz w:val="21"/>
                <w:szCs w:val="21"/>
              </w:rPr>
            </w:pPr>
            <w: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Default="00881854" w:rsidP="006A3245">
            <w:pPr>
              <w:ind w:left="62" w:right="62"/>
              <w:rPr>
                <w:sz w:val="21"/>
                <w:szCs w:val="21"/>
              </w:rPr>
            </w:pPr>
            <w:r>
              <w:t>1 раз в год, показатель на дату</w:t>
            </w:r>
          </w:p>
          <w:p w:rsidR="00881854" w:rsidRDefault="00881854" w:rsidP="006A3245">
            <w:pPr>
              <w:ind w:left="62" w:right="62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Default="00881854" w:rsidP="006A3245">
            <w:pPr>
              <w:jc w:val="center"/>
            </w:pPr>
          </w:p>
          <w:p w:rsidR="00881854" w:rsidRDefault="00881854" w:rsidP="006A3245">
            <w:pPr>
              <w:jc w:val="center"/>
            </w:pPr>
            <w:r>
              <w:t>Д</w:t>
            </w:r>
            <w:r>
              <w:rPr>
                <w:vertAlign w:val="subscript"/>
              </w:rPr>
              <w:t>2</w:t>
            </w: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B60CA6">
              <w:rPr>
                <w:lang w:val="en-US"/>
              </w:rPr>
              <w:t xml:space="preserve"> * 100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rPr>
                <w:sz w:val="21"/>
                <w:szCs w:val="21"/>
              </w:rPr>
            </w:pPr>
            <w:r>
              <w:t>Y - количество детей и молодежи в возрасте 5 - 18 лет, охваченных образовательными программами дополнительного образования детей (чел.);</w:t>
            </w:r>
          </w:p>
          <w:p w:rsidR="00881854" w:rsidRDefault="00881854" w:rsidP="006A3245">
            <w:pPr>
              <w:rPr>
                <w:sz w:val="22"/>
                <w:szCs w:val="22"/>
              </w:rPr>
            </w:pPr>
            <w:r>
              <w:t>N - общее количество детей и молодежи в возрасте 5 - 18 лет (чел.)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Default="00881854" w:rsidP="006A3245">
            <w:pPr>
              <w:ind w:left="60" w:right="60"/>
              <w:jc w:val="center"/>
            </w:pPr>
            <w:r>
              <w:t>4 - результаты мониторинга в сфере образования</w:t>
            </w:r>
          </w:p>
          <w:p w:rsidR="00881854" w:rsidRDefault="00881854" w:rsidP="006A3245">
            <w:pPr>
              <w:ind w:left="60" w:right="60"/>
              <w:jc w:val="center"/>
              <w:rPr>
                <w:highlight w:val="green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jc w:val="center"/>
            </w:pPr>
            <w:r>
              <w:t xml:space="preserve">Управление образования  </w:t>
            </w:r>
          </w:p>
        </w:tc>
      </w:tr>
      <w:tr w:rsidR="00881854" w:rsidTr="006A3245">
        <w:trPr>
          <w:trHeight w:val="1306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jc w:val="center"/>
            </w:pPr>
            <w:r>
              <w:t>3</w:t>
            </w:r>
          </w:p>
        </w:tc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ind w:left="62" w:right="62"/>
              <w:jc w:val="both"/>
            </w:pPr>
            <w:r>
              <w:t>Доля подведомственных учреждений, выполнивших муниципальные задания на оказание услуг и выполнение работ, от общего числа   учреждений.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jc w:val="center"/>
            </w:pPr>
            <w:r>
              <w:t>%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ind w:right="62"/>
              <w:jc w:val="both"/>
            </w:pPr>
            <w:r>
              <w:t>Доля подведомственных учреждений, выполнивших муниципальные задания на оказание услуг и выполнение работ, от общего числа   учреждений.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ind w:left="62" w:right="62"/>
            </w:pPr>
            <w:r>
              <w:t>1 раз в год, показатель на дату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jc w:val="center"/>
            </w:pPr>
            <w:r>
              <w:t>МЗ=МЗ1/К*100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Default="00881854" w:rsidP="006A324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МЗ – доля подведомственных учреждений, выполнивших муниципальные задания на оказание услуг и выполнение работ, от общего числа   учреждений, %,</w:t>
            </w:r>
          </w:p>
          <w:p w:rsidR="00881854" w:rsidRDefault="00881854" w:rsidP="006A3245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МЗ 1 - количество подведомственных учреждений, выполнивших муниципальные задания на оказание услуг и выполнение работ, ед.,</w:t>
            </w:r>
          </w:p>
          <w:p w:rsidR="00881854" w:rsidRDefault="00881854" w:rsidP="006A3245">
            <w:pPr>
              <w:jc w:val="both"/>
              <w:rPr>
                <w:i/>
                <w:lang w:eastAsia="zh-CN"/>
              </w:rPr>
            </w:pPr>
            <w:r>
              <w:rPr>
                <w:lang w:eastAsia="zh-CN"/>
              </w:rPr>
              <w:t>К - количество подведомственных учреждений</w:t>
            </w:r>
            <w:r>
              <w:rPr>
                <w:rFonts w:eastAsia="Calibri"/>
              </w:rPr>
              <w:t>, ед.</w:t>
            </w:r>
          </w:p>
          <w:p w:rsidR="00881854" w:rsidRPr="00B60CA6" w:rsidRDefault="00881854" w:rsidP="006A3245">
            <w:pPr>
              <w:rPr>
                <w:rFonts w:eastAsia="Calibri"/>
                <w:lang w:eastAsia="en-US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ind w:left="60" w:right="60"/>
              <w:jc w:val="center"/>
            </w:pPr>
            <w:r>
              <w:t>4 - результаты мониторинга в сфере образования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Default="00881854" w:rsidP="006A3245">
            <w:pPr>
              <w:jc w:val="center"/>
            </w:pPr>
            <w:r>
              <w:t xml:space="preserve">Управление образования  </w:t>
            </w:r>
          </w:p>
        </w:tc>
      </w:tr>
    </w:tbl>
    <w:p w:rsidR="00881854" w:rsidRDefault="00881854" w:rsidP="00881854">
      <w:pPr>
        <w:ind w:firstLine="540"/>
        <w:jc w:val="both"/>
        <w:rPr>
          <w:sz w:val="24"/>
          <w:szCs w:val="24"/>
          <w:lang w:eastAsia="en-US"/>
        </w:rPr>
      </w:pPr>
      <w:r>
        <w:rPr>
          <w:rFonts w:ascii="Bookman Old Style" w:hAnsi="Bookman Old Style"/>
          <w:lang w:eastAsia="zh-CN"/>
        </w:rPr>
        <w:t xml:space="preserve"> </w:t>
      </w:r>
    </w:p>
    <w:p w:rsidR="00881854" w:rsidRDefault="00881854" w:rsidP="00881854">
      <w:pPr>
        <w:pStyle w:val="ConsPlusNormal"/>
        <w:ind w:firstLine="709"/>
        <w:jc w:val="right"/>
      </w:pPr>
    </w:p>
    <w:p w:rsidR="00881854" w:rsidRDefault="00881854" w:rsidP="00881854">
      <w:pPr>
        <w:pStyle w:val="ConsPlusNormal"/>
        <w:ind w:firstLine="709"/>
        <w:jc w:val="right"/>
      </w:pPr>
    </w:p>
    <w:p w:rsidR="00881854" w:rsidRDefault="00881854" w:rsidP="00881854">
      <w:pPr>
        <w:pStyle w:val="ConsPlusNormal"/>
        <w:ind w:firstLine="709"/>
        <w:jc w:val="right"/>
      </w:pPr>
    </w:p>
    <w:p w:rsidR="00881854" w:rsidRDefault="00881854" w:rsidP="00881854">
      <w:pPr>
        <w:pStyle w:val="ConsPlusNormal"/>
        <w:ind w:firstLine="709"/>
        <w:jc w:val="right"/>
      </w:pPr>
    </w:p>
    <w:p w:rsidR="00881854" w:rsidRPr="00B60CA6" w:rsidRDefault="00881854" w:rsidP="008818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0CA6">
        <w:rPr>
          <w:rFonts w:ascii="Times New Roman" w:hAnsi="Times New Roman" w:cs="Times New Roman"/>
          <w:sz w:val="28"/>
          <w:szCs w:val="28"/>
        </w:rPr>
        <w:t>Приложение 3 к муниципальной</w:t>
      </w:r>
    </w:p>
    <w:p w:rsidR="00881854" w:rsidRPr="00B60CA6" w:rsidRDefault="00881854" w:rsidP="0088185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60CA6">
        <w:rPr>
          <w:rFonts w:ascii="Times New Roman" w:hAnsi="Times New Roman" w:cs="Times New Roman"/>
          <w:sz w:val="28"/>
          <w:szCs w:val="28"/>
        </w:rPr>
        <w:t>программе</w:t>
      </w:r>
    </w:p>
    <w:p w:rsidR="00881854" w:rsidRPr="00B60CA6" w:rsidRDefault="00881854" w:rsidP="00881854">
      <w:pPr>
        <w:jc w:val="center"/>
        <w:rPr>
          <w:caps/>
          <w:sz w:val="28"/>
          <w:szCs w:val="28"/>
        </w:rPr>
      </w:pPr>
    </w:p>
    <w:p w:rsidR="00881854" w:rsidRPr="00B60CA6" w:rsidRDefault="00881854" w:rsidP="00881854">
      <w:pPr>
        <w:jc w:val="center"/>
        <w:rPr>
          <w:caps/>
          <w:sz w:val="28"/>
          <w:szCs w:val="28"/>
        </w:rPr>
      </w:pPr>
      <w:r w:rsidRPr="00B60CA6">
        <w:rPr>
          <w:caps/>
          <w:sz w:val="28"/>
          <w:szCs w:val="28"/>
        </w:rPr>
        <w:t xml:space="preserve">Прогнозная (справочная) оценка </w:t>
      </w:r>
    </w:p>
    <w:p w:rsidR="00881854" w:rsidRPr="00B60CA6" w:rsidRDefault="00881854" w:rsidP="00881854">
      <w:pPr>
        <w:jc w:val="center"/>
        <w:rPr>
          <w:sz w:val="28"/>
          <w:szCs w:val="28"/>
        </w:rPr>
      </w:pPr>
      <w:r w:rsidRPr="00B60CA6">
        <w:rPr>
          <w:sz w:val="28"/>
          <w:szCs w:val="28"/>
        </w:rPr>
        <w:t>привлечения средств областного бюджета за счет средств федерального бюджета и собственных средств областного бюджета, организаций на реализацию целей муниципальной программы</w:t>
      </w:r>
    </w:p>
    <w:p w:rsidR="00881854" w:rsidRPr="00B60CA6" w:rsidRDefault="00881854" w:rsidP="00881854">
      <w:pPr>
        <w:jc w:val="center"/>
        <w:rPr>
          <w:sz w:val="28"/>
          <w:szCs w:val="28"/>
        </w:rPr>
      </w:pPr>
    </w:p>
    <w:tbl>
      <w:tblPr>
        <w:tblW w:w="385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6"/>
        <w:gridCol w:w="2584"/>
        <w:gridCol w:w="2310"/>
        <w:gridCol w:w="2714"/>
      </w:tblGrid>
      <w:tr w:rsidR="00881854" w:rsidRPr="00B60CA6" w:rsidTr="006A3245">
        <w:trPr>
          <w:trHeight w:val="320"/>
        </w:trPr>
        <w:tc>
          <w:tcPr>
            <w:tcW w:w="16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  <w:rPr>
                <w:strike/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3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jc w:val="center"/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Оценка расходов (тыс. руб.)</w:t>
            </w:r>
          </w:p>
        </w:tc>
      </w:tr>
      <w:tr w:rsidR="00881854" w:rsidRPr="00B60CA6" w:rsidTr="006A3245">
        <w:trPr>
          <w:trHeight w:val="1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B60CA6" w:rsidRDefault="00881854" w:rsidP="006A3245">
            <w:pPr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2023 год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2024 год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2025 год</w:t>
            </w:r>
          </w:p>
        </w:tc>
      </w:tr>
      <w:tr w:rsidR="00881854" w:rsidRPr="00B60CA6" w:rsidTr="006A3245"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B49E1" w:rsidRDefault="00881854" w:rsidP="006A3245">
            <w:pPr>
              <w:rPr>
                <w:sz w:val="28"/>
                <w:szCs w:val="28"/>
              </w:rPr>
            </w:pPr>
            <w:r w:rsidRPr="008B49E1">
              <w:rPr>
                <w:sz w:val="28"/>
                <w:szCs w:val="28"/>
              </w:rPr>
              <w:t>455 164,2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462 253,6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470 661,6</w:t>
            </w:r>
          </w:p>
        </w:tc>
      </w:tr>
      <w:tr w:rsidR="00881854" w:rsidRPr="00B60CA6" w:rsidTr="006A3245"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федеральный бюджет &lt;*&gt;</w:t>
            </w: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B49E1" w:rsidRDefault="00881854" w:rsidP="006A3245">
            <w:pPr>
              <w:rPr>
                <w:rFonts w:eastAsia="Calibri"/>
                <w:sz w:val="28"/>
                <w:szCs w:val="28"/>
              </w:rPr>
            </w:pPr>
            <w:r w:rsidRPr="008B49E1">
              <w:rPr>
                <w:sz w:val="28"/>
                <w:szCs w:val="28"/>
              </w:rPr>
              <w:t>25 687,5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21 057,10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20 786,3</w:t>
            </w:r>
          </w:p>
        </w:tc>
      </w:tr>
      <w:tr w:rsidR="00881854" w:rsidRPr="00B60CA6" w:rsidTr="006A3245"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областной бюджет &lt;*&gt;</w:t>
            </w: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B49E1" w:rsidRDefault="00881854" w:rsidP="006A3245">
            <w:pPr>
              <w:rPr>
                <w:rFonts w:eastAsia="Calibri"/>
                <w:sz w:val="28"/>
                <w:szCs w:val="28"/>
              </w:rPr>
            </w:pPr>
            <w:r w:rsidRPr="008B49E1">
              <w:rPr>
                <w:sz w:val="28"/>
                <w:szCs w:val="28"/>
              </w:rPr>
              <w:t>284 184,0</w:t>
            </w: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302 547,9</w:t>
            </w: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>309 896,90</w:t>
            </w:r>
          </w:p>
        </w:tc>
      </w:tr>
      <w:tr w:rsidR="00881854" w:rsidRPr="00B60CA6" w:rsidTr="006A3245">
        <w:tc>
          <w:tcPr>
            <w:tcW w:w="16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B60CA6" w:rsidRDefault="00881854" w:rsidP="006A3245">
            <w:pPr>
              <w:rPr>
                <w:sz w:val="28"/>
                <w:szCs w:val="28"/>
              </w:rPr>
            </w:pPr>
            <w:r w:rsidRPr="00B60CA6">
              <w:rPr>
                <w:sz w:val="28"/>
                <w:szCs w:val="28"/>
              </w:rPr>
              <w:t xml:space="preserve">организации                       </w:t>
            </w:r>
          </w:p>
        </w:tc>
        <w:tc>
          <w:tcPr>
            <w:tcW w:w="1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B60CA6" w:rsidRDefault="00881854" w:rsidP="006A3245">
            <w:pPr>
              <w:jc w:val="both"/>
              <w:rPr>
                <w:sz w:val="28"/>
                <w:szCs w:val="28"/>
              </w:rPr>
            </w:pPr>
          </w:p>
        </w:tc>
      </w:tr>
    </w:tbl>
    <w:p w:rsidR="00881854" w:rsidRPr="00B60CA6" w:rsidRDefault="00881854" w:rsidP="00881854">
      <w:pPr>
        <w:jc w:val="center"/>
        <w:rPr>
          <w:rFonts w:eastAsia="Calibri"/>
          <w:sz w:val="28"/>
          <w:szCs w:val="28"/>
          <w:lang w:eastAsia="en-US"/>
        </w:rPr>
      </w:pPr>
    </w:p>
    <w:p w:rsidR="00881854" w:rsidRPr="00B60CA6" w:rsidRDefault="00881854" w:rsidP="00881854">
      <w:pPr>
        <w:ind w:firstLine="540"/>
        <w:jc w:val="both"/>
        <w:rPr>
          <w:sz w:val="28"/>
          <w:szCs w:val="28"/>
        </w:rPr>
      </w:pPr>
    </w:p>
    <w:p w:rsidR="00881854" w:rsidRPr="00B60CA6" w:rsidRDefault="00881854" w:rsidP="00881854">
      <w:pPr>
        <w:ind w:firstLine="540"/>
        <w:jc w:val="both"/>
        <w:rPr>
          <w:sz w:val="28"/>
          <w:szCs w:val="28"/>
        </w:rPr>
      </w:pPr>
      <w:r w:rsidRPr="00B60CA6">
        <w:rPr>
          <w:sz w:val="28"/>
          <w:szCs w:val="28"/>
        </w:rPr>
        <w:t>&lt;</w:t>
      </w:r>
      <w:proofErr w:type="gramStart"/>
      <w:r w:rsidRPr="00B60CA6">
        <w:rPr>
          <w:sz w:val="28"/>
          <w:szCs w:val="28"/>
        </w:rPr>
        <w:t>*&gt;Объемы</w:t>
      </w:r>
      <w:proofErr w:type="gramEnd"/>
      <w:r w:rsidRPr="00B60CA6">
        <w:rPr>
          <w:sz w:val="28"/>
          <w:szCs w:val="28"/>
        </w:rPr>
        <w:t xml:space="preserve">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программе</w:t>
      </w:r>
    </w:p>
    <w:p w:rsidR="00957927" w:rsidRDefault="00957927"/>
    <w:p w:rsidR="00881854" w:rsidRDefault="00881854"/>
    <w:p w:rsidR="00881854" w:rsidRDefault="00881854"/>
    <w:p w:rsidR="00881854" w:rsidRDefault="00881854"/>
    <w:p w:rsidR="00881854" w:rsidRDefault="00881854"/>
    <w:p w:rsidR="00881854" w:rsidRDefault="00881854"/>
    <w:p w:rsidR="00881854" w:rsidRDefault="00881854"/>
    <w:p w:rsidR="00881854" w:rsidRDefault="00881854"/>
    <w:p w:rsidR="00881854" w:rsidRDefault="00881854"/>
    <w:p w:rsidR="00881854" w:rsidRDefault="00881854"/>
    <w:p w:rsidR="00881854" w:rsidRDefault="00881854"/>
    <w:p w:rsidR="00881854" w:rsidRDefault="00881854"/>
    <w:p w:rsidR="00881854" w:rsidRDefault="00881854"/>
    <w:p w:rsidR="00881854" w:rsidRPr="00881854" w:rsidRDefault="00881854" w:rsidP="00881854">
      <w:pPr>
        <w:jc w:val="right"/>
        <w:textAlignment w:val="top"/>
        <w:rPr>
          <w:sz w:val="28"/>
          <w:szCs w:val="28"/>
        </w:rPr>
      </w:pPr>
      <w:r w:rsidRPr="00881854">
        <w:rPr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                     </w:t>
      </w:r>
    </w:p>
    <w:p w:rsidR="00881854" w:rsidRPr="00881854" w:rsidRDefault="00881854" w:rsidP="00881854">
      <w:pPr>
        <w:jc w:val="right"/>
        <w:rPr>
          <w:sz w:val="24"/>
          <w:szCs w:val="24"/>
        </w:rPr>
      </w:pPr>
      <w:r w:rsidRPr="00881854">
        <w:rPr>
          <w:sz w:val="28"/>
          <w:szCs w:val="28"/>
        </w:rPr>
        <w:t>к подпрограмме 1 муниципальной программы</w:t>
      </w:r>
    </w:p>
    <w:p w:rsidR="00881854" w:rsidRPr="00881854" w:rsidRDefault="00881854" w:rsidP="00881854">
      <w:pPr>
        <w:jc w:val="center"/>
        <w:rPr>
          <w:b/>
          <w:caps/>
          <w:sz w:val="24"/>
          <w:szCs w:val="24"/>
        </w:rPr>
      </w:pPr>
    </w:p>
    <w:p w:rsidR="00881854" w:rsidRPr="00881854" w:rsidRDefault="00881854" w:rsidP="00881854">
      <w:pPr>
        <w:jc w:val="center"/>
        <w:rPr>
          <w:caps/>
          <w:sz w:val="28"/>
          <w:szCs w:val="28"/>
        </w:rPr>
      </w:pPr>
      <w:r w:rsidRPr="00881854">
        <w:rPr>
          <w:caps/>
          <w:sz w:val="28"/>
          <w:szCs w:val="28"/>
        </w:rPr>
        <w:t xml:space="preserve">Сведения </w:t>
      </w:r>
    </w:p>
    <w:p w:rsidR="00881854" w:rsidRPr="00881854" w:rsidRDefault="00881854" w:rsidP="00881854">
      <w:pPr>
        <w:jc w:val="center"/>
        <w:rPr>
          <w:sz w:val="28"/>
          <w:szCs w:val="28"/>
        </w:rPr>
      </w:pPr>
      <w:r w:rsidRPr="00881854">
        <w:rPr>
          <w:sz w:val="28"/>
          <w:szCs w:val="28"/>
        </w:rPr>
        <w:t xml:space="preserve">о целевых показателях (индикаторах) </w:t>
      </w:r>
      <w:proofErr w:type="gramStart"/>
      <w:r w:rsidRPr="00881854">
        <w:rPr>
          <w:sz w:val="28"/>
          <w:szCs w:val="28"/>
        </w:rPr>
        <w:t>подпрограммы  муниципальной</w:t>
      </w:r>
      <w:proofErr w:type="gramEnd"/>
      <w:r w:rsidRPr="00881854">
        <w:rPr>
          <w:sz w:val="28"/>
          <w:szCs w:val="28"/>
        </w:rPr>
        <w:t xml:space="preserve"> программы</w:t>
      </w:r>
    </w:p>
    <w:p w:rsidR="00881854" w:rsidRPr="00881854" w:rsidRDefault="00881854" w:rsidP="00881854">
      <w:pPr>
        <w:rPr>
          <w:sz w:val="24"/>
          <w:szCs w:val="24"/>
        </w:rPr>
      </w:pPr>
    </w:p>
    <w:p w:rsidR="00881854" w:rsidRPr="00881854" w:rsidRDefault="00881854" w:rsidP="00881854">
      <w:pPr>
        <w:rPr>
          <w:sz w:val="24"/>
          <w:szCs w:val="24"/>
        </w:rPr>
      </w:pPr>
    </w:p>
    <w:p w:rsidR="00881854" w:rsidRPr="00881854" w:rsidRDefault="00881854" w:rsidP="00881854">
      <w:pPr>
        <w:jc w:val="center"/>
        <w:rPr>
          <w:b/>
          <w:sz w:val="24"/>
          <w:szCs w:val="24"/>
        </w:rPr>
      </w:pPr>
    </w:p>
    <w:tbl>
      <w:tblPr>
        <w:tblW w:w="4443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"/>
        <w:gridCol w:w="2165"/>
        <w:gridCol w:w="4244"/>
        <w:gridCol w:w="1226"/>
        <w:gridCol w:w="1062"/>
        <w:gridCol w:w="1230"/>
        <w:gridCol w:w="690"/>
        <w:gridCol w:w="1072"/>
        <w:gridCol w:w="847"/>
      </w:tblGrid>
      <w:tr w:rsidR="00881854" w:rsidRPr="00881854" w:rsidTr="006A324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Задача, направленная</w:t>
            </w:r>
          </w:p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на достижение 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2021 </w:t>
            </w:r>
          </w:p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отчетное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2022 оценочное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2023 год</w:t>
            </w:r>
          </w:p>
        </w:tc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2024 год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2025 год</w:t>
            </w:r>
          </w:p>
        </w:tc>
      </w:tr>
      <w:tr w:rsidR="00881854" w:rsidRPr="00881854" w:rsidTr="006A3245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</w:t>
            </w: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7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9</w:t>
            </w:r>
          </w:p>
        </w:tc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11</w:t>
            </w:r>
          </w:p>
        </w:tc>
      </w:tr>
      <w:tr w:rsidR="00881854" w:rsidRPr="00881854" w:rsidTr="006A3245">
        <w:trPr>
          <w:trHeight w:val="539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Задача 1 </w:t>
            </w:r>
          </w:p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обеспечение доступности и качества дошкольного образования вне зависимости от места жительства детей и 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5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7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охват детей в возрасте 3-7 лет программами дошкольного образования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10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95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отношение средней заработной платы </w:t>
            </w:r>
            <w:r w:rsidRPr="00881854">
              <w:rPr>
                <w:sz w:val="24"/>
                <w:szCs w:val="24"/>
              </w:rPr>
              <w:lastRenderedPageBreak/>
              <w:t xml:space="preserve">педагогических работников дошкольных образовательных учреждений к средней заработной плате в сфере общего образования в регионе </w:t>
            </w:r>
          </w:p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1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10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10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proofErr w:type="spellStart"/>
            <w:r w:rsidRPr="00881854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460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520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580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640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700</w:t>
            </w:r>
          </w:p>
        </w:tc>
      </w:tr>
      <w:tr w:rsidR="00881854" w:rsidRPr="00881854" w:rsidTr="006A3245">
        <w:trPr>
          <w:trHeight w:val="107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Доля   дошкольных образовательных   организаций, в которых создана универсальная  </w:t>
            </w:r>
            <w:proofErr w:type="spellStart"/>
            <w:r w:rsidRPr="00881854">
              <w:rPr>
                <w:sz w:val="24"/>
                <w:szCs w:val="24"/>
              </w:rPr>
              <w:t>безбарьерная</w:t>
            </w:r>
            <w:proofErr w:type="spellEnd"/>
            <w:r w:rsidRPr="00881854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 дошкольных образовательных </w:t>
            </w:r>
            <w:r w:rsidRPr="00881854">
              <w:rPr>
                <w:sz w:val="24"/>
                <w:szCs w:val="24"/>
              </w:rPr>
              <w:lastRenderedPageBreak/>
              <w:t xml:space="preserve">организаций 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lastRenderedPageBreak/>
              <w:t>28,4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28,4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28,4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42,8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42,8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42,8</w:t>
            </w:r>
          </w:p>
        </w:tc>
      </w:tr>
      <w:tr w:rsidR="00881854" w:rsidRPr="00881854" w:rsidTr="006A3245">
        <w:trPr>
          <w:trHeight w:val="3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Доля общеобразовательных  организаций, в которых создана универсальная  </w:t>
            </w:r>
            <w:proofErr w:type="spellStart"/>
            <w:r w:rsidRPr="00881854">
              <w:rPr>
                <w:sz w:val="24"/>
                <w:szCs w:val="24"/>
              </w:rPr>
              <w:t>безбарьерная</w:t>
            </w:r>
            <w:proofErr w:type="spellEnd"/>
            <w:r w:rsidRPr="00881854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 общеобразовательных организаций 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57,14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57,14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57,14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57,14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57,14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71,42</w:t>
            </w:r>
          </w:p>
        </w:tc>
      </w:tr>
      <w:tr w:rsidR="00881854" w:rsidRPr="00881854" w:rsidTr="006A3245">
        <w:trPr>
          <w:trHeight w:val="10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Доля организаций дополнительного образования, в которых создана универсальная  </w:t>
            </w:r>
            <w:proofErr w:type="spellStart"/>
            <w:r w:rsidRPr="00881854">
              <w:rPr>
                <w:sz w:val="24"/>
                <w:szCs w:val="24"/>
              </w:rPr>
              <w:t>безбарьерная</w:t>
            </w:r>
            <w:proofErr w:type="spellEnd"/>
            <w:r w:rsidRPr="00881854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   организаций  дополнительного образования 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287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Задача 2 создание условий для развития образовательной среды  в соответствии с федеральными государственными образовательными стандартами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количество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-</w:t>
            </w:r>
          </w:p>
        </w:tc>
      </w:tr>
      <w:tr w:rsidR="00881854" w:rsidRPr="00881854" w:rsidTr="006A3245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количество реконструированных (отремонтированных) зданий образовательных организаций   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объект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</w:tr>
      <w:tr w:rsidR="00881854" w:rsidRPr="00881854" w:rsidTr="006A3245">
        <w:trPr>
          <w:trHeight w:val="8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bCs/>
                <w:sz w:val="24"/>
                <w:szCs w:val="24"/>
              </w:rPr>
            </w:pPr>
            <w:r w:rsidRPr="00881854">
              <w:rPr>
                <w:bCs/>
                <w:sz w:val="24"/>
                <w:szCs w:val="24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28,6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28,6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42,9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42,9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42,9</w:t>
            </w:r>
          </w:p>
        </w:tc>
      </w:tr>
      <w:tr w:rsidR="00881854" w:rsidRPr="00881854" w:rsidTr="006A3245">
        <w:trPr>
          <w:trHeight w:val="4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bCs/>
                <w:sz w:val="24"/>
                <w:szCs w:val="24"/>
              </w:rPr>
              <w:t xml:space="preserve">доля обучающихся, для которых созданы равные условия получения качественного образования вне </w:t>
            </w:r>
            <w:r w:rsidRPr="00881854">
              <w:rPr>
                <w:bCs/>
                <w:sz w:val="24"/>
                <w:szCs w:val="24"/>
              </w:rPr>
              <w:lastRenderedPageBreak/>
              <w:t>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25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30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30</w:t>
            </w:r>
          </w:p>
        </w:tc>
      </w:tr>
      <w:tr w:rsidR="00881854" w:rsidRPr="00881854" w:rsidTr="006A3245">
        <w:trPr>
          <w:trHeight w:val="8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bCs/>
                <w:sz w:val="24"/>
                <w:szCs w:val="24"/>
              </w:rPr>
            </w:pPr>
            <w:r w:rsidRPr="00881854">
              <w:rPr>
                <w:bCs/>
                <w:sz w:val="24"/>
                <w:szCs w:val="24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45</w:t>
            </w:r>
          </w:p>
        </w:tc>
      </w:tr>
      <w:tr w:rsidR="00881854" w:rsidRPr="00881854" w:rsidTr="006A3245">
        <w:trPr>
          <w:trHeight w:val="835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881854">
              <w:rPr>
                <w:bCs/>
                <w:sz w:val="24"/>
                <w:szCs w:val="24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14,3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14,3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14,3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28,6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28,6</w:t>
            </w:r>
          </w:p>
        </w:tc>
      </w:tr>
      <w:tr w:rsidR="00881854" w:rsidRPr="00881854" w:rsidTr="006A3245">
        <w:trPr>
          <w:trHeight w:val="835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bCs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3 </w:t>
            </w:r>
          </w:p>
        </w:tc>
      </w:tr>
      <w:tr w:rsidR="00881854" w:rsidRPr="00881854" w:rsidTr="006A3245">
        <w:trPr>
          <w:trHeight w:val="8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число организаций, осуществляющих образовательную деятельность исключительно по адаптированным основным общеобразовательным программам, в которых обновлена материально-техническая база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</w:tr>
      <w:tr w:rsidR="00881854" w:rsidRPr="00881854" w:rsidTr="006A3245">
        <w:trPr>
          <w:trHeight w:val="30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численность детей,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52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56</w:t>
            </w:r>
          </w:p>
        </w:tc>
      </w:tr>
      <w:tr w:rsidR="00881854" w:rsidRPr="00881854" w:rsidTr="006A3245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численность детей с ограниченными возможностями здоровья, обучающихся в коррекционных школах в муниципальном образовании в условиях современной </w:t>
            </w:r>
            <w:proofErr w:type="spellStart"/>
            <w:r w:rsidRPr="00881854">
              <w:rPr>
                <w:sz w:val="24"/>
                <w:szCs w:val="24"/>
              </w:rPr>
              <w:t>здоровьесберегающей</w:t>
            </w:r>
            <w:proofErr w:type="spellEnd"/>
            <w:r w:rsidRPr="00881854">
              <w:rPr>
                <w:sz w:val="24"/>
                <w:szCs w:val="24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потребностей, чел.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76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82</w:t>
            </w:r>
          </w:p>
        </w:tc>
      </w:tr>
      <w:tr w:rsidR="00881854" w:rsidRPr="00881854" w:rsidTr="006A3245">
        <w:trPr>
          <w:trHeight w:val="8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«Технология», в год получения субсидии  (100% ежегодно)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-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-</w:t>
            </w:r>
          </w:p>
        </w:tc>
      </w:tr>
      <w:tr w:rsidR="00881854" w:rsidRPr="00881854" w:rsidTr="006A3245">
        <w:trPr>
          <w:trHeight w:val="1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</w:t>
            </w:r>
          </w:p>
        </w:tc>
      </w:tr>
      <w:tr w:rsidR="00881854" w:rsidRPr="00881854" w:rsidTr="006A3245">
        <w:trPr>
          <w:trHeight w:val="83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83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 w:rsidRPr="00881854">
              <w:rPr>
                <w:sz w:val="24"/>
                <w:szCs w:val="24"/>
              </w:rP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83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количество муниципальных образовательных организаций, для которых осуществляется закупка услуг распределительно-логистического центра, осуществляющих питание обучающихся самостоятельно и/или некоммерческими организациями,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ед.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-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11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11</w:t>
            </w:r>
          </w:p>
        </w:tc>
      </w:tr>
      <w:tr w:rsidR="00881854" w:rsidRPr="00881854" w:rsidTr="006A3245">
        <w:trPr>
          <w:trHeight w:val="753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3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Задача 3</w:t>
            </w:r>
          </w:p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обеспечение доступности для удовлетворения разнообразных   интересов детей и их семей в сфере дополнительного образования и совершенствование системы выявления, развития и поддержки одаренных детей и талантливой молодежи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доля детей в возрасте от 5 до 18 лет, охваченных дополнительными общеразвивающими программами технической и естественно-научной направленностей 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25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26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27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27 </w:t>
            </w:r>
          </w:p>
        </w:tc>
      </w:tr>
      <w:tr w:rsidR="00881854" w:rsidRPr="00881854" w:rsidTr="006A3245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удельный вес численности обучающихся – участников всероссийской олимпиады школьников на муниципальном и региональном  этапах ее проведения от общей численности обучающихся 9 – 11 классов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0,3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0,3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0,3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0,3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0,3</w:t>
            </w:r>
          </w:p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 </w:t>
            </w:r>
          </w:p>
        </w:tc>
      </w:tr>
      <w:tr w:rsidR="00881854" w:rsidRPr="00881854" w:rsidTr="006A3245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78,0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81,1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83,4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83,6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83,6</w:t>
            </w:r>
          </w:p>
        </w:tc>
      </w:tr>
      <w:tr w:rsidR="00881854" w:rsidRPr="00881854" w:rsidTr="006A3245">
        <w:trPr>
          <w:trHeight w:val="7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доля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  <w:r w:rsidRPr="00881854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52,0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58,0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64,0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70,0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70,0</w:t>
            </w:r>
          </w:p>
        </w:tc>
      </w:tr>
      <w:tr w:rsidR="00881854" w:rsidRPr="00881854" w:rsidTr="006A3245">
        <w:trPr>
          <w:trHeight w:val="308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Задача 4 Функционирование системы оценки качества образования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 xml:space="preserve">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 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rFonts w:ascii="Calibri" w:hAnsi="Calibri"/>
                <w:sz w:val="22"/>
                <w:szCs w:val="22"/>
              </w:rPr>
            </w:pPr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r w:rsidRPr="00881854">
              <w:rPr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r w:rsidRPr="00881854">
              <w:rPr>
                <w:sz w:val="24"/>
                <w:szCs w:val="24"/>
              </w:rPr>
              <w:t>100</w:t>
            </w:r>
          </w:p>
        </w:tc>
      </w:tr>
      <w:tr w:rsidR="00881854" w:rsidRPr="00881854" w:rsidTr="006A3245">
        <w:trPr>
          <w:trHeight w:val="749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Задача 5</w:t>
            </w:r>
          </w:p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both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доля граждан, положительно оценивших качество оценивших качество услуг психолого-педагогической и консультативной помощи, от общего числа обратившихся за получением услуги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85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85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85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4"/>
                <w:szCs w:val="24"/>
              </w:rPr>
            </w:pPr>
            <w:r w:rsidRPr="00881854">
              <w:rPr>
                <w:sz w:val="24"/>
                <w:szCs w:val="24"/>
              </w:rPr>
              <w:t>85</w:t>
            </w:r>
          </w:p>
        </w:tc>
      </w:tr>
    </w:tbl>
    <w:p w:rsidR="00DF7343" w:rsidRDefault="00DF7343" w:rsidP="00DF7343">
      <w:pPr>
        <w:jc w:val="center"/>
        <w:textAlignment w:val="top"/>
        <w:rPr>
          <w:sz w:val="24"/>
          <w:szCs w:val="24"/>
        </w:rPr>
      </w:pPr>
    </w:p>
    <w:p w:rsidR="00881854" w:rsidRPr="00881854" w:rsidRDefault="00881854" w:rsidP="00DF7343">
      <w:pPr>
        <w:jc w:val="right"/>
        <w:textAlignment w:val="top"/>
        <w:rPr>
          <w:sz w:val="28"/>
          <w:szCs w:val="28"/>
        </w:rPr>
      </w:pPr>
      <w:bookmarkStart w:id="0" w:name="_GoBack"/>
      <w:bookmarkEnd w:id="0"/>
      <w:r w:rsidRPr="00881854">
        <w:rPr>
          <w:sz w:val="28"/>
          <w:szCs w:val="28"/>
        </w:rPr>
        <w:lastRenderedPageBreak/>
        <w:t xml:space="preserve">Приложение 2                                                                                                                                                                                                                    </w:t>
      </w:r>
    </w:p>
    <w:p w:rsidR="00881854" w:rsidRPr="00881854" w:rsidRDefault="00881854" w:rsidP="00881854">
      <w:pPr>
        <w:tabs>
          <w:tab w:val="left" w:pos="2280"/>
        </w:tabs>
        <w:jc w:val="right"/>
        <w:outlineLvl w:val="2"/>
        <w:rPr>
          <w:sz w:val="28"/>
          <w:szCs w:val="28"/>
        </w:rPr>
      </w:pPr>
      <w:r w:rsidRPr="00881854">
        <w:rPr>
          <w:sz w:val="28"/>
          <w:szCs w:val="28"/>
        </w:rPr>
        <w:t xml:space="preserve">к подпрограмме </w:t>
      </w:r>
      <w:proofErr w:type="gramStart"/>
      <w:r w:rsidRPr="00881854">
        <w:rPr>
          <w:sz w:val="28"/>
          <w:szCs w:val="28"/>
        </w:rPr>
        <w:t>1  муниципальной</w:t>
      </w:r>
      <w:proofErr w:type="gramEnd"/>
      <w:r w:rsidRPr="00881854">
        <w:rPr>
          <w:sz w:val="28"/>
          <w:szCs w:val="28"/>
        </w:rPr>
        <w:t xml:space="preserve"> программы</w:t>
      </w:r>
    </w:p>
    <w:p w:rsidR="00881854" w:rsidRPr="00881854" w:rsidRDefault="00881854" w:rsidP="00881854">
      <w:pPr>
        <w:tabs>
          <w:tab w:val="left" w:pos="2280"/>
        </w:tabs>
        <w:jc w:val="center"/>
        <w:outlineLvl w:val="2"/>
        <w:rPr>
          <w:caps/>
          <w:sz w:val="28"/>
          <w:szCs w:val="28"/>
        </w:rPr>
      </w:pPr>
      <w:r w:rsidRPr="00881854">
        <w:rPr>
          <w:caps/>
          <w:sz w:val="28"/>
          <w:szCs w:val="28"/>
        </w:rPr>
        <w:t>Сведения</w:t>
      </w:r>
    </w:p>
    <w:p w:rsidR="00881854" w:rsidRPr="00881854" w:rsidRDefault="00881854" w:rsidP="00881854">
      <w:pPr>
        <w:jc w:val="center"/>
        <w:rPr>
          <w:sz w:val="28"/>
          <w:szCs w:val="28"/>
        </w:rPr>
      </w:pPr>
      <w:r w:rsidRPr="00881854">
        <w:rPr>
          <w:sz w:val="28"/>
          <w:szCs w:val="28"/>
        </w:rPr>
        <w:t>о порядке сбора информации и методике расчета целевого показателя</w:t>
      </w:r>
    </w:p>
    <w:p w:rsidR="00881854" w:rsidRPr="00881854" w:rsidRDefault="00881854" w:rsidP="00881854">
      <w:pPr>
        <w:jc w:val="center"/>
        <w:rPr>
          <w:sz w:val="28"/>
          <w:szCs w:val="28"/>
        </w:rPr>
      </w:pPr>
      <w:proofErr w:type="gramStart"/>
      <w:r w:rsidRPr="00881854">
        <w:rPr>
          <w:sz w:val="28"/>
          <w:szCs w:val="28"/>
        </w:rPr>
        <w:t>подпрограммы  муниципальной</w:t>
      </w:r>
      <w:proofErr w:type="gramEnd"/>
      <w:r w:rsidRPr="00881854">
        <w:rPr>
          <w:sz w:val="28"/>
          <w:szCs w:val="28"/>
        </w:rPr>
        <w:t xml:space="preserve"> программы</w:t>
      </w:r>
    </w:p>
    <w:p w:rsidR="00881854" w:rsidRPr="00881854" w:rsidRDefault="00881854" w:rsidP="00881854">
      <w:pPr>
        <w:ind w:firstLine="540"/>
        <w:jc w:val="both"/>
        <w:rPr>
          <w:sz w:val="24"/>
          <w:szCs w:val="24"/>
        </w:rPr>
      </w:pPr>
    </w:p>
    <w:p w:rsidR="00DF7343" w:rsidRPr="00881854" w:rsidRDefault="00881854" w:rsidP="00881854">
      <w:pPr>
        <w:jc w:val="both"/>
        <w:rPr>
          <w:sz w:val="24"/>
          <w:szCs w:val="24"/>
        </w:rPr>
      </w:pPr>
      <w:r w:rsidRPr="00881854">
        <w:br w:type="page"/>
      </w:r>
    </w:p>
    <w:tbl>
      <w:tblPr>
        <w:tblW w:w="5245" w:type="pct"/>
        <w:tblInd w:w="-503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2200"/>
        <w:gridCol w:w="729"/>
        <w:gridCol w:w="2194"/>
        <w:gridCol w:w="1471"/>
        <w:gridCol w:w="2550"/>
        <w:gridCol w:w="2239"/>
        <w:gridCol w:w="1730"/>
        <w:gridCol w:w="1730"/>
      </w:tblGrid>
      <w:tr w:rsidR="00DF7343" w:rsidRPr="00DF7343" w:rsidTr="006A3245">
        <w:trPr>
          <w:trHeight w:val="960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N</w:t>
            </w:r>
          </w:p>
          <w:p w:rsidR="00DF7343" w:rsidRPr="00DF7343" w:rsidRDefault="00DF7343" w:rsidP="00DF7343">
            <w:pPr>
              <w:jc w:val="both"/>
            </w:pPr>
            <w:r w:rsidRPr="00DF7343">
              <w:t>п/п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Наименование</w:t>
            </w:r>
          </w:p>
          <w:p w:rsidR="00DF7343" w:rsidRPr="00DF7343" w:rsidRDefault="00DF7343" w:rsidP="00DF7343">
            <w:pPr>
              <w:jc w:val="both"/>
            </w:pPr>
            <w:r w:rsidRPr="00DF7343">
              <w:t>целевого показателя (индикатора)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Ед.</w:t>
            </w:r>
          </w:p>
          <w:p w:rsidR="00DF7343" w:rsidRPr="00DF7343" w:rsidRDefault="00DF7343" w:rsidP="00DF7343">
            <w:pPr>
              <w:jc w:val="both"/>
            </w:pPr>
            <w:r w:rsidRPr="00DF7343">
              <w:t>изм.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Определение</w:t>
            </w:r>
          </w:p>
          <w:p w:rsidR="00DF7343" w:rsidRPr="00DF7343" w:rsidRDefault="00DF7343" w:rsidP="00DF7343">
            <w:pPr>
              <w:jc w:val="both"/>
            </w:pPr>
            <w:r w:rsidRPr="00DF7343">
              <w:t xml:space="preserve">целевого показателя </w:t>
            </w:r>
          </w:p>
          <w:p w:rsidR="00DF7343" w:rsidRPr="00DF7343" w:rsidRDefault="00DF7343" w:rsidP="00DF7343">
            <w:pPr>
              <w:jc w:val="both"/>
              <w:rPr>
                <w:lang w:val="en-US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Временные</w:t>
            </w:r>
          </w:p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характе</w:t>
            </w:r>
            <w:proofErr w:type="spellEnd"/>
            <w:r w:rsidRPr="00DF7343">
              <w:t>-</w:t>
            </w:r>
          </w:p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ристики</w:t>
            </w:r>
            <w:proofErr w:type="spellEnd"/>
          </w:p>
          <w:p w:rsidR="00DF7343" w:rsidRPr="00DF7343" w:rsidRDefault="00DF7343" w:rsidP="00DF7343">
            <w:pPr>
              <w:jc w:val="both"/>
            </w:pPr>
            <w:r w:rsidRPr="00DF7343">
              <w:t xml:space="preserve">целевого показателя </w:t>
            </w:r>
          </w:p>
          <w:p w:rsidR="00DF7343" w:rsidRPr="00DF7343" w:rsidRDefault="00DF7343" w:rsidP="00DF7343">
            <w:pPr>
              <w:jc w:val="both"/>
              <w:rPr>
                <w:lang w:val="en-US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Алгоритм</w:t>
            </w:r>
          </w:p>
          <w:p w:rsidR="00DF7343" w:rsidRPr="00DF7343" w:rsidRDefault="00DF7343" w:rsidP="00DF7343">
            <w:pPr>
              <w:jc w:val="both"/>
            </w:pPr>
            <w:r w:rsidRPr="00DF7343">
              <w:t>формирования</w:t>
            </w:r>
          </w:p>
          <w:p w:rsidR="00DF7343" w:rsidRPr="00DF7343" w:rsidRDefault="00DF7343" w:rsidP="00DF7343">
            <w:pPr>
              <w:jc w:val="both"/>
            </w:pPr>
            <w:r w:rsidRPr="00DF7343">
              <w:t>(формула) и</w:t>
            </w:r>
          </w:p>
          <w:p w:rsidR="00DF7343" w:rsidRPr="00DF7343" w:rsidRDefault="00DF7343" w:rsidP="00DF7343">
            <w:pPr>
              <w:jc w:val="both"/>
            </w:pPr>
            <w:r w:rsidRPr="00DF7343">
              <w:t>методологические</w:t>
            </w:r>
          </w:p>
          <w:p w:rsidR="00DF7343" w:rsidRPr="00DF7343" w:rsidRDefault="00DF7343" w:rsidP="00DF7343">
            <w:pPr>
              <w:jc w:val="both"/>
            </w:pPr>
            <w:r w:rsidRPr="00DF7343">
              <w:t>пояснения к</w:t>
            </w:r>
          </w:p>
          <w:p w:rsidR="00DF7343" w:rsidRPr="00DF7343" w:rsidRDefault="00DF7343" w:rsidP="00DF7343">
            <w:pPr>
              <w:jc w:val="both"/>
            </w:pPr>
            <w:r w:rsidRPr="00DF7343">
              <w:t xml:space="preserve">целевому показателю 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Базовые</w:t>
            </w:r>
          </w:p>
          <w:p w:rsidR="00DF7343" w:rsidRPr="00DF7343" w:rsidRDefault="00DF7343" w:rsidP="00DF7343">
            <w:pPr>
              <w:jc w:val="both"/>
            </w:pPr>
            <w:r w:rsidRPr="00DF7343">
              <w:t>показатели, используемые</w:t>
            </w:r>
          </w:p>
          <w:p w:rsidR="00DF7343" w:rsidRPr="00DF7343" w:rsidRDefault="00DF7343" w:rsidP="00DF7343">
            <w:pPr>
              <w:jc w:val="both"/>
            </w:pPr>
            <w:r w:rsidRPr="00DF7343">
              <w:t>в формуле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Метод сбора</w:t>
            </w:r>
          </w:p>
          <w:p w:rsidR="00DF7343" w:rsidRPr="00DF7343" w:rsidRDefault="00DF7343" w:rsidP="00DF7343">
            <w:pPr>
              <w:jc w:val="both"/>
            </w:pPr>
            <w:r w:rsidRPr="00DF7343">
              <w:t>информации,</w:t>
            </w:r>
          </w:p>
          <w:p w:rsidR="00DF7343" w:rsidRPr="00DF7343" w:rsidRDefault="00DF7343" w:rsidP="00DF7343">
            <w:pPr>
              <w:jc w:val="both"/>
            </w:pPr>
            <w:r w:rsidRPr="00DF7343">
              <w:t>индекс формы</w:t>
            </w:r>
          </w:p>
          <w:p w:rsidR="00DF7343" w:rsidRPr="00DF7343" w:rsidRDefault="00DF7343" w:rsidP="00DF7343">
            <w:pPr>
              <w:jc w:val="both"/>
            </w:pPr>
            <w:r w:rsidRPr="00DF7343">
              <w:t>отчетности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Ответственный</w:t>
            </w:r>
          </w:p>
          <w:p w:rsidR="00DF7343" w:rsidRPr="00DF7343" w:rsidRDefault="00DF7343" w:rsidP="00DF7343">
            <w:pPr>
              <w:jc w:val="both"/>
            </w:pPr>
            <w:r w:rsidRPr="00DF7343">
              <w:t>за сбор данных</w:t>
            </w:r>
          </w:p>
          <w:p w:rsidR="00DF7343" w:rsidRPr="00DF7343" w:rsidRDefault="00DF7343" w:rsidP="00DF7343">
            <w:pPr>
              <w:jc w:val="both"/>
            </w:pPr>
            <w:r w:rsidRPr="00DF7343">
              <w:t xml:space="preserve">по целевому показателю </w:t>
            </w:r>
          </w:p>
        </w:tc>
      </w:tr>
      <w:tr w:rsidR="00DF7343" w:rsidRPr="00DF7343" w:rsidTr="006A3245"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2</w:t>
            </w: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3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4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5</w:t>
            </w:r>
          </w:p>
        </w:tc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6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7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8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  <w:rPr>
                <w:lang w:val="en-US"/>
              </w:rPr>
            </w:pPr>
            <w:r w:rsidRPr="00DF7343">
              <w:rPr>
                <w:lang w:val="en-US"/>
              </w:rPr>
              <w:t>9</w:t>
            </w:r>
          </w:p>
        </w:tc>
      </w:tr>
      <w:tr w:rsidR="00DF7343" w:rsidRPr="00DF7343" w:rsidTr="006A3245">
        <w:trPr>
          <w:trHeight w:val="480"/>
        </w:trPr>
        <w:tc>
          <w:tcPr>
            <w:tcW w:w="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1   </w:t>
            </w:r>
          </w:p>
        </w:tc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Доступность дошкольного образования для детей в возрасте от 2 месяцев до 3 лет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год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</w:p>
          <w:p w:rsidR="00DF7343" w:rsidRPr="00DF7343" w:rsidRDefault="00DF7343" w:rsidP="00DF7343">
            <w:pPr>
              <w:jc w:val="both"/>
            </w:pPr>
            <w:r w:rsidRPr="00DF7343">
              <w:t xml:space="preserve">Д </w:t>
            </w:r>
            <w:r w:rsidRPr="00DF7343">
              <w:rPr>
                <w:vertAlign w:val="subscript"/>
              </w:rPr>
              <w:t>9</w:t>
            </w:r>
            <w:r w:rsidRPr="00DF7343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Кn</m:t>
                  </m:r>
                </m:num>
                <m:den>
                  <m:r>
                    <w:rPr>
                      <w:rFonts w:ascii="Cambria Math" w:hAnsi="Cambria Math"/>
                    </w:rPr>
                    <m:t>Kн</m:t>
                  </m:r>
                </m:den>
              </m:f>
            </m:oMath>
            <w:r w:rsidRPr="00DF7343">
              <w:rPr>
                <w:lang w:val="en-US"/>
              </w:rPr>
              <w:t xml:space="preserve"> * 100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Кп</w:t>
            </w:r>
            <w:proofErr w:type="spellEnd"/>
            <w:r w:rsidRPr="00DF7343">
              <w:t xml:space="preserve"> - численность детей в возрасте от 2 месяцев до 3 лет, получающих дошкольное образование в текущем году (чел.);</w:t>
            </w:r>
          </w:p>
          <w:p w:rsidR="00DF7343" w:rsidRPr="00DF7343" w:rsidRDefault="00DF7343" w:rsidP="00DF7343">
            <w:pPr>
              <w:jc w:val="both"/>
              <w:rPr>
                <w:i/>
              </w:rPr>
            </w:pPr>
            <w:proofErr w:type="spellStart"/>
            <w:r w:rsidRPr="00DF7343">
              <w:t>Кн</w:t>
            </w:r>
            <w:proofErr w:type="spellEnd"/>
            <w:r w:rsidRPr="00DF7343">
              <w:t xml:space="preserve"> - сумма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 (чел.)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1 - форма федерального статистического наблюдения N 85-К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2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Доступность дошкольного образования для детей в возрасте от 1,5 до 3 лет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отношение численности детей в возрасте от 1,5до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</w:t>
            </w:r>
            <w:r w:rsidRPr="00DF7343">
              <w:lastRenderedPageBreak/>
              <w:t>детей в возрасте от 1,5до 3 лет, находящихся в очереди на получение в текущем году дошкольного образования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раз в год, показатель за год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</w:p>
          <w:p w:rsidR="00DF7343" w:rsidRPr="00DF7343" w:rsidRDefault="00DF7343" w:rsidP="00DF7343">
            <w:pPr>
              <w:jc w:val="both"/>
            </w:pPr>
            <w:r w:rsidRPr="00DF7343">
              <w:t xml:space="preserve">Д </w:t>
            </w:r>
            <w:r w:rsidRPr="00DF7343">
              <w:rPr>
                <w:vertAlign w:val="subscript"/>
              </w:rPr>
              <w:t>9</w:t>
            </w:r>
            <w:r w:rsidRPr="00DF7343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Кn</m:t>
                  </m:r>
                </m:num>
                <m:den>
                  <m:r>
                    <w:rPr>
                      <w:rFonts w:ascii="Cambria Math" w:hAnsi="Cambria Math"/>
                    </w:rPr>
                    <m:t>Kн</m:t>
                  </m:r>
                </m:den>
              </m:f>
            </m:oMath>
            <w:r w:rsidRPr="00DF7343">
              <w:rPr>
                <w:lang w:val="en-US"/>
              </w:rPr>
              <w:t xml:space="preserve"> * 100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Кп</w:t>
            </w:r>
            <w:proofErr w:type="spellEnd"/>
            <w:r w:rsidRPr="00DF7343">
              <w:t xml:space="preserve"> - численность детей в возрасте от 1,5 до 3 лет, получающих дошкольное образование в текущем году (чел.);</w:t>
            </w:r>
          </w:p>
          <w:p w:rsidR="00DF7343" w:rsidRPr="00DF7343" w:rsidRDefault="00DF7343" w:rsidP="00DF7343">
            <w:pPr>
              <w:jc w:val="both"/>
              <w:rPr>
                <w:i/>
              </w:rPr>
            </w:pPr>
            <w:proofErr w:type="spellStart"/>
            <w:r w:rsidRPr="00DF7343">
              <w:t>Кн</w:t>
            </w:r>
            <w:proofErr w:type="spellEnd"/>
            <w:r w:rsidRPr="00DF7343">
              <w:t xml:space="preserve"> - сумма численности детей в возрасте от 1,5 до 3 лет, получающих дошкольное образование в текущем году, и численности детей в возрасте от 1,5 </w:t>
            </w:r>
            <w:r w:rsidRPr="00DF7343">
              <w:lastRenderedPageBreak/>
              <w:t>до 3 лет, находящихся в очереди на получение в текущем году дошкольного образования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1 - форма федерального статистического наблюдения N 85-К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3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доля детей, охваченных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год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</w:p>
          <w:p w:rsidR="00DF7343" w:rsidRPr="00DF7343" w:rsidRDefault="00DF7343" w:rsidP="00DF7343">
            <w:pPr>
              <w:jc w:val="both"/>
            </w:pPr>
            <w:r w:rsidRPr="00DF7343">
              <w:t xml:space="preserve">Д </w:t>
            </w:r>
            <w:r w:rsidRPr="00DF7343">
              <w:rPr>
                <w:vertAlign w:val="subscript"/>
              </w:rPr>
              <w:t xml:space="preserve">8 </w:t>
            </w:r>
            <w:r w:rsidRPr="00DF7343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DF7343">
              <w:rPr>
                <w:lang w:val="en-US"/>
              </w:rPr>
              <w:t xml:space="preserve"> * 100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X - количество </w:t>
            </w:r>
            <w:proofErr w:type="gramStart"/>
            <w:r w:rsidRPr="00DF7343">
              <w:t>детей</w:t>
            </w:r>
            <w:proofErr w:type="gramEnd"/>
            <w:r w:rsidRPr="00DF7343">
              <w:t xml:space="preserve"> охваченных начальным общим, основным общим и средним общим образованием (чел.);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N - общее количество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1 - формы федерального статистического наблюдения ОО-1, 1-НД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  <w:rPr>
                <w:lang w:val="en-US"/>
              </w:rPr>
            </w:pPr>
            <w:r w:rsidRPr="00DF7343">
              <w:rPr>
                <w:lang w:val="en-US"/>
              </w:rPr>
              <w:t>4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(%)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  <w:rPr>
                <w:lang w:val="en-US"/>
              </w:rPr>
            </w:pPr>
            <w:r w:rsidRPr="00DF7343">
              <w:rPr>
                <w:lang w:val="en-US"/>
              </w:rPr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период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</w:p>
          <w:p w:rsidR="00DF7343" w:rsidRPr="00DF7343" w:rsidRDefault="00DF7343" w:rsidP="00DF7343">
            <w:pPr>
              <w:jc w:val="both"/>
            </w:pPr>
            <w:r w:rsidRPr="00DF7343">
              <w:t xml:space="preserve">Д </w:t>
            </w:r>
            <w:r w:rsidRPr="00DF7343">
              <w:rPr>
                <w:vertAlign w:val="subscript"/>
                <w:lang w:val="en-US"/>
              </w:rPr>
              <w:t>6</w:t>
            </w:r>
            <w:r w:rsidRPr="00DF7343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Zдоу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 xml:space="preserve">Z </m:t>
                  </m:r>
                  <m:r>
                    <w:rPr>
                      <w:rFonts w:ascii="Cambria Math" w:hAnsi="Cambria Math"/>
                    </w:rPr>
                    <m:t>общ</m:t>
                  </m:r>
                </m:den>
              </m:f>
            </m:oMath>
            <w:r w:rsidRPr="00DF7343">
              <w:rPr>
                <w:lang w:val="en-US"/>
              </w:rPr>
              <w:t xml:space="preserve"> * 100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Z</w:t>
            </w:r>
            <w:r w:rsidRPr="00DF7343">
              <w:rPr>
                <w:vertAlign w:val="subscript"/>
              </w:rPr>
              <w:t>ДОУ</w:t>
            </w:r>
            <w:r w:rsidRPr="00DF7343">
              <w:t xml:space="preserve"> - средняя заработная плата педагогических работников дошкольных образовательных организаций (руб.);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Z</w:t>
            </w:r>
            <w:r w:rsidRPr="00DF7343">
              <w:rPr>
                <w:vertAlign w:val="subscript"/>
              </w:rPr>
              <w:t>ОБЩ</w:t>
            </w:r>
            <w:r w:rsidRPr="00DF7343">
              <w:t xml:space="preserve"> - средняя заработная плата в сфере общего образования (руб.)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1 - форма федерального статистического наблюдения N ЗП-образование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5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</w:t>
            </w:r>
            <w:r w:rsidRPr="00DF7343">
              <w:lastRenderedPageBreak/>
              <w:t>деятельности в регионе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 xml:space="preserve">отношение средней заработной платы педагогических работников образовательных организаций общего образования к среднемесячной заработной плате в </w:t>
            </w:r>
            <w:r w:rsidRPr="00DF7343">
              <w:lastRenderedPageBreak/>
              <w:t>регионе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раз в год, показатель за год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Y</w:t>
            </w:r>
            <w:r w:rsidRPr="00DF7343">
              <w:t xml:space="preserve">ср=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ср.пед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ср.рег</m:t>
                  </m:r>
                </m:den>
              </m:f>
            </m:oMath>
            <w:r w:rsidRPr="00DF7343">
              <w:t xml:space="preserve"> * 100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X</w:t>
            </w:r>
            <w:r w:rsidRPr="00DF7343">
              <w:rPr>
                <w:vertAlign w:val="subscript"/>
              </w:rPr>
              <w:t>ср.пед</w:t>
            </w:r>
            <w:proofErr w:type="spellEnd"/>
            <w:r w:rsidRPr="00DF7343">
              <w:rPr>
                <w:vertAlign w:val="subscript"/>
              </w:rPr>
              <w:t>.</w:t>
            </w:r>
            <w:r w:rsidRPr="00DF7343">
              <w:t xml:space="preserve"> - средняя заработная плата педагогических работников общеобразовательных организаций региона (руб.);</w:t>
            </w:r>
          </w:p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X</w:t>
            </w:r>
            <w:r w:rsidRPr="00DF7343">
              <w:rPr>
                <w:vertAlign w:val="subscript"/>
              </w:rPr>
              <w:t>ср.регион</w:t>
            </w:r>
            <w:proofErr w:type="spellEnd"/>
            <w:r w:rsidRPr="00DF7343">
              <w:t xml:space="preserve"> - среднемесячная </w:t>
            </w:r>
            <w:r w:rsidRPr="00DF7343">
              <w:lastRenderedPageBreak/>
              <w:t>заработная плата в регионе (руб.)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1 - форма федерального статистического наблюдения N ЗП-образование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6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год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Y</w:t>
            </w:r>
            <w:r w:rsidRPr="00DF7343">
              <w:t xml:space="preserve">ср=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ср.пед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 xml:space="preserve"> ср.рег</m:t>
                  </m:r>
                </m:den>
              </m:f>
            </m:oMath>
            <w:r w:rsidRPr="00DF7343">
              <w:t xml:space="preserve"> * 100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X</w:t>
            </w:r>
            <w:r w:rsidRPr="00DF7343">
              <w:rPr>
                <w:vertAlign w:val="subscript"/>
              </w:rPr>
              <w:t>ср.пед</w:t>
            </w:r>
            <w:proofErr w:type="spellEnd"/>
            <w:r w:rsidRPr="00DF7343">
              <w:rPr>
                <w:vertAlign w:val="subscript"/>
              </w:rPr>
              <w:t>.</w:t>
            </w:r>
            <w:r w:rsidRPr="00DF7343">
              <w:t xml:space="preserve"> - средняя заработная плата педагогических работников организаций дополнительного образования региона (руб.);</w:t>
            </w:r>
          </w:p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X</w:t>
            </w:r>
            <w:r w:rsidRPr="00DF7343">
              <w:rPr>
                <w:vertAlign w:val="subscript"/>
              </w:rPr>
              <w:t>ср.регион</w:t>
            </w:r>
            <w:proofErr w:type="spellEnd"/>
            <w:r w:rsidRPr="00DF7343">
              <w:t xml:space="preserve"> - среднемесячная заработная плата учителей в регионе (руб.)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1 - форма федерального статистического наблюдения N ЗП-образование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7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год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</w:p>
          <w:p w:rsidR="00DF7343" w:rsidRPr="00DF7343" w:rsidRDefault="00DF7343" w:rsidP="00DF7343">
            <w:pPr>
              <w:jc w:val="both"/>
            </w:pPr>
            <w:r w:rsidRPr="00DF7343">
              <w:t xml:space="preserve">Д </w:t>
            </w:r>
            <w:r w:rsidRPr="00DF7343">
              <w:rPr>
                <w:vertAlign w:val="subscript"/>
              </w:rPr>
              <w:t xml:space="preserve">2 </w:t>
            </w:r>
            <w:r w:rsidRPr="00DF7343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 w:rsidRPr="00DF7343">
              <w:rPr>
                <w:lang w:val="en-US"/>
              </w:rPr>
              <w:t xml:space="preserve"> * 100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X - количество граждан, получивших меры социальной поддержки (чел.);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3 - отчетность органов местного самоуправления, осуществляющих переданные полномочия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8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Количество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ед.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количество школьных спортивных клубов, созданных в общеобразовательных организациях, расположенных в сельской местности, для занятия физической культурой и спортом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период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 xml:space="preserve">K </w:t>
            </w:r>
            <w:r w:rsidRPr="00DF7343">
              <w:rPr>
                <w:vertAlign w:val="subscript"/>
              </w:rPr>
              <w:t>4</w:t>
            </w:r>
            <w:r w:rsidRPr="00DF7343">
              <w:rPr>
                <w:lang w:val="en-US"/>
              </w:rPr>
              <w:t xml:space="preserve">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i=I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Xi</m:t>
                  </m:r>
                </m:e>
              </m:nary>
            </m:oMath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Xi</w:t>
            </w:r>
            <w:proofErr w:type="spellEnd"/>
            <w:r w:rsidRPr="00DF7343">
              <w:t xml:space="preserve"> - количество фактически созданных школьных спортивных клубов в общеобразовательных организациях, расположенных в сельской местности, для занятия физической культурой и спортом (ед.);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 xml:space="preserve">n - количество школьных спортивных клубов, созданных в </w:t>
            </w:r>
            <w:r w:rsidRPr="00DF7343">
              <w:lastRenderedPageBreak/>
              <w:t>общеобразовательных организациях, расположенных в сельской местности, для занятия физической культурой и спортом, которые должны быть созданы в указанном периоде (ед.)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3 - отчетность органов местного самоуправления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9.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Количество реконструированных (отремонтированных) зданий организаций дошкольного образования (объектов)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объект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количество реконструированных (отремонтированных) зданий организаций дошкольного образования (объектов)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ежеквартально, показатель за период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drawing>
                <wp:inline distT="0" distB="0" distL="0" distR="0">
                  <wp:extent cx="835025" cy="527685"/>
                  <wp:effectExtent l="0" t="0" r="317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Xi</w:t>
            </w:r>
            <w:proofErr w:type="spellEnd"/>
            <w:r w:rsidRPr="00DF7343">
              <w:t xml:space="preserve"> - количество реконструированных (отремонтированных) зданий организаций дошкольного образования (объектов);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n - количество объектов дошкольного образования, которые должны быть реконструированы (отремонтированы) в указанном периоде (объектов)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4 - отчеты органов местного самоуправления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10.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детей в возрасте 5 - 18 лет, охваченных дополнительными общеразвивающими программами технической и естественно-научной направленностей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удельный вес численности детей в возрасте 5 - 18 лет, охваченных дополнительными общеразвивающими программами технической и естественно-научной направленностей, в общей численности детей в возрасте 5 - 18 лет, охваченных дополнительными общеразвивающими программами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drawing>
                <wp:inline distT="0" distB="0" distL="0" distR="0">
                  <wp:extent cx="975995" cy="474980"/>
                  <wp:effectExtent l="0" t="0" r="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X - общая численность детей в возрасте 5 - 18 лет, охваченных дополнительными общеразвивающими программами технической и естественно-научной направленности (чел.);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N - общая численность детей в возрасте 5 - 18 лет, охваченных дополнительными общеразвивающими программами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3 - отчетность органов местного самоуправления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11.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Удельный вес численности обучающихся - участников всероссийской олимпиады школьников на муниципальном и региональном этапах ее проведения от общей численности обучающихся 9 - 11 классов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удельный вес численности обучающихся 9 - 11 классов - участников муниципального и регионального этапов всероссийской олимпиады школьников в общей численности обучающихся 9 - 11 классов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drawing>
                <wp:inline distT="0" distB="0" distL="0" distR="0">
                  <wp:extent cx="975995" cy="474980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X - численность обучающихся 9 - 11 классов - участников всероссийской олимпиады школьников </w:t>
            </w:r>
            <w:proofErr w:type="gramStart"/>
            <w:r w:rsidRPr="00DF7343">
              <w:t>на  муниципальном</w:t>
            </w:r>
            <w:proofErr w:type="gramEnd"/>
            <w:r w:rsidRPr="00DF7343">
              <w:t xml:space="preserve">  и региональном этапах ее проведения (чел.);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N - общая численность обучающихся 9 - 11 классов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1 - форма федерального статистического наблюдения ОО-1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11.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год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drawing>
                <wp:inline distT="0" distB="0" distL="0" distR="0">
                  <wp:extent cx="1046480" cy="474980"/>
                  <wp:effectExtent l="0" t="0" r="127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X - количество общеобразовательных организаций, принимающих участие в процедурах оценки качества образования (ед.);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N - общее количество общеобразовательных организаций (ед.)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3 - ведомственная отчетность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12.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видов документов (отчетности), формируемых в электронной форме, включая электронные журналы и дневники, в общем количестве видов документов общеобразовательной организации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отношение количества видов документов (отчетности), формируемых в электронной форме, включая электронные журналы и дневники, к общему количеству видов документов общеобразовательной организации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год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drawing>
                <wp:inline distT="0" distB="0" distL="0" distR="0">
                  <wp:extent cx="1186815" cy="474980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Кф</w:t>
            </w:r>
            <w:proofErr w:type="spellEnd"/>
            <w:r w:rsidRPr="00DF7343">
              <w:t xml:space="preserve"> - количество видов документов (отчетности), формируемых в электронной форме, включая электронные журналы и дневники (ед.);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Ко - общее количество видов документов общеобразовательной организации (ед.)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3 - ведомственная отчетность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13.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Число общеобразовательных организаций, обновивших материально-</w:t>
            </w:r>
            <w:r w:rsidRPr="00DF7343">
              <w:lastRenderedPageBreak/>
              <w:t>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 xml:space="preserve"> ед.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число общеобразовательных организаций, расположенных в сельской местности и </w:t>
            </w:r>
            <w:r w:rsidRPr="00DF7343">
              <w:lastRenderedPageBreak/>
              <w:t>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профилей, нарастающим итогом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rPr>
                <w:iCs/>
              </w:rPr>
              <w:t>F</w:t>
            </w:r>
            <w:r w:rsidRPr="00DF7343">
              <w:rPr>
                <w:iCs/>
                <w:vertAlign w:val="subscript"/>
              </w:rPr>
              <w:t>мтб</w:t>
            </w:r>
            <w:proofErr w:type="spellEnd"/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rPr>
                <w:i/>
                <w:iCs/>
              </w:rPr>
              <w:t>F</w:t>
            </w:r>
            <w:r w:rsidRPr="00DF7343">
              <w:rPr>
                <w:i/>
                <w:iCs/>
                <w:vertAlign w:val="subscript"/>
              </w:rPr>
              <w:t>мтб</w:t>
            </w:r>
            <w:proofErr w:type="spellEnd"/>
            <w:r w:rsidRPr="00DF7343">
              <w:t xml:space="preserve"> - число общеобразовательных организаций, расположенных в сельской местности и </w:t>
            </w:r>
            <w:r w:rsidRPr="00DF7343">
              <w:lastRenderedPageBreak/>
              <w:t>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 (ед.)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 xml:space="preserve">-Городецкого </w:t>
            </w:r>
            <w:r w:rsidRPr="00DF7343">
              <w:lastRenderedPageBreak/>
              <w:t>муниципального округа</w:t>
            </w:r>
          </w:p>
        </w:tc>
      </w:tr>
      <w:tr w:rsidR="00DF7343" w:rsidRPr="00DF7343" w:rsidTr="006A3245">
        <w:trPr>
          <w:trHeight w:val="726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14.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чел.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rPr>
                <w:iCs/>
              </w:rPr>
              <w:t>F</w:t>
            </w:r>
            <w:r w:rsidRPr="00DF7343">
              <w:rPr>
                <w:iCs/>
                <w:vertAlign w:val="subscript"/>
              </w:rPr>
              <w:t>мтб2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rPr>
                <w:i/>
                <w:iCs/>
              </w:rPr>
              <w:t>F</w:t>
            </w:r>
            <w:r w:rsidRPr="00DF7343">
              <w:rPr>
                <w:i/>
                <w:iCs/>
                <w:vertAlign w:val="subscript"/>
              </w:rPr>
              <w:t>мтб2</w:t>
            </w:r>
            <w:r w:rsidRPr="00DF7343">
              <w:t xml:space="preserve"> - число обучающихся, охваченных реализацией основными и дополнительными общеобразовательными программами цифрового, естественно-научного и гуманитарного профилей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2442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15.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детей в возрасте от 5 до 18 лет, охваченных дополнительным образованием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удельный вес детей в возрасте от 5 до 18 лет, охваченных дополнительным образованием, в общей численности детей в возрасте от 5 до 18 лет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период (год)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drawing>
                <wp:inline distT="0" distB="0" distL="0" distR="0">
                  <wp:extent cx="1433195" cy="4044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Кдод</w:t>
            </w:r>
            <w:proofErr w:type="spellEnd"/>
            <w:r w:rsidRPr="00DF7343">
              <w:t xml:space="preserve"> - количество детей в возрасте от 5 до 18 лет, охваченных дополнительным образованием (чел.);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К5 - 18 - количество детей в возрасте от 5 до 18 лет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16.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Отношение количества общеобразовательных организаций, оснащенных в целях внедрения цифровой образовательной среды, </w:t>
            </w:r>
            <w:r w:rsidRPr="00DF7343">
              <w:lastRenderedPageBreak/>
              <w:t>к общему количеству общеобразовательных организациях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П9=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*100%</m:t>
                </m:r>
              </m:oMath>
            </m:oMathPara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П9 - доля общеобразовательных организаций, оснащенных в целях внедрения цифровой образовательной среды;</w:t>
            </w: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lastRenderedPageBreak/>
              <w:t>X</w:t>
            </w:r>
            <w:r w:rsidRPr="00DF7343">
              <w:t>9 - количество общеобразовательных организаций, оснащенных в целях внедрения цифровой образовательной среды;</w:t>
            </w: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N</w:t>
            </w:r>
            <w:r w:rsidRPr="00DF7343">
              <w:t>9 – общее количество общеобразовательных организациях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 xml:space="preserve">-Городецкого муниципального </w:t>
            </w:r>
            <w:r w:rsidRPr="00DF7343">
              <w:lastRenderedPageBreak/>
              <w:t>округа</w:t>
            </w:r>
          </w:p>
        </w:tc>
      </w:tr>
      <w:tr w:rsidR="00DF7343" w:rsidRPr="00DF7343" w:rsidTr="006A3245">
        <w:trPr>
          <w:trHeight w:val="3106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17.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Отношение количества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образования, к общему количеству общеобразовательных организациях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П12=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*100%</m:t>
                </m:r>
              </m:oMath>
            </m:oMathPara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П12- доля общеобразовательных организаций, оснащенных в целях внедрения цифровой образовательной среды;</w:t>
            </w: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X</w:t>
            </w:r>
            <w:r w:rsidRPr="00DF7343">
              <w:t>12 - количество общеобразовательных организаций, оснащенных в целях внедрения цифровой образовательной среды;</w:t>
            </w: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N</w:t>
            </w:r>
            <w:r w:rsidRPr="00DF7343">
              <w:t>12 – общее количество общеобразовательных организациях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1562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18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Количество организаций, осуществляющих образовательную деятельность исключительно по адаптированным программам, обновивших материально-техническую базу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ед</w:t>
            </w:r>
            <w:proofErr w:type="spellEnd"/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 </w:t>
            </w:r>
          </w:p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раз в год, показатель на дату, нарастающим итогом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К=ОО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ОО – количество организаций, осуществляющих образовательную деятельность исключительно по адаптированным образовательным программам, обновивших материально-техническую базу за </w:t>
            </w:r>
            <w:r w:rsidRPr="00DF7343">
              <w:lastRenderedPageBreak/>
              <w:t>отчетный финансовый год (ед.)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286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19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Отношение количества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к общему количеству обучающихся образовательных организаций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П10=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10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*100%</m:t>
                </m:r>
              </m:oMath>
            </m:oMathPara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П10 -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X</w:t>
            </w:r>
            <w:r w:rsidRPr="00DF7343">
              <w:t>10 -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N</w:t>
            </w:r>
            <w:r w:rsidRPr="00DF7343">
              <w:t>10 – общее количество обучающихся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2299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20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Количество услуг психолого-педагогической, методической и консультативной помощи родителям (законным представителям) детей.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proofErr w:type="spellStart"/>
            <w:r w:rsidRPr="00DF7343">
              <w:t>млн.ед</w:t>
            </w:r>
            <w:proofErr w:type="spellEnd"/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количество услуг психолого-педагогической, методической и социальной помощи родителям (законным представителям) детей.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  <w:rPr>
                <w:b/>
              </w:rPr>
            </w:pPr>
            <w:r w:rsidRPr="00DF7343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144145</wp:posOffset>
                  </wp:positionV>
                  <wp:extent cx="1375410" cy="8636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241" y="20965"/>
                      <wp:lineTo x="21241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7343" w:rsidRPr="00DF7343" w:rsidRDefault="00DF7343" w:rsidP="00DF7343">
            <w:pPr>
              <w:jc w:val="both"/>
              <w:rPr>
                <w:b/>
              </w:rPr>
            </w:pPr>
          </w:p>
          <w:p w:rsidR="00DF7343" w:rsidRPr="00DF7343" w:rsidRDefault="00DF7343" w:rsidP="00DF7343">
            <w:pPr>
              <w:jc w:val="both"/>
              <w:rPr>
                <w:b/>
              </w:rPr>
            </w:pPr>
          </w:p>
          <w:p w:rsidR="00DF7343" w:rsidRPr="00DF7343" w:rsidRDefault="00DF7343" w:rsidP="00DF7343">
            <w:pPr>
              <w:jc w:val="both"/>
              <w:rPr>
                <w:b/>
              </w:rPr>
            </w:pPr>
          </w:p>
          <w:p w:rsidR="00DF7343" w:rsidRPr="00DF7343" w:rsidRDefault="00DF7343" w:rsidP="00DF7343">
            <w:pPr>
              <w:jc w:val="both"/>
              <w:rPr>
                <w:b/>
              </w:rPr>
            </w:pPr>
          </w:p>
          <w:p w:rsidR="00DF7343" w:rsidRPr="00DF7343" w:rsidRDefault="00DF7343" w:rsidP="00DF7343">
            <w:pPr>
              <w:jc w:val="both"/>
              <w:rPr>
                <w:b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Yi</w:t>
            </w:r>
            <w:r w:rsidRPr="00DF7343">
              <w:t xml:space="preserve"> – количество услуг </w:t>
            </w:r>
            <w:proofErr w:type="spellStart"/>
            <w:r w:rsidRPr="00DF7343">
              <w:t>психолого</w:t>
            </w:r>
            <w:proofErr w:type="spellEnd"/>
            <w:r w:rsidRPr="00DF7343">
              <w:t xml:space="preserve"> -педагогической, методической и социальной помощи родителям (законным представителям) детей.</w:t>
            </w: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N</w:t>
            </w:r>
            <w:r w:rsidRPr="00DF7343">
              <w:t xml:space="preserve"> – число государственных и муниципальных организаций, в том числе некоммерческих организаций, оказывающих услуги психолого-медико-педагогического сопровождения родителям (законным представителям) (ед.)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3 - отчетность органов местного самоуправления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2299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22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граждан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  <w:rPr>
                <w:b/>
              </w:rPr>
            </w:pPr>
            <w:r w:rsidRPr="00DF7343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92710</wp:posOffset>
                  </wp:positionV>
                  <wp:extent cx="1514475" cy="818515"/>
                  <wp:effectExtent l="0" t="0" r="9525" b="635"/>
                  <wp:wrapTight wrapText="bothSides">
                    <wp:wrapPolygon edited="0">
                      <wp:start x="0" y="0"/>
                      <wp:lineTo x="0" y="21114"/>
                      <wp:lineTo x="21464" y="21114"/>
                      <wp:lineTo x="21464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Y</w:t>
            </w:r>
            <w:proofErr w:type="spellStart"/>
            <w:r w:rsidRPr="00DF7343">
              <w:t>удовл</w:t>
            </w:r>
            <w:r w:rsidRPr="00DF7343">
              <w:rPr>
                <w:lang w:val="en-US"/>
              </w:rPr>
              <w:t>i</w:t>
            </w:r>
            <w:proofErr w:type="spellEnd"/>
            <w:r w:rsidRPr="00DF7343">
              <w:t xml:space="preserve"> – количество родителей, а также граждан, желающих принять на воспитание детей, оставшихся без попечения родителей, удовлетворенных качеством услуг психолого-педагогической, методической и консультативной помощи, в </w:t>
            </w:r>
            <w:proofErr w:type="spellStart"/>
            <w:r w:rsidRPr="00DF7343">
              <w:rPr>
                <w:lang w:val="en-US"/>
              </w:rPr>
              <w:t>i</w:t>
            </w:r>
            <w:proofErr w:type="spellEnd"/>
            <w:r w:rsidRPr="00DF7343">
              <w:t>-ой организации, в том числе некоммерческой организации (чел.);</w:t>
            </w:r>
          </w:p>
          <w:p w:rsidR="00DF7343" w:rsidRPr="00DF7343" w:rsidRDefault="00DF7343" w:rsidP="00DF7343">
            <w:pPr>
              <w:jc w:val="both"/>
            </w:pPr>
            <w:r w:rsidRPr="00DF7343">
              <w:rPr>
                <w:lang w:val="en-US"/>
              </w:rPr>
              <w:t>Y</w:t>
            </w:r>
            <w:r w:rsidRPr="00DF7343">
              <w:t>всего – количество родителей обратившихся за оказанием услуг психолого-</w:t>
            </w:r>
            <w:r w:rsidRPr="00DF7343">
              <w:lastRenderedPageBreak/>
              <w:t xml:space="preserve">педагогической, методической и консультативной помощи родителям (законным представителям), а также гражданам, желающих принять на воспитание детей, оставшихся без попечения родителей, в </w:t>
            </w:r>
            <w:proofErr w:type="spellStart"/>
            <w:r w:rsidRPr="00DF7343">
              <w:rPr>
                <w:lang w:val="en-US"/>
              </w:rPr>
              <w:t>i</w:t>
            </w:r>
            <w:proofErr w:type="spellEnd"/>
            <w:r w:rsidRPr="00DF7343">
              <w:t>-ой организации, в том числе некоммерческой организации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3 - отчетность органов местного самоуправления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442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23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Численность детей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чел.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численность обучающихся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rPr>
                <w:iCs/>
              </w:rPr>
              <w:t>F</w:t>
            </w:r>
            <w:r w:rsidRPr="00DF7343">
              <w:rPr>
                <w:iCs/>
                <w:vertAlign w:val="subscript"/>
              </w:rPr>
              <w:t>мтб2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rPr>
                <w:i/>
                <w:iCs/>
              </w:rPr>
              <w:t>F</w:t>
            </w:r>
            <w:r w:rsidRPr="00DF7343">
              <w:rPr>
                <w:i/>
                <w:iCs/>
                <w:vertAlign w:val="subscript"/>
              </w:rPr>
              <w:t>мтб2</w:t>
            </w:r>
            <w:r w:rsidRPr="00DF7343">
              <w:t xml:space="preserve"> - число обучающихся  коррекционных школ,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  (чел.)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442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24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Численность детей с ограниченными возможностями здоровья, обучающихся в коррекционных школах в муниципальном образовании в условиях  в современной </w:t>
            </w:r>
            <w:proofErr w:type="spellStart"/>
            <w:r w:rsidRPr="00DF7343">
              <w:t>здоровьесберегающей</w:t>
            </w:r>
            <w:proofErr w:type="spellEnd"/>
            <w:r w:rsidRPr="00DF7343">
              <w:t xml:space="preserve"> образовательной среды, обеспечивающей индивидуальный </w:t>
            </w:r>
            <w:r w:rsidRPr="00DF7343">
              <w:lastRenderedPageBreak/>
              <w:t>образовательный маршрут с учетом особых образовательных потребностей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чел.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численность детей с ограниченными возможностями здоровья, обучающихся в коррекционных школах в муниципальном образовании в условиях  в современной </w:t>
            </w:r>
            <w:proofErr w:type="spellStart"/>
            <w:r w:rsidRPr="00DF7343">
              <w:t>здоровьесберегающей</w:t>
            </w:r>
            <w:proofErr w:type="spellEnd"/>
            <w:r w:rsidRPr="00DF7343">
              <w:t xml:space="preserve"> образовательной среды, обеспечивающей индивидуальный </w:t>
            </w:r>
            <w:r w:rsidRPr="00DF7343">
              <w:lastRenderedPageBreak/>
              <w:t>образовательный маршрут с учетом особых образовательных потребностей, чел.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1 раз в год, показатель на дату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rPr>
                <w:iCs/>
              </w:rPr>
              <w:t>F</w:t>
            </w:r>
            <w:r w:rsidRPr="00DF7343">
              <w:rPr>
                <w:iCs/>
                <w:vertAlign w:val="subscript"/>
              </w:rPr>
              <w:t>мтб2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rPr>
                <w:i/>
                <w:iCs/>
              </w:rPr>
              <w:t>F</w:t>
            </w:r>
            <w:r w:rsidRPr="00DF7343">
              <w:rPr>
                <w:i/>
                <w:iCs/>
                <w:vertAlign w:val="subscript"/>
              </w:rPr>
              <w:t>мтб2</w:t>
            </w:r>
            <w:r w:rsidRPr="00DF7343">
              <w:t xml:space="preserve"> -  численность детей с ограниченными возможностями здоровья, обучающихся в коррекционных школах в муниципальном образовании в условиях  в современной </w:t>
            </w:r>
            <w:proofErr w:type="spellStart"/>
            <w:r w:rsidRPr="00DF7343">
              <w:t>здоровьесберегающей</w:t>
            </w:r>
            <w:proofErr w:type="spellEnd"/>
            <w:r w:rsidRPr="00DF7343">
              <w:t xml:space="preserve"> образовательной среды, обеспечивающей индивидуальный </w:t>
            </w:r>
            <w:r w:rsidRPr="00DF7343">
              <w:lastRenderedPageBreak/>
              <w:t>образовательный маршрут с учетом особых образовательных потребностей, чел.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4 - результаты мониторинга в сфере образования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2299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lastRenderedPageBreak/>
              <w:t>25.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«Технология», в год получения субсидии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педагогов, прошедших повышение квалификации по вопросам работы с детьми с ограниченными возможностями здоровья, в том числе по предмету «Технология», в год получения субсидии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год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drawing>
                <wp:inline distT="0" distB="0" distL="0" distR="0">
                  <wp:extent cx="1046480" cy="474980"/>
                  <wp:effectExtent l="0" t="0" r="127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X - количество </w:t>
            </w:r>
            <w:proofErr w:type="gramStart"/>
            <w:r w:rsidRPr="00DF7343">
              <w:t>педагогов</w:t>
            </w:r>
            <w:proofErr w:type="gramEnd"/>
            <w:r w:rsidRPr="00DF7343">
              <w:t xml:space="preserve"> прошедших повышение квалификации по вопросам работы с детьми с ограниченными возможностями здоровья, в том числе по предмету «Технология» (ед.);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N - общее количество педагогов (ед.)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3 - ведомственная отчетность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  <w:tr w:rsidR="00DF7343" w:rsidRPr="00DF7343" w:rsidTr="006A3245">
        <w:trPr>
          <w:trHeight w:val="442"/>
        </w:trPr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26.</w:t>
            </w:r>
          </w:p>
        </w:tc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  <w:r w:rsidRPr="00DF7343">
              <w:tab/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%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доля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  <w:r w:rsidRPr="00DF7343">
              <w:tab/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1 раз в год, показатель за год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drawing>
                <wp:inline distT="0" distB="0" distL="0" distR="0">
                  <wp:extent cx="1046480" cy="474980"/>
                  <wp:effectExtent l="0" t="0" r="1270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>X -  количество детей-инвалидов 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  <w:r w:rsidRPr="00DF7343">
              <w:tab/>
              <w:t xml:space="preserve"> (ед.);</w:t>
            </w:r>
          </w:p>
          <w:p w:rsidR="00DF7343" w:rsidRPr="00DF7343" w:rsidRDefault="00DF7343" w:rsidP="00DF7343">
            <w:pPr>
              <w:jc w:val="both"/>
            </w:pPr>
            <w:r w:rsidRPr="00DF7343">
              <w:t>N - общее количество  детей-инвалидов и детей с ограниченными возможностями здоровья, (ед.)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43" w:rsidRPr="00DF7343" w:rsidRDefault="00DF7343" w:rsidP="00DF7343">
            <w:pPr>
              <w:jc w:val="both"/>
            </w:pPr>
            <w:r w:rsidRPr="00DF7343">
              <w:t>3 - ведомственная отчетность</w:t>
            </w:r>
          </w:p>
          <w:p w:rsidR="00DF7343" w:rsidRPr="00DF7343" w:rsidRDefault="00DF7343" w:rsidP="00DF7343">
            <w:pPr>
              <w:jc w:val="both"/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7343" w:rsidRPr="00DF7343" w:rsidRDefault="00DF7343" w:rsidP="00DF7343">
            <w:pPr>
              <w:jc w:val="both"/>
            </w:pPr>
            <w:r w:rsidRPr="00DF7343">
              <w:t xml:space="preserve">Управление образования администрации </w:t>
            </w:r>
            <w:proofErr w:type="spellStart"/>
            <w:r w:rsidRPr="00DF7343">
              <w:t>Кичменгско</w:t>
            </w:r>
            <w:proofErr w:type="spellEnd"/>
            <w:r w:rsidRPr="00DF7343">
              <w:t>-Городецкого муниципального округа</w:t>
            </w:r>
          </w:p>
        </w:tc>
      </w:tr>
    </w:tbl>
    <w:p w:rsidR="00881854" w:rsidRPr="00881854" w:rsidRDefault="00881854" w:rsidP="00881854">
      <w:pPr>
        <w:jc w:val="both"/>
        <w:rPr>
          <w:sz w:val="24"/>
          <w:szCs w:val="24"/>
        </w:rPr>
      </w:pPr>
    </w:p>
    <w:p w:rsidR="00DF7343" w:rsidRDefault="00DF7343" w:rsidP="00881854">
      <w:pPr>
        <w:jc w:val="right"/>
        <w:textAlignment w:val="top"/>
        <w:rPr>
          <w:sz w:val="28"/>
          <w:szCs w:val="28"/>
        </w:rPr>
      </w:pPr>
    </w:p>
    <w:p w:rsidR="00DF7343" w:rsidRDefault="00DF7343" w:rsidP="00881854">
      <w:pPr>
        <w:jc w:val="right"/>
        <w:textAlignment w:val="top"/>
        <w:rPr>
          <w:sz w:val="28"/>
          <w:szCs w:val="28"/>
        </w:rPr>
      </w:pPr>
    </w:p>
    <w:p w:rsidR="00DF7343" w:rsidRDefault="00DF7343" w:rsidP="00881854">
      <w:pPr>
        <w:jc w:val="right"/>
        <w:textAlignment w:val="top"/>
        <w:rPr>
          <w:sz w:val="28"/>
          <w:szCs w:val="28"/>
        </w:rPr>
      </w:pPr>
    </w:p>
    <w:p w:rsidR="00881854" w:rsidRPr="00881854" w:rsidRDefault="00881854" w:rsidP="00881854">
      <w:pPr>
        <w:jc w:val="right"/>
        <w:textAlignment w:val="top"/>
        <w:rPr>
          <w:sz w:val="28"/>
          <w:szCs w:val="28"/>
        </w:rPr>
      </w:pPr>
      <w:r w:rsidRPr="00881854">
        <w:rPr>
          <w:sz w:val="28"/>
          <w:szCs w:val="28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                       </w:t>
      </w:r>
    </w:p>
    <w:p w:rsidR="00881854" w:rsidRPr="00881854" w:rsidRDefault="00881854" w:rsidP="00881854">
      <w:pPr>
        <w:jc w:val="right"/>
        <w:rPr>
          <w:sz w:val="28"/>
          <w:szCs w:val="28"/>
        </w:rPr>
      </w:pPr>
      <w:r w:rsidRPr="00881854">
        <w:rPr>
          <w:sz w:val="28"/>
          <w:szCs w:val="28"/>
        </w:rPr>
        <w:t xml:space="preserve">к подпрограмме </w:t>
      </w:r>
      <w:proofErr w:type="gramStart"/>
      <w:r w:rsidRPr="00881854">
        <w:rPr>
          <w:sz w:val="28"/>
          <w:szCs w:val="28"/>
        </w:rPr>
        <w:t>1  муниципальной</w:t>
      </w:r>
      <w:proofErr w:type="gramEnd"/>
      <w:r w:rsidRPr="00881854">
        <w:rPr>
          <w:sz w:val="28"/>
          <w:szCs w:val="28"/>
        </w:rPr>
        <w:t xml:space="preserve"> программы</w:t>
      </w:r>
    </w:p>
    <w:p w:rsidR="00881854" w:rsidRPr="00881854" w:rsidRDefault="00881854" w:rsidP="00881854">
      <w:pPr>
        <w:jc w:val="center"/>
        <w:rPr>
          <w:sz w:val="28"/>
          <w:szCs w:val="28"/>
        </w:rPr>
      </w:pPr>
      <w:r w:rsidRPr="00881854">
        <w:rPr>
          <w:sz w:val="28"/>
          <w:szCs w:val="28"/>
        </w:rPr>
        <w:t xml:space="preserve">ФИНАНСОВОЕ ОБЕСПЕЧЕНИЕ </w:t>
      </w:r>
    </w:p>
    <w:p w:rsidR="00881854" w:rsidRPr="00881854" w:rsidRDefault="00881854" w:rsidP="00881854">
      <w:pPr>
        <w:jc w:val="center"/>
        <w:rPr>
          <w:sz w:val="28"/>
          <w:szCs w:val="28"/>
        </w:rPr>
      </w:pPr>
      <w:r w:rsidRPr="00881854">
        <w:rPr>
          <w:sz w:val="28"/>
          <w:szCs w:val="28"/>
        </w:rPr>
        <w:t xml:space="preserve">Подпрограммы </w:t>
      </w:r>
      <w:proofErr w:type="gramStart"/>
      <w:r w:rsidRPr="00881854">
        <w:rPr>
          <w:sz w:val="28"/>
          <w:szCs w:val="28"/>
        </w:rPr>
        <w:t>1  муниципальной</w:t>
      </w:r>
      <w:proofErr w:type="gramEnd"/>
      <w:r w:rsidRPr="00881854">
        <w:rPr>
          <w:sz w:val="28"/>
          <w:szCs w:val="28"/>
        </w:rPr>
        <w:t xml:space="preserve"> программы за счет средств бюджета округа</w:t>
      </w:r>
      <w:r w:rsidRPr="00881854">
        <w:rPr>
          <w:sz w:val="28"/>
          <w:szCs w:val="28"/>
        </w:rPr>
        <w:tab/>
        <w:t xml:space="preserve"> </w:t>
      </w:r>
    </w:p>
    <w:p w:rsidR="00881854" w:rsidRPr="00881854" w:rsidRDefault="00881854" w:rsidP="00881854">
      <w:pPr>
        <w:jc w:val="right"/>
        <w:rPr>
          <w:b/>
          <w:sz w:val="28"/>
          <w:szCs w:val="28"/>
        </w:rPr>
      </w:pPr>
    </w:p>
    <w:tbl>
      <w:tblPr>
        <w:tblW w:w="162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93"/>
        <w:gridCol w:w="2235"/>
        <w:gridCol w:w="1037"/>
        <w:gridCol w:w="1080"/>
        <w:gridCol w:w="2811"/>
        <w:gridCol w:w="1560"/>
        <w:gridCol w:w="1418"/>
        <w:gridCol w:w="1560"/>
        <w:gridCol w:w="1276"/>
        <w:gridCol w:w="144"/>
        <w:gridCol w:w="964"/>
      </w:tblGrid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</w:rPr>
            </w:pPr>
            <w:r w:rsidRPr="00881854">
              <w:t>№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Статус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Наименование подпрограммы, основного мероприятия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Ответственный исполнитель подпрограммы, исполнитель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Целевой показатель (приводится порядковый номер целевого  показателя в соответствии с приложением  1 к подпрограмме 1)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Источник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2023 - 2025 годы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12</w:t>
            </w:r>
          </w:p>
        </w:tc>
      </w:tr>
      <w:tr w:rsidR="00881854" w:rsidRPr="00881854" w:rsidTr="006A3245">
        <w:trPr>
          <w:gridAfter w:val="2"/>
          <w:wAfter w:w="1108" w:type="dxa"/>
          <w:trHeight w:val="3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Подпрограмма 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Развитие общего и дополнительного образования детей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387 526,6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393 789,5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400 706,7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1 182 022,8</w:t>
            </w:r>
          </w:p>
        </w:tc>
      </w:tr>
      <w:tr w:rsidR="00881854" w:rsidRPr="00881854" w:rsidTr="006A3245">
        <w:trPr>
          <w:gridAfter w:val="2"/>
          <w:wAfter w:w="1108" w:type="dxa"/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77 655,1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70 184,5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70 023,5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217 863,1</w:t>
            </w:r>
          </w:p>
        </w:tc>
      </w:tr>
      <w:tr w:rsidR="00881854" w:rsidRPr="00881854" w:rsidTr="006A3245">
        <w:trPr>
          <w:gridAfter w:val="2"/>
          <w:wAfter w:w="1108" w:type="dxa"/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284 184,0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302 547,8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309 896,9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896 628,7</w:t>
            </w:r>
          </w:p>
        </w:tc>
      </w:tr>
      <w:tr w:rsidR="00881854" w:rsidRPr="00881854" w:rsidTr="006A3245">
        <w:trPr>
          <w:gridAfter w:val="2"/>
          <w:wAfter w:w="1108" w:type="dxa"/>
          <w:trHeight w:val="1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субвенции и субсидии из федерального бюджета</w:t>
            </w:r>
          </w:p>
          <w:p w:rsidR="00881854" w:rsidRPr="00881854" w:rsidRDefault="00881854" w:rsidP="0088185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25 687,5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21 057,1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20 786,3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67 530,9</w:t>
            </w:r>
          </w:p>
        </w:tc>
      </w:tr>
      <w:tr w:rsidR="00881854" w:rsidRPr="00881854" w:rsidTr="006A3245">
        <w:trPr>
          <w:gridAfter w:val="2"/>
          <w:wAfter w:w="1108" w:type="dxa"/>
          <w:trHeight w:val="6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387 526,6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393 789,5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400 706,7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1 182 022,8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77 655,1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70 184,5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70 023,5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217 863,1</w:t>
            </w:r>
          </w:p>
        </w:tc>
      </w:tr>
      <w:tr w:rsidR="00881854" w:rsidRPr="00881854" w:rsidTr="006A3245">
        <w:trPr>
          <w:gridAfter w:val="2"/>
          <w:wAfter w:w="1108" w:type="dxa"/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284 184,0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302 547,8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309 896,9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896 628,7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субвенции и субсидии из федерального бюджета</w:t>
            </w:r>
          </w:p>
          <w:p w:rsidR="00881854" w:rsidRPr="00881854" w:rsidRDefault="00881854" w:rsidP="008818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25 687,5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21 057,1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20 786,3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67 530,9</w:t>
            </w:r>
          </w:p>
        </w:tc>
      </w:tr>
      <w:tr w:rsidR="00881854" w:rsidRPr="00881854" w:rsidTr="006A3245">
        <w:trPr>
          <w:gridAfter w:val="2"/>
          <w:wAfter w:w="1108" w:type="dxa"/>
          <w:trHeight w:val="4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2.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 1.1.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Организация предоставления дошкольного образования в образовательных организациях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113 957,8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118 861,7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123 731,3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  <w:r w:rsidRPr="00881854">
              <w:t>356 550,8</w:t>
            </w:r>
          </w:p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18 320,5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18 144,2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18 144,2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54 608,9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95 637,3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100 717,5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105 587,1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301 941,9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113 957,8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118 861,7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123 731,3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  <w:r w:rsidRPr="00881854">
              <w:t>356 550,8</w:t>
            </w:r>
          </w:p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18 320,5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18 144,2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18 144,2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54 608,9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95 637,3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100 717,5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105 587,1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301 941,9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lastRenderedPageBreak/>
              <w:t>3.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 1.2.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Организация предоставления начального общего, основного общего и среднего общего образования в образовательных организациях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218 491,8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232 156,3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242 249,2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692 897,3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собственные доходы бюджета 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32 983,5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32 968,6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32 966,6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98 918,7</w:t>
            </w:r>
          </w:p>
        </w:tc>
      </w:tr>
      <w:tr w:rsidR="00881854" w:rsidRPr="00881854" w:rsidTr="006A3245">
        <w:trPr>
          <w:gridAfter w:val="2"/>
          <w:wAfter w:w="1108" w:type="dxa"/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167 801,7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178 852,9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189 218,7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535 873,3</w:t>
            </w:r>
          </w:p>
        </w:tc>
      </w:tr>
      <w:tr w:rsidR="00881854" w:rsidRPr="00881854" w:rsidTr="006A3245">
        <w:trPr>
          <w:gridAfter w:val="2"/>
          <w:wAfter w:w="1108" w:type="dxa"/>
          <w:trHeight w:val="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субвенции и субсидии из федерального бюджета</w:t>
            </w:r>
          </w:p>
          <w:p w:rsidR="00881854" w:rsidRPr="00881854" w:rsidRDefault="00881854" w:rsidP="008818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17 706,6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20 334,8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20 063,9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58 105,3</w:t>
            </w:r>
          </w:p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218 491,8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232 156,3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242 249,2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692 897,3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32 983,5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32 968,6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32 966,6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98 918,7</w:t>
            </w:r>
          </w:p>
        </w:tc>
      </w:tr>
      <w:tr w:rsidR="00881854" w:rsidRPr="00881854" w:rsidTr="006A3245">
        <w:trPr>
          <w:gridAfter w:val="2"/>
          <w:wAfter w:w="1108" w:type="dxa"/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167 801,7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178 852,9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189 218,7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535 873,3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субвенции и субсидии из федерального бюджета</w:t>
            </w:r>
          </w:p>
          <w:p w:rsidR="00881854" w:rsidRPr="00881854" w:rsidRDefault="00881854" w:rsidP="008818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17 706,6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20 334,8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20 063,9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58 105,3</w:t>
            </w:r>
          </w:p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  <w:r w:rsidRPr="00881854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rPr>
                <w:sz w:val="18"/>
                <w:szCs w:val="18"/>
              </w:rPr>
            </w:pP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4.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 1.3.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Организация предоставления дополнительного образования в образовательных </w:t>
            </w:r>
            <w:r w:rsidRPr="00881854">
              <w:lastRenderedPageBreak/>
              <w:t xml:space="preserve">организациях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lastRenderedPageBreak/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23 591,2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23 591,2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субвенции и субсидии из </w:t>
            </w:r>
            <w:r w:rsidRPr="00881854">
              <w:lastRenderedPageBreak/>
              <w:t>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23 591,2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23 591,2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5.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 1.4.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Модернизация условий получения образования в соответствии с федеральными государственными образовательными стандартами (ФГОС)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  <w:p w:rsidR="00881854" w:rsidRPr="00881854" w:rsidRDefault="00881854" w:rsidP="0088185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безвозмездные поступления </w:t>
            </w:r>
            <w:r w:rsidRPr="00881854">
              <w:lastRenderedPageBreak/>
              <w:t>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lastRenderedPageBreak/>
              <w:t>6.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 1.5.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Обеспечение предоставления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14 259,6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15 219,6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15 219,6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lang w:val="en-US"/>
              </w:rPr>
            </w:pPr>
            <w:r w:rsidRPr="00881854">
              <w:t>44 698,8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rPr>
                <w:lang w:val="en-US"/>
              </w:rPr>
              <w:t>613</w:t>
            </w:r>
            <w:r w:rsidRPr="00881854"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1 839,3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13 646,5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14 606,5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14 606,5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42 859,5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14 259,6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15 219,6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15 219,6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lang w:val="en-US"/>
              </w:rPr>
            </w:pPr>
            <w:r w:rsidRPr="00881854">
              <w:t>44 698,8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tabs>
                <w:tab w:val="center" w:pos="718"/>
                <w:tab w:val="left" w:pos="1390"/>
              </w:tabs>
            </w:pPr>
            <w:r w:rsidRPr="00881854">
              <w:rPr>
                <w:lang w:val="en-US"/>
              </w:rPr>
              <w:tab/>
              <w:t>613</w:t>
            </w:r>
            <w:r w:rsidRPr="00881854">
              <w:t>,1</w:t>
            </w:r>
            <w:r w:rsidRPr="00881854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1 839,3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  <w:p w:rsidR="00881854" w:rsidRPr="00881854" w:rsidRDefault="00881854" w:rsidP="00881854"/>
          <w:p w:rsidR="00881854" w:rsidRPr="00881854" w:rsidRDefault="00881854" w:rsidP="0088185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13 646,5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14 606,5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14 606,5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42 859,5</w:t>
            </w:r>
          </w:p>
        </w:tc>
      </w:tr>
      <w:tr w:rsidR="00881854" w:rsidRPr="00881854" w:rsidTr="006A3245">
        <w:trPr>
          <w:gridAfter w:val="2"/>
          <w:wAfter w:w="1108" w:type="dxa"/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7.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 1.6.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Реализация федерального приоритетного проекта «Доступное дополнительное образование детей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безвозмездные поступления физических и юридических </w:t>
            </w:r>
            <w:r w:rsidRPr="00881854">
              <w:lastRenderedPageBreak/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8.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 1.7.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Реконструкция, капитальный ремонт и текущий ремонт образовательных организаций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23 491,5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17 790,3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10 245,00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51 526,8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  <w:p w:rsidR="00881854" w:rsidRPr="00881854" w:rsidRDefault="00881854" w:rsidP="0088185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color w:val="FF0000"/>
              </w:rPr>
            </w:pPr>
            <w:r w:rsidRPr="00881854">
              <w:rPr>
                <w:color w:val="FF0000"/>
              </w:rPr>
              <w:t>17 429,5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9 904,00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10 245,00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color w:val="FF0000"/>
              </w:rPr>
            </w:pPr>
            <w:r w:rsidRPr="00881854">
              <w:rPr>
                <w:color w:val="FF0000"/>
              </w:rPr>
              <w:t>37 578,5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6 062,00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13 948,3</w:t>
            </w:r>
          </w:p>
        </w:tc>
      </w:tr>
      <w:tr w:rsidR="00881854" w:rsidRPr="00881854" w:rsidTr="006A3245">
        <w:trPr>
          <w:gridAfter w:val="2"/>
          <w:wAfter w:w="1108" w:type="dxa"/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23 491,5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17 790,3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10 245,00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51 526,8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color w:val="FF0000"/>
              </w:rPr>
            </w:pPr>
            <w:r w:rsidRPr="00881854">
              <w:rPr>
                <w:color w:val="FF0000"/>
              </w:rPr>
              <w:t>17 429,5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9 904,00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10 245,00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color w:val="FF0000"/>
              </w:rPr>
            </w:pPr>
            <w:r w:rsidRPr="00881854">
              <w:rPr>
                <w:color w:val="FF0000"/>
              </w:rPr>
              <w:t>37 578,5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6 062,00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7 886,3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13 948,3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9.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Основное </w:t>
            </w:r>
            <w:r w:rsidRPr="00881854">
              <w:lastRenderedPageBreak/>
              <w:t>мероприятие 1.8.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lastRenderedPageBreak/>
              <w:t xml:space="preserve">Выявление и поддержка </w:t>
            </w:r>
            <w:r w:rsidRPr="00881854">
              <w:lastRenderedPageBreak/>
              <w:t>одаренных детей и молодых талантов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lastRenderedPageBreak/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668,0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668,0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  <w:trHeight w:val="8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668,0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668,0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10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Основное мероприятие 1.9.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 xml:space="preserve"> Приспособление зданий муниципальных учреждений образования и территории, прилегающей к зданиям (входные группы, установка пандусов, поручней, подъемных устройств, средств ориентации для инвалидов по зрению и слуху, приспособление санитарно-гигиенического помещения, внутренние пути перемещения и </w:t>
            </w:r>
            <w:r w:rsidRPr="00881854">
              <w:lastRenderedPageBreak/>
              <w:t xml:space="preserve">зоны оказания услуг), к нуждам инвалидов 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lastRenderedPageBreak/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500,0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500,0</w:t>
            </w:r>
          </w:p>
        </w:tc>
      </w:tr>
      <w:tr w:rsidR="00881854" w:rsidRPr="00881854" w:rsidTr="006A3245">
        <w:trPr>
          <w:gridAfter w:val="2"/>
          <w:wAfter w:w="1108" w:type="dxa"/>
          <w:trHeight w:val="6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 xml:space="preserve">Управление образования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500,0</w:t>
            </w:r>
          </w:p>
        </w:tc>
      </w:tr>
      <w:tr w:rsidR="00881854" w:rsidRPr="00881854" w:rsidTr="006A3245">
        <w:trPr>
          <w:gridAfter w:val="2"/>
          <w:wAfter w:w="1108" w:type="dxa"/>
          <w:trHeight w:val="6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500,0</w:t>
            </w:r>
          </w:p>
        </w:tc>
      </w:tr>
      <w:tr w:rsidR="00881854" w:rsidRPr="00881854" w:rsidTr="006A3245">
        <w:trPr>
          <w:gridAfter w:val="2"/>
          <w:wAfter w:w="1108" w:type="dxa"/>
          <w:trHeight w:val="6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/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/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11.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</w:t>
            </w:r>
          </w:p>
          <w:p w:rsidR="00881854" w:rsidRPr="00881854" w:rsidRDefault="00881854" w:rsidP="00881854">
            <w:r w:rsidRPr="00881854">
              <w:t>1.10.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 xml:space="preserve">Приобретение услуг распределительно-логистического центра на </w:t>
            </w:r>
            <w:proofErr w:type="gramStart"/>
            <w:r w:rsidRPr="00881854">
              <w:t>поставку  продовольственных</w:t>
            </w:r>
            <w:proofErr w:type="gramEnd"/>
            <w:r w:rsidRPr="00881854">
              <w:t xml:space="preserve"> товаров для муниципальных образовательных организаций</w:t>
            </w:r>
          </w:p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1 629,4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16,3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454,6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1 513,1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1 629,4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16,3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454,6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1 513,1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12.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</w:t>
            </w:r>
          </w:p>
          <w:p w:rsidR="00881854" w:rsidRPr="00881854" w:rsidRDefault="00881854" w:rsidP="00881854">
            <w:r w:rsidRPr="00881854">
              <w:t>1.11.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Реализация регионального проекта "Современная школа»</w:t>
            </w:r>
          </w:p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  <w:p w:rsidR="00881854" w:rsidRPr="00881854" w:rsidRDefault="00881854" w:rsidP="00881854"/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lastRenderedPageBreak/>
              <w:t>Итого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4 379,7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4 379,7</w:t>
            </w:r>
          </w:p>
        </w:tc>
        <w:tc>
          <w:tcPr>
            <w:tcW w:w="144" w:type="dxa"/>
          </w:tcPr>
          <w:p w:rsidR="00881854" w:rsidRPr="00881854" w:rsidRDefault="00881854" w:rsidP="00881854">
            <w:pPr>
              <w:rPr>
                <w:b/>
              </w:rPr>
            </w:pPr>
          </w:p>
        </w:tc>
        <w:tc>
          <w:tcPr>
            <w:tcW w:w="964" w:type="dxa"/>
          </w:tcPr>
          <w:p w:rsidR="00881854" w:rsidRPr="00881854" w:rsidRDefault="00881854" w:rsidP="00881854">
            <w:pPr>
              <w:rPr>
                <w:b/>
              </w:rPr>
            </w:pPr>
          </w:p>
        </w:tc>
      </w:tr>
      <w:tr w:rsidR="00881854" w:rsidRPr="00881854" w:rsidTr="006A32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0,4</w:t>
            </w:r>
          </w:p>
        </w:tc>
        <w:tc>
          <w:tcPr>
            <w:tcW w:w="144" w:type="dxa"/>
          </w:tcPr>
          <w:p w:rsidR="00881854" w:rsidRPr="00881854" w:rsidRDefault="00881854" w:rsidP="00881854"/>
        </w:tc>
        <w:tc>
          <w:tcPr>
            <w:tcW w:w="964" w:type="dxa"/>
          </w:tcPr>
          <w:p w:rsidR="00881854" w:rsidRPr="00881854" w:rsidRDefault="00881854" w:rsidP="00881854"/>
        </w:tc>
      </w:tr>
      <w:tr w:rsidR="00881854" w:rsidRPr="00881854" w:rsidTr="006A32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175,2</w:t>
            </w:r>
          </w:p>
        </w:tc>
        <w:tc>
          <w:tcPr>
            <w:tcW w:w="144" w:type="dxa"/>
          </w:tcPr>
          <w:p w:rsidR="00881854" w:rsidRPr="00881854" w:rsidRDefault="00881854" w:rsidP="00881854"/>
          <w:p w:rsidR="00881854" w:rsidRPr="00881854" w:rsidRDefault="00881854" w:rsidP="00881854"/>
        </w:tc>
        <w:tc>
          <w:tcPr>
            <w:tcW w:w="964" w:type="dxa"/>
          </w:tcPr>
          <w:p w:rsidR="00881854" w:rsidRPr="00881854" w:rsidRDefault="00881854" w:rsidP="00881854"/>
        </w:tc>
      </w:tr>
      <w:tr w:rsidR="00881854" w:rsidRPr="00881854" w:rsidTr="006A32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4 204,1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4 204,1</w:t>
            </w:r>
          </w:p>
        </w:tc>
        <w:tc>
          <w:tcPr>
            <w:tcW w:w="144" w:type="dxa"/>
          </w:tcPr>
          <w:p w:rsidR="00881854" w:rsidRPr="00881854" w:rsidRDefault="00881854" w:rsidP="00881854"/>
        </w:tc>
        <w:tc>
          <w:tcPr>
            <w:tcW w:w="964" w:type="dxa"/>
          </w:tcPr>
          <w:p w:rsidR="00881854" w:rsidRPr="00881854" w:rsidRDefault="00881854" w:rsidP="00881854"/>
        </w:tc>
      </w:tr>
      <w:tr w:rsidR="00881854" w:rsidRPr="00881854" w:rsidTr="006A32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4" w:type="dxa"/>
          </w:tcPr>
          <w:p w:rsidR="00881854" w:rsidRPr="00881854" w:rsidRDefault="00881854" w:rsidP="00881854"/>
        </w:tc>
        <w:tc>
          <w:tcPr>
            <w:tcW w:w="964" w:type="dxa"/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Управление образования 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4 379,7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4 379,7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 xml:space="preserve">собственные доходы бюджета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0,4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175,2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Субсидии и субвенции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4 204,1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4 204,1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  <w:trHeight w:val="6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13.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Основное мероприятие</w:t>
            </w:r>
          </w:p>
          <w:p w:rsidR="00881854" w:rsidRPr="00881854" w:rsidRDefault="00881854" w:rsidP="00881854">
            <w:r w:rsidRPr="00881854">
              <w:t>1.12.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Реализация регионального проекта "Цифровая образовательная среда"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Итого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3 323,6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3 323,6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141,9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127,3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3 054,4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3 054,4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Управлен</w:t>
            </w:r>
            <w:r w:rsidRPr="00881854">
              <w:lastRenderedPageBreak/>
              <w:t xml:space="preserve">ие образования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3 323,6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3 323,6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141,9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127,3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3 054,4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3 054,4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/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>
            <w:r w:rsidRPr="00881854">
              <w:t>14.</w:t>
            </w:r>
          </w:p>
          <w:p w:rsidR="00881854" w:rsidRPr="00881854" w:rsidRDefault="00881854" w:rsidP="00881854"/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Основное мероприятие 1.13.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Реализация регионального проекта «Патриотическое воспитание граждан Российской Федерации (Вологодская область)»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r w:rsidRPr="00881854">
              <w:t>Управление образования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54" w:rsidRPr="00881854" w:rsidRDefault="00881854" w:rsidP="00881854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752,4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2 257,2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54" w:rsidRPr="00881854" w:rsidRDefault="00881854" w:rsidP="00881854">
            <w:r w:rsidRPr="00881854">
              <w:t>собственные доходы бюджета округа</w:t>
            </w:r>
          </w:p>
          <w:p w:rsidR="00881854" w:rsidRPr="00881854" w:rsidRDefault="00881854" w:rsidP="00881854"/>
          <w:p w:rsidR="00881854" w:rsidRPr="00881854" w:rsidRDefault="00881854" w:rsidP="0088185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из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90,3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Субвенции и субсидии и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722,3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722,3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2 166,9</w:t>
            </w:r>
          </w:p>
        </w:tc>
      </w:tr>
      <w:tr w:rsidR="00881854" w:rsidRPr="00881854" w:rsidTr="006A3245">
        <w:trPr>
          <w:gridAfter w:val="2"/>
          <w:wAfter w:w="110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r w:rsidRPr="00881854"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</w:pPr>
            <w:r w:rsidRPr="00881854">
              <w:t>0,0</w:t>
            </w:r>
          </w:p>
        </w:tc>
      </w:tr>
    </w:tbl>
    <w:p w:rsidR="00881854" w:rsidRPr="00881854" w:rsidRDefault="00881854" w:rsidP="00881854">
      <w:pPr>
        <w:rPr>
          <w:sz w:val="22"/>
          <w:szCs w:val="22"/>
          <w:lang w:eastAsia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  <w:r w:rsidRPr="00881854">
        <w:rPr>
          <w:sz w:val="24"/>
          <w:szCs w:val="24"/>
        </w:rPr>
        <w:t xml:space="preserve"> </w:t>
      </w: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4"/>
          <w:szCs w:val="24"/>
          <w:lang w:val="en-US"/>
        </w:rPr>
      </w:pPr>
    </w:p>
    <w:p w:rsidR="00881854" w:rsidRPr="00881854" w:rsidRDefault="00881854" w:rsidP="00881854">
      <w:pPr>
        <w:jc w:val="right"/>
        <w:textAlignment w:val="top"/>
        <w:rPr>
          <w:sz w:val="28"/>
          <w:szCs w:val="28"/>
        </w:rPr>
      </w:pPr>
      <w:r w:rsidRPr="00881854">
        <w:rPr>
          <w:sz w:val="24"/>
          <w:szCs w:val="24"/>
        </w:rPr>
        <w:t xml:space="preserve"> </w:t>
      </w:r>
      <w:r w:rsidRPr="00881854">
        <w:rPr>
          <w:sz w:val="28"/>
          <w:szCs w:val="28"/>
        </w:rPr>
        <w:t>Приложение 4</w:t>
      </w:r>
    </w:p>
    <w:p w:rsidR="00881854" w:rsidRPr="00881854" w:rsidRDefault="00881854" w:rsidP="00881854">
      <w:pPr>
        <w:jc w:val="right"/>
        <w:outlineLvl w:val="2"/>
        <w:rPr>
          <w:sz w:val="28"/>
          <w:szCs w:val="28"/>
        </w:rPr>
      </w:pPr>
      <w:r w:rsidRPr="00881854">
        <w:rPr>
          <w:sz w:val="28"/>
          <w:szCs w:val="28"/>
        </w:rPr>
        <w:tab/>
        <w:t xml:space="preserve">к подпрограмме </w:t>
      </w:r>
      <w:proofErr w:type="gramStart"/>
      <w:r w:rsidRPr="00881854">
        <w:rPr>
          <w:sz w:val="28"/>
          <w:szCs w:val="28"/>
        </w:rPr>
        <w:t>1  муниципальной</w:t>
      </w:r>
      <w:proofErr w:type="gramEnd"/>
      <w:r w:rsidRPr="00881854">
        <w:rPr>
          <w:sz w:val="28"/>
          <w:szCs w:val="28"/>
        </w:rPr>
        <w:t xml:space="preserve"> программы</w:t>
      </w:r>
    </w:p>
    <w:p w:rsidR="00881854" w:rsidRPr="00881854" w:rsidRDefault="00881854" w:rsidP="00881854">
      <w:pPr>
        <w:jc w:val="both"/>
        <w:rPr>
          <w:i/>
          <w:sz w:val="28"/>
          <w:szCs w:val="28"/>
        </w:rPr>
      </w:pPr>
    </w:p>
    <w:p w:rsidR="00881854" w:rsidRPr="00881854" w:rsidRDefault="00881854" w:rsidP="00881854">
      <w:pPr>
        <w:jc w:val="center"/>
        <w:rPr>
          <w:caps/>
          <w:sz w:val="28"/>
          <w:szCs w:val="28"/>
        </w:rPr>
      </w:pPr>
      <w:r w:rsidRPr="00881854">
        <w:rPr>
          <w:caps/>
          <w:sz w:val="28"/>
          <w:szCs w:val="28"/>
        </w:rPr>
        <w:t xml:space="preserve">Прогнозная (справочная) оценка </w:t>
      </w:r>
    </w:p>
    <w:p w:rsidR="00881854" w:rsidRPr="00881854" w:rsidRDefault="00881854" w:rsidP="00881854">
      <w:pPr>
        <w:jc w:val="center"/>
        <w:rPr>
          <w:sz w:val="28"/>
          <w:szCs w:val="28"/>
        </w:rPr>
      </w:pPr>
      <w:r w:rsidRPr="00881854">
        <w:rPr>
          <w:sz w:val="28"/>
          <w:szCs w:val="28"/>
        </w:rPr>
        <w:t xml:space="preserve">привлечения средств федерального бюджета, областного бюджета, средств организаций </w:t>
      </w:r>
    </w:p>
    <w:p w:rsidR="00881854" w:rsidRPr="00881854" w:rsidRDefault="00881854" w:rsidP="00881854">
      <w:pPr>
        <w:jc w:val="center"/>
        <w:rPr>
          <w:sz w:val="28"/>
          <w:szCs w:val="28"/>
        </w:rPr>
      </w:pPr>
      <w:r w:rsidRPr="00881854">
        <w:rPr>
          <w:sz w:val="28"/>
          <w:szCs w:val="28"/>
        </w:rPr>
        <w:t>на реализацию целей подпрограммы 1 муниципальной программы</w:t>
      </w:r>
    </w:p>
    <w:p w:rsidR="00881854" w:rsidRPr="00881854" w:rsidRDefault="00881854" w:rsidP="00881854">
      <w:pPr>
        <w:jc w:val="center"/>
        <w:rPr>
          <w:sz w:val="28"/>
          <w:szCs w:val="28"/>
        </w:rPr>
      </w:pPr>
    </w:p>
    <w:p w:rsidR="00881854" w:rsidRPr="00881854" w:rsidRDefault="00881854" w:rsidP="00881854">
      <w:pPr>
        <w:jc w:val="center"/>
        <w:rPr>
          <w:b/>
          <w:sz w:val="28"/>
          <w:szCs w:val="28"/>
        </w:rPr>
      </w:pPr>
    </w:p>
    <w:tbl>
      <w:tblPr>
        <w:tblW w:w="2886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7"/>
        <w:gridCol w:w="1647"/>
        <w:gridCol w:w="1378"/>
        <w:gridCol w:w="1379"/>
      </w:tblGrid>
      <w:tr w:rsidR="00881854" w:rsidRPr="00881854" w:rsidTr="006A3245">
        <w:trPr>
          <w:trHeight w:val="320"/>
        </w:trPr>
        <w:tc>
          <w:tcPr>
            <w:tcW w:w="2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trike/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6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Оценка расходов (тыс. руб.)</w:t>
            </w:r>
          </w:p>
        </w:tc>
      </w:tr>
      <w:tr w:rsidR="00881854" w:rsidRPr="00881854" w:rsidTr="006A3245">
        <w:trPr>
          <w:trHeight w:val="1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1854" w:rsidRPr="00881854" w:rsidRDefault="00881854" w:rsidP="00881854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2023 год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2024 год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2025 год</w:t>
            </w:r>
          </w:p>
        </w:tc>
      </w:tr>
      <w:tr w:rsidR="00881854" w:rsidRPr="00881854" w:rsidTr="006A3245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 xml:space="preserve">всего                                              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  <w:lang w:val="en-US"/>
              </w:rPr>
              <w:t>387 526</w:t>
            </w:r>
            <w:r w:rsidRPr="00881854">
              <w:rPr>
                <w:sz w:val="28"/>
                <w:szCs w:val="28"/>
              </w:rPr>
              <w:t>,6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393 789,5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400 706,7</w:t>
            </w:r>
          </w:p>
        </w:tc>
      </w:tr>
      <w:tr w:rsidR="00881854" w:rsidRPr="00881854" w:rsidTr="006A3245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федеральный бюджет &lt;*&gt;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25 687,5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21 057,1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20 786,3</w:t>
            </w:r>
          </w:p>
        </w:tc>
      </w:tr>
      <w:tr w:rsidR="00881854" w:rsidRPr="00881854" w:rsidTr="006A3245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областной бюджет &lt;*&gt;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284 184,0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302 547,8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81854" w:rsidRPr="00881854" w:rsidRDefault="00881854" w:rsidP="00881854">
            <w:pPr>
              <w:jc w:val="center"/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>309 896,9</w:t>
            </w:r>
          </w:p>
        </w:tc>
      </w:tr>
      <w:tr w:rsidR="00881854" w:rsidRPr="00881854" w:rsidTr="006A3245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1854" w:rsidRPr="00881854" w:rsidRDefault="00881854" w:rsidP="00881854">
            <w:pPr>
              <w:rPr>
                <w:sz w:val="28"/>
                <w:szCs w:val="28"/>
              </w:rPr>
            </w:pPr>
            <w:r w:rsidRPr="00881854">
              <w:rPr>
                <w:sz w:val="28"/>
                <w:szCs w:val="28"/>
              </w:rPr>
              <w:t xml:space="preserve">организации                       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1854" w:rsidRPr="00881854" w:rsidRDefault="00881854" w:rsidP="008818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1854" w:rsidRPr="00881854" w:rsidRDefault="00881854" w:rsidP="00881854">
            <w:pPr>
              <w:jc w:val="both"/>
              <w:rPr>
                <w:sz w:val="28"/>
                <w:szCs w:val="28"/>
              </w:rPr>
            </w:pPr>
          </w:p>
        </w:tc>
      </w:tr>
    </w:tbl>
    <w:p w:rsidR="00881854" w:rsidRPr="00881854" w:rsidRDefault="00881854" w:rsidP="0088185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81854" w:rsidRPr="00881854" w:rsidRDefault="00881854" w:rsidP="00881854">
      <w:pPr>
        <w:jc w:val="center"/>
        <w:rPr>
          <w:b/>
          <w:sz w:val="28"/>
          <w:szCs w:val="28"/>
        </w:rPr>
      </w:pPr>
    </w:p>
    <w:p w:rsidR="00881854" w:rsidRPr="00881854" w:rsidRDefault="00881854" w:rsidP="00881854">
      <w:pPr>
        <w:jc w:val="center"/>
        <w:rPr>
          <w:b/>
          <w:sz w:val="28"/>
          <w:szCs w:val="28"/>
        </w:rPr>
      </w:pPr>
    </w:p>
    <w:p w:rsidR="00881854" w:rsidRPr="00881854" w:rsidRDefault="00881854" w:rsidP="00881854">
      <w:pPr>
        <w:jc w:val="center"/>
        <w:rPr>
          <w:b/>
          <w:sz w:val="28"/>
          <w:szCs w:val="28"/>
        </w:rPr>
      </w:pPr>
    </w:p>
    <w:p w:rsidR="00881854" w:rsidRPr="00881854" w:rsidRDefault="00881854" w:rsidP="00881854">
      <w:pPr>
        <w:ind w:firstLine="540"/>
        <w:jc w:val="both"/>
        <w:rPr>
          <w:sz w:val="28"/>
          <w:szCs w:val="28"/>
        </w:rPr>
      </w:pPr>
      <w:r w:rsidRPr="00881854">
        <w:rPr>
          <w:sz w:val="28"/>
          <w:szCs w:val="28"/>
        </w:rPr>
        <w:t>&lt;</w:t>
      </w:r>
      <w:proofErr w:type="gramStart"/>
      <w:r w:rsidRPr="00881854">
        <w:rPr>
          <w:sz w:val="28"/>
          <w:szCs w:val="28"/>
        </w:rPr>
        <w:t>*&gt;Объемы</w:t>
      </w:r>
      <w:proofErr w:type="gramEnd"/>
      <w:r w:rsidRPr="00881854">
        <w:rPr>
          <w:sz w:val="28"/>
          <w:szCs w:val="28"/>
        </w:rPr>
        <w:t xml:space="preserve"> привлечения средств областного бюджета за счет средств федерального бюджета и собственных средств областного бюджета включают в себя объемы финансового обеспечения реализации муниципальной программы (подпрограммы) за счет указанных средств, отраженные в приложении 3 к подпрограмме</w:t>
      </w:r>
    </w:p>
    <w:p w:rsidR="00881854" w:rsidRPr="00881854" w:rsidRDefault="00881854" w:rsidP="00881854">
      <w:pPr>
        <w:ind w:firstLine="567"/>
        <w:jc w:val="both"/>
        <w:rPr>
          <w:i/>
          <w:sz w:val="28"/>
          <w:szCs w:val="28"/>
        </w:rPr>
      </w:pPr>
    </w:p>
    <w:p w:rsidR="00881854" w:rsidRDefault="00881854"/>
    <w:sectPr w:rsidR="00881854" w:rsidSect="00881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107220"/>
    <w:lvl w:ilvl="0">
      <w:start w:val="1"/>
      <w:numFmt w:val="bullet"/>
      <w:pStyle w:val="msonormal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649"/>
    <w:multiLevelType w:val="hybridMultilevel"/>
    <w:tmpl w:val="29BC9DF8"/>
    <w:lvl w:ilvl="0" w:tplc="BC5A4102">
      <w:start w:val="1"/>
      <w:numFmt w:val="bullet"/>
      <w:lvlText w:val="-"/>
      <w:lvlJc w:val="left"/>
      <w:pPr>
        <w:ind w:left="0" w:firstLine="0"/>
      </w:pPr>
    </w:lvl>
    <w:lvl w:ilvl="1" w:tplc="501A45C0">
      <w:numFmt w:val="decimal"/>
      <w:lvlText w:val=""/>
      <w:lvlJc w:val="left"/>
      <w:pPr>
        <w:ind w:left="0" w:firstLine="0"/>
      </w:pPr>
    </w:lvl>
    <w:lvl w:ilvl="2" w:tplc="4DEE02A6">
      <w:numFmt w:val="decimal"/>
      <w:lvlText w:val=""/>
      <w:lvlJc w:val="left"/>
      <w:pPr>
        <w:ind w:left="0" w:firstLine="0"/>
      </w:pPr>
    </w:lvl>
    <w:lvl w:ilvl="3" w:tplc="02166AF4">
      <w:numFmt w:val="decimal"/>
      <w:lvlText w:val=""/>
      <w:lvlJc w:val="left"/>
      <w:pPr>
        <w:ind w:left="0" w:firstLine="0"/>
      </w:pPr>
    </w:lvl>
    <w:lvl w:ilvl="4" w:tplc="A524D3DA">
      <w:numFmt w:val="decimal"/>
      <w:lvlText w:val=""/>
      <w:lvlJc w:val="left"/>
      <w:pPr>
        <w:ind w:left="0" w:firstLine="0"/>
      </w:pPr>
    </w:lvl>
    <w:lvl w:ilvl="5" w:tplc="CB8C5524">
      <w:numFmt w:val="decimal"/>
      <w:lvlText w:val=""/>
      <w:lvlJc w:val="left"/>
      <w:pPr>
        <w:ind w:left="0" w:firstLine="0"/>
      </w:pPr>
    </w:lvl>
    <w:lvl w:ilvl="6" w:tplc="D01A2706">
      <w:numFmt w:val="decimal"/>
      <w:lvlText w:val=""/>
      <w:lvlJc w:val="left"/>
      <w:pPr>
        <w:ind w:left="0" w:firstLine="0"/>
      </w:pPr>
    </w:lvl>
    <w:lvl w:ilvl="7" w:tplc="993E8206">
      <w:numFmt w:val="decimal"/>
      <w:lvlText w:val=""/>
      <w:lvlJc w:val="left"/>
      <w:pPr>
        <w:ind w:left="0" w:firstLine="0"/>
      </w:pPr>
    </w:lvl>
    <w:lvl w:ilvl="8" w:tplc="C056161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443"/>
    <w:multiLevelType w:val="hybridMultilevel"/>
    <w:tmpl w:val="3BFA383E"/>
    <w:lvl w:ilvl="0" w:tplc="D24C68A2">
      <w:start w:val="1"/>
      <w:numFmt w:val="bullet"/>
      <w:lvlText w:val=""/>
      <w:lvlJc w:val="left"/>
      <w:pPr>
        <w:ind w:left="0" w:firstLine="0"/>
      </w:pPr>
    </w:lvl>
    <w:lvl w:ilvl="1" w:tplc="15720096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DDE65416">
      <w:numFmt w:val="decimal"/>
      <w:lvlText w:val=""/>
      <w:lvlJc w:val="left"/>
      <w:pPr>
        <w:ind w:left="0" w:firstLine="0"/>
      </w:pPr>
    </w:lvl>
    <w:lvl w:ilvl="3" w:tplc="320A152C">
      <w:numFmt w:val="decimal"/>
      <w:lvlText w:val=""/>
      <w:lvlJc w:val="left"/>
      <w:pPr>
        <w:ind w:left="0" w:firstLine="0"/>
      </w:pPr>
    </w:lvl>
    <w:lvl w:ilvl="4" w:tplc="909C5426">
      <w:numFmt w:val="decimal"/>
      <w:lvlText w:val=""/>
      <w:lvlJc w:val="left"/>
      <w:pPr>
        <w:ind w:left="0" w:firstLine="0"/>
      </w:pPr>
    </w:lvl>
    <w:lvl w:ilvl="5" w:tplc="8B1655A2">
      <w:numFmt w:val="decimal"/>
      <w:lvlText w:val=""/>
      <w:lvlJc w:val="left"/>
      <w:pPr>
        <w:ind w:left="0" w:firstLine="0"/>
      </w:pPr>
    </w:lvl>
    <w:lvl w:ilvl="6" w:tplc="855ECBBA">
      <w:numFmt w:val="decimal"/>
      <w:lvlText w:val=""/>
      <w:lvlJc w:val="left"/>
      <w:pPr>
        <w:ind w:left="0" w:firstLine="0"/>
      </w:pPr>
    </w:lvl>
    <w:lvl w:ilvl="7" w:tplc="1B5284C6">
      <w:numFmt w:val="decimal"/>
      <w:lvlText w:val=""/>
      <w:lvlJc w:val="left"/>
      <w:pPr>
        <w:ind w:left="0" w:firstLine="0"/>
      </w:pPr>
    </w:lvl>
    <w:lvl w:ilvl="8" w:tplc="20D4F0B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0B003F01"/>
    <w:multiLevelType w:val="hybridMultilevel"/>
    <w:tmpl w:val="7B50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42EA5"/>
    <w:multiLevelType w:val="multilevel"/>
    <w:tmpl w:val="3CF63E1E"/>
    <w:lvl w:ilvl="0">
      <w:start w:val="1"/>
      <w:numFmt w:val="upperRoman"/>
      <w:lvlText w:val="%1."/>
      <w:lvlJc w:val="left"/>
      <w:pPr>
        <w:ind w:left="1425" w:hanging="72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865" w:hanging="720"/>
      </w:pPr>
    </w:lvl>
    <w:lvl w:ilvl="3">
      <w:start w:val="1"/>
      <w:numFmt w:val="decimal"/>
      <w:isLgl/>
      <w:lvlText w:val="%1.%2.%3.%4."/>
      <w:lvlJc w:val="left"/>
      <w:pPr>
        <w:ind w:left="3585" w:hanging="720"/>
      </w:pPr>
    </w:lvl>
    <w:lvl w:ilvl="4">
      <w:start w:val="1"/>
      <w:numFmt w:val="decimal"/>
      <w:isLgl/>
      <w:lvlText w:val="%1.%2.%3.%4.%5."/>
      <w:lvlJc w:val="left"/>
      <w:pPr>
        <w:ind w:left="4665" w:hanging="1080"/>
      </w:pPr>
    </w:lvl>
    <w:lvl w:ilvl="5">
      <w:start w:val="1"/>
      <w:numFmt w:val="decimal"/>
      <w:isLgl/>
      <w:lvlText w:val="%1.%2.%3.%4.%5.%6."/>
      <w:lvlJc w:val="left"/>
      <w:pPr>
        <w:ind w:left="5385" w:hanging="1080"/>
      </w:pPr>
    </w:lvl>
    <w:lvl w:ilvl="6">
      <w:start w:val="1"/>
      <w:numFmt w:val="decimal"/>
      <w:isLgl/>
      <w:lvlText w:val="%1.%2.%3.%4.%5.%6.%7."/>
      <w:lvlJc w:val="left"/>
      <w:pPr>
        <w:ind w:left="6465" w:hanging="1440"/>
      </w:pPr>
    </w:lvl>
    <w:lvl w:ilvl="7">
      <w:start w:val="1"/>
      <w:numFmt w:val="decimal"/>
      <w:isLgl/>
      <w:lvlText w:val="%1.%2.%3.%4.%5.%6.%7.%8."/>
      <w:lvlJc w:val="left"/>
      <w:pPr>
        <w:ind w:left="7185" w:hanging="1440"/>
      </w:pPr>
    </w:lvl>
    <w:lvl w:ilvl="8">
      <w:start w:val="1"/>
      <w:numFmt w:val="decimal"/>
      <w:isLgl/>
      <w:lvlText w:val="%1.%2.%3.%4.%5.%6.%7.%8.%9."/>
      <w:lvlJc w:val="left"/>
      <w:pPr>
        <w:ind w:left="8265" w:hanging="1800"/>
      </w:pPr>
    </w:lvl>
  </w:abstractNum>
  <w:abstractNum w:abstractNumId="7" w15:restartNumberingAfterBreak="0">
    <w:nsid w:val="17960390"/>
    <w:multiLevelType w:val="hybridMultilevel"/>
    <w:tmpl w:val="D5B628AE"/>
    <w:lvl w:ilvl="0" w:tplc="A3521BDA">
      <w:start w:val="2025"/>
      <w:numFmt w:val="decimal"/>
      <w:lvlText w:val="%1"/>
      <w:lvlJc w:val="left"/>
      <w:pPr>
        <w:ind w:left="1309" w:hanging="60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43356D"/>
    <w:multiLevelType w:val="hybridMultilevel"/>
    <w:tmpl w:val="A9E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D4836"/>
    <w:multiLevelType w:val="hybridMultilevel"/>
    <w:tmpl w:val="EF9A7C54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B718B"/>
    <w:multiLevelType w:val="hybridMultilevel"/>
    <w:tmpl w:val="C2609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3BC3"/>
    <w:multiLevelType w:val="hybridMultilevel"/>
    <w:tmpl w:val="57F0E78E"/>
    <w:lvl w:ilvl="0" w:tplc="70A29150">
      <w:start w:val="1"/>
      <w:numFmt w:val="decimal"/>
      <w:lvlText w:val="%1."/>
      <w:lvlJc w:val="left"/>
      <w:pPr>
        <w:ind w:left="839" w:hanging="55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F72CA5"/>
    <w:multiLevelType w:val="hybridMultilevel"/>
    <w:tmpl w:val="00A4F7D6"/>
    <w:lvl w:ilvl="0" w:tplc="7F40476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093E4F"/>
    <w:multiLevelType w:val="hybridMultilevel"/>
    <w:tmpl w:val="0419000F"/>
    <w:lvl w:ilvl="0" w:tplc="DB4A28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83E8B94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4D4230D4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BEAEC3C0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32900F50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AD004744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86749EB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3F4E00E4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915888BE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14" w15:restartNumberingAfterBreak="0">
    <w:nsid w:val="48E7008D"/>
    <w:multiLevelType w:val="hybridMultilevel"/>
    <w:tmpl w:val="8EF2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372E3"/>
    <w:multiLevelType w:val="hybridMultilevel"/>
    <w:tmpl w:val="FFFFFFFF"/>
    <w:lvl w:ilvl="0" w:tplc="FA729B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B162E0E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166C9708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 w:tplc="896098C4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 w:tplc="147E70B6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 w:tplc="95AEC172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 w:tplc="EA4E5EC2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 w:tplc="BA98F54A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 w:tplc="DE8C60A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16" w15:restartNumberingAfterBreak="0">
    <w:nsid w:val="577202BD"/>
    <w:multiLevelType w:val="hybridMultilevel"/>
    <w:tmpl w:val="81BC8DD2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>
      <w:start w:val="1"/>
      <w:numFmt w:val="lowerRoman"/>
      <w:lvlText w:val="%3."/>
      <w:lvlJc w:val="right"/>
      <w:pPr>
        <w:ind w:left="4854" w:hanging="180"/>
      </w:pPr>
    </w:lvl>
    <w:lvl w:ilvl="3" w:tplc="0419000F">
      <w:start w:val="1"/>
      <w:numFmt w:val="decimal"/>
      <w:lvlText w:val="%4."/>
      <w:lvlJc w:val="left"/>
      <w:pPr>
        <w:ind w:left="5574" w:hanging="360"/>
      </w:pPr>
    </w:lvl>
    <w:lvl w:ilvl="4" w:tplc="04190019">
      <w:start w:val="1"/>
      <w:numFmt w:val="lowerLetter"/>
      <w:lvlText w:val="%5."/>
      <w:lvlJc w:val="left"/>
      <w:pPr>
        <w:ind w:left="6294" w:hanging="360"/>
      </w:pPr>
    </w:lvl>
    <w:lvl w:ilvl="5" w:tplc="0419001B">
      <w:start w:val="1"/>
      <w:numFmt w:val="lowerRoman"/>
      <w:lvlText w:val="%6."/>
      <w:lvlJc w:val="right"/>
      <w:pPr>
        <w:ind w:left="7014" w:hanging="180"/>
      </w:pPr>
    </w:lvl>
    <w:lvl w:ilvl="6" w:tplc="0419000F">
      <w:start w:val="1"/>
      <w:numFmt w:val="decimal"/>
      <w:lvlText w:val="%7."/>
      <w:lvlJc w:val="left"/>
      <w:pPr>
        <w:ind w:left="7734" w:hanging="360"/>
      </w:pPr>
    </w:lvl>
    <w:lvl w:ilvl="7" w:tplc="04190019">
      <w:start w:val="1"/>
      <w:numFmt w:val="lowerLetter"/>
      <w:lvlText w:val="%8."/>
      <w:lvlJc w:val="left"/>
      <w:pPr>
        <w:ind w:left="8454" w:hanging="360"/>
      </w:pPr>
    </w:lvl>
    <w:lvl w:ilvl="8" w:tplc="0419001B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D252B1"/>
    <w:multiLevelType w:val="hybridMultilevel"/>
    <w:tmpl w:val="0DEA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38E0"/>
    <w:multiLevelType w:val="multilevel"/>
    <w:tmpl w:val="631479A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 w:val="0"/>
      </w:r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8"/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1E"/>
    <w:rsid w:val="0016481E"/>
    <w:rsid w:val="00881854"/>
    <w:rsid w:val="00957927"/>
    <w:rsid w:val="00D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2B76"/>
  <w15:chartTrackingRefBased/>
  <w15:docId w15:val="{E2558A5F-B4D9-4B49-A08E-4902A744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1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54"/>
    <w:pPr>
      <w:keepNext/>
      <w:widowControl/>
      <w:autoSpaceDE/>
      <w:autoSpaceDN/>
      <w:adjustRightInd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81854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818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54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1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18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18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8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818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818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18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11"/>
    <w:qFormat/>
    <w:rsid w:val="0088185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11"/>
    <w:rsid w:val="00881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81854"/>
    <w:pPr>
      <w:widowControl/>
      <w:autoSpaceDE/>
      <w:autoSpaceDN/>
      <w:adjustRightInd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881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81854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1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88185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No Spacing"/>
    <w:uiPriority w:val="1"/>
    <w:qFormat/>
    <w:rsid w:val="00881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unhideWhenUsed/>
    <w:rsid w:val="008818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locked/>
    <w:rsid w:val="008818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8">
    <w:name w:val="Table Grid"/>
    <w:basedOn w:val="a1"/>
    <w:uiPriority w:val="39"/>
    <w:rsid w:val="008818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Полужирный"/>
    <w:rsid w:val="008818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9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"/>
    <w:link w:val="aa"/>
    <w:uiPriority w:val="34"/>
    <w:qFormat/>
    <w:rsid w:val="00881854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aa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9"/>
    <w:uiPriority w:val="34"/>
    <w:locked/>
    <w:rsid w:val="00881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88185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8185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uiPriority w:val="99"/>
    <w:unhideWhenUsed/>
    <w:rsid w:val="00881854"/>
    <w:rPr>
      <w:color w:val="0000FF"/>
      <w:u w:val="single"/>
    </w:rPr>
  </w:style>
  <w:style w:type="character" w:styleId="ac">
    <w:name w:val="Strong"/>
    <w:qFormat/>
    <w:rsid w:val="00881854"/>
    <w:rPr>
      <w:rFonts w:ascii="Times New Roman" w:hAnsi="Times New Roman" w:cs="Times New Roman" w:hint="default"/>
      <w:b/>
      <w:bCs w:val="0"/>
    </w:rPr>
  </w:style>
  <w:style w:type="paragraph" w:styleId="ad">
    <w:name w:val="header"/>
    <w:basedOn w:val="a"/>
    <w:link w:val="ae"/>
    <w:uiPriority w:val="99"/>
    <w:rsid w:val="008818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8818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1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rsid w:val="00881854"/>
  </w:style>
  <w:style w:type="paragraph" w:styleId="af2">
    <w:name w:val="footnote text"/>
    <w:basedOn w:val="a"/>
    <w:link w:val="11"/>
    <w:uiPriority w:val="99"/>
    <w:unhideWhenUsed/>
    <w:rsid w:val="00881854"/>
    <w:pPr>
      <w:widowControl/>
      <w:autoSpaceDE/>
      <w:autoSpaceDN/>
      <w:adjustRightInd/>
    </w:pPr>
  </w:style>
  <w:style w:type="character" w:customStyle="1" w:styleId="11">
    <w:name w:val="Текст сноски Знак1"/>
    <w:basedOn w:val="a0"/>
    <w:link w:val="af2"/>
    <w:uiPriority w:val="99"/>
    <w:rsid w:val="00881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4"/>
    <w:uiPriority w:val="99"/>
    <w:rsid w:val="00881854"/>
    <w:rPr>
      <w:rFonts w:ascii="Calibri" w:hAnsi="Calibri"/>
    </w:rPr>
  </w:style>
  <w:style w:type="paragraph" w:styleId="af4">
    <w:name w:val="annotation text"/>
    <w:basedOn w:val="a"/>
    <w:link w:val="af3"/>
    <w:uiPriority w:val="99"/>
    <w:unhideWhenUsed/>
    <w:rsid w:val="00881854"/>
    <w:pPr>
      <w:widowControl/>
      <w:autoSpaceDE/>
      <w:autoSpaceDN/>
      <w:adjustRightInd/>
      <w:spacing w:after="20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881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link w:val="af6"/>
    <w:uiPriority w:val="99"/>
    <w:rsid w:val="00881854"/>
    <w:rPr>
      <w:rFonts w:ascii="Calibri" w:hAnsi="Calibri"/>
    </w:rPr>
  </w:style>
  <w:style w:type="paragraph" w:styleId="af6">
    <w:name w:val="Body Text"/>
    <w:basedOn w:val="a"/>
    <w:link w:val="af5"/>
    <w:uiPriority w:val="99"/>
    <w:unhideWhenUsed/>
    <w:rsid w:val="00881854"/>
    <w:pPr>
      <w:widowControl/>
      <w:autoSpaceDE/>
      <w:autoSpaceDN/>
      <w:adjustRightInd/>
      <w:spacing w:after="12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881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link w:val="af8"/>
    <w:uiPriority w:val="99"/>
    <w:rsid w:val="00881854"/>
    <w:rPr>
      <w:rFonts w:ascii="Calibri" w:hAnsi="Calibri"/>
      <w:b/>
      <w:bCs/>
    </w:rPr>
  </w:style>
  <w:style w:type="paragraph" w:styleId="af8">
    <w:name w:val="annotation subject"/>
    <w:basedOn w:val="af4"/>
    <w:next w:val="af4"/>
    <w:link w:val="af7"/>
    <w:uiPriority w:val="99"/>
    <w:unhideWhenUsed/>
    <w:rsid w:val="00881854"/>
    <w:rPr>
      <w:b/>
      <w:bCs/>
    </w:rPr>
  </w:style>
  <w:style w:type="character" w:customStyle="1" w:styleId="14">
    <w:name w:val="Тема примечания Знак1"/>
    <w:basedOn w:val="12"/>
    <w:uiPriority w:val="99"/>
    <w:semiHidden/>
    <w:rsid w:val="008818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link w:val="afa"/>
    <w:uiPriority w:val="99"/>
    <w:rsid w:val="00881854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unhideWhenUsed/>
    <w:rsid w:val="00881854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8818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81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81854"/>
  </w:style>
  <w:style w:type="paragraph" w:customStyle="1" w:styleId="210">
    <w:name w:val="Основной текст с отступом 21"/>
    <w:basedOn w:val="a"/>
    <w:uiPriority w:val="99"/>
    <w:rsid w:val="00881854"/>
    <w:pPr>
      <w:widowControl/>
      <w:autoSpaceDN/>
      <w:adjustRightInd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customStyle="1" w:styleId="Normal">
    <w:name w:val="Normal Знак Знак Знак"/>
    <w:uiPriority w:val="99"/>
    <w:rsid w:val="00881854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uiPriority w:val="99"/>
    <w:unhideWhenUsed/>
    <w:rsid w:val="00881854"/>
    <w:pPr>
      <w:widowControl/>
      <w:autoSpaceDE/>
      <w:autoSpaceDN/>
      <w:adjustRightInd/>
      <w:ind w:left="851" w:right="2550"/>
      <w:jc w:val="both"/>
    </w:pPr>
    <w:rPr>
      <w:b/>
      <w:sz w:val="26"/>
    </w:rPr>
  </w:style>
  <w:style w:type="character" w:customStyle="1" w:styleId="afc">
    <w:name w:val="Подпись к таблице"/>
    <w:rsid w:val="008818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Nonformat">
    <w:name w:val="ConsNonformat"/>
    <w:uiPriority w:val="99"/>
    <w:rsid w:val="0088185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881854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81854"/>
    <w:pPr>
      <w:shd w:val="clear" w:color="auto" w:fill="FFFFFF"/>
      <w:autoSpaceDE/>
      <w:autoSpaceDN/>
      <w:adjustRightInd/>
      <w:spacing w:line="324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881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81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818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818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881854"/>
    <w:rPr>
      <w:sz w:val="24"/>
      <w:szCs w:val="24"/>
    </w:rPr>
  </w:style>
  <w:style w:type="character" w:styleId="afd">
    <w:name w:val="footnote reference"/>
    <w:unhideWhenUsed/>
    <w:rsid w:val="00881854"/>
    <w:rPr>
      <w:vertAlign w:val="superscript"/>
    </w:rPr>
  </w:style>
  <w:style w:type="character" w:customStyle="1" w:styleId="s10">
    <w:name w:val="s_10"/>
    <w:rsid w:val="00881854"/>
  </w:style>
  <w:style w:type="character" w:styleId="afe">
    <w:name w:val="FollowedHyperlink"/>
    <w:uiPriority w:val="99"/>
    <w:unhideWhenUsed/>
    <w:rsid w:val="00881854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881854"/>
    <w:pPr>
      <w:widowControl/>
      <w:numPr>
        <w:numId w:val="1"/>
      </w:numPr>
      <w:tabs>
        <w:tab w:val="clear" w:pos="360"/>
      </w:tabs>
      <w:autoSpaceDE/>
      <w:autoSpaceDN/>
      <w:adjustRightInd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aff">
    <w:name w:val="caption"/>
    <w:basedOn w:val="a"/>
    <w:next w:val="a"/>
    <w:uiPriority w:val="99"/>
    <w:semiHidden/>
    <w:unhideWhenUsed/>
    <w:qFormat/>
    <w:rsid w:val="00881854"/>
    <w:pPr>
      <w:widowControl/>
      <w:autoSpaceDE/>
      <w:autoSpaceDN/>
      <w:adjustRightInd/>
      <w:spacing w:before="120"/>
      <w:jc w:val="center"/>
    </w:pPr>
    <w:rPr>
      <w:sz w:val="36"/>
    </w:rPr>
  </w:style>
  <w:style w:type="paragraph" w:styleId="aff0">
    <w:name w:val="List Bullet"/>
    <w:basedOn w:val="a"/>
    <w:uiPriority w:val="99"/>
    <w:unhideWhenUsed/>
    <w:rsid w:val="00881854"/>
    <w:pPr>
      <w:widowControl/>
      <w:tabs>
        <w:tab w:val="num" w:pos="360"/>
      </w:tabs>
      <w:autoSpaceDE/>
      <w:autoSpaceDN/>
      <w:adjustRightInd/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881854"/>
    <w:pPr>
      <w:widowControl/>
      <w:autoSpaceDE/>
      <w:autoSpaceDN/>
      <w:adjustRightInd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uiPriority w:val="10"/>
    <w:rsid w:val="00881854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881854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8818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88185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8818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5">
    <w:name w:val="Plain Text"/>
    <w:basedOn w:val="a"/>
    <w:link w:val="aff6"/>
    <w:uiPriority w:val="99"/>
    <w:unhideWhenUsed/>
    <w:rsid w:val="0088185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88185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7">
    <w:name w:val="Основной текст с отступом.Основной текст без отступа"/>
    <w:basedOn w:val="a"/>
    <w:uiPriority w:val="99"/>
    <w:rsid w:val="00881854"/>
    <w:pPr>
      <w:widowControl/>
      <w:autoSpaceDE/>
      <w:autoSpaceDN/>
      <w:adjustRightInd/>
      <w:ind w:firstLine="851"/>
    </w:pPr>
    <w:rPr>
      <w:sz w:val="28"/>
    </w:rPr>
  </w:style>
  <w:style w:type="character" w:customStyle="1" w:styleId="Normal0">
    <w:name w:val="Normal Знак"/>
    <w:link w:val="16"/>
    <w:locked/>
    <w:rsid w:val="00881854"/>
  </w:style>
  <w:style w:type="paragraph" w:customStyle="1" w:styleId="16">
    <w:name w:val="Обычный1"/>
    <w:link w:val="Normal0"/>
    <w:rsid w:val="00881854"/>
    <w:pPr>
      <w:widowControl w:val="0"/>
      <w:snapToGrid w:val="0"/>
      <w:spacing w:after="0" w:line="240" w:lineRule="auto"/>
    </w:pPr>
  </w:style>
  <w:style w:type="paragraph" w:customStyle="1" w:styleId="aff8">
    <w:name w:val="Знак Знак Знак Знак Знак Знак Знак Знак Знак"/>
    <w:basedOn w:val="a"/>
    <w:uiPriority w:val="99"/>
    <w:rsid w:val="0088185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"/>
    <w:uiPriority w:val="99"/>
    <w:rsid w:val="00881854"/>
    <w:pPr>
      <w:widowControl/>
      <w:autoSpaceDE/>
      <w:autoSpaceDN/>
      <w:adjustRightInd/>
      <w:spacing w:after="136"/>
      <w:ind w:right="272"/>
    </w:pPr>
    <w:rPr>
      <w:rFonts w:ascii="Arial" w:hAnsi="Arial" w:cs="Arial"/>
      <w:color w:val="000000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8818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9">
    <w:name w:val="ЭЭГ"/>
    <w:basedOn w:val="a"/>
    <w:uiPriority w:val="99"/>
    <w:rsid w:val="00881854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881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81854"/>
    <w:pPr>
      <w:spacing w:line="326" w:lineRule="exact"/>
      <w:ind w:firstLine="720"/>
      <w:jc w:val="both"/>
    </w:pPr>
    <w:rPr>
      <w:sz w:val="24"/>
      <w:szCs w:val="24"/>
    </w:rPr>
  </w:style>
  <w:style w:type="paragraph" w:customStyle="1" w:styleId="CharChar">
    <w:name w:val="Char Char"/>
    <w:basedOn w:val="a"/>
    <w:autoRedefine/>
    <w:uiPriority w:val="99"/>
    <w:rsid w:val="0088185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7">
    <w:name w:val="Без интервала1"/>
    <w:uiPriority w:val="99"/>
    <w:rsid w:val="008818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"/>
    <w:uiPriority w:val="99"/>
    <w:rsid w:val="008818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Абзац списка1"/>
    <w:basedOn w:val="a"/>
    <w:uiPriority w:val="34"/>
    <w:qFormat/>
    <w:rsid w:val="00881854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19">
    <w:name w:val="Без интервала1"/>
    <w:uiPriority w:val="99"/>
    <w:qFormat/>
    <w:rsid w:val="008818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Основной шрифт"/>
    <w:rsid w:val="00881854"/>
  </w:style>
  <w:style w:type="character" w:customStyle="1" w:styleId="affb">
    <w:name w:val="Название Знак"/>
    <w:locked/>
    <w:rsid w:val="00881854"/>
    <w:rPr>
      <w:sz w:val="24"/>
    </w:rPr>
  </w:style>
  <w:style w:type="character" w:customStyle="1" w:styleId="FontStyle13">
    <w:name w:val="Font Style13"/>
    <w:uiPriority w:val="99"/>
    <w:rsid w:val="00881854"/>
    <w:rPr>
      <w:rFonts w:ascii="Calibri" w:hAnsi="Calibri" w:cs="Calibri" w:hint="default"/>
      <w:sz w:val="28"/>
      <w:szCs w:val="28"/>
    </w:rPr>
  </w:style>
  <w:style w:type="character" w:customStyle="1" w:styleId="FontStyle12">
    <w:name w:val="Font Style12"/>
    <w:uiPriority w:val="99"/>
    <w:rsid w:val="00881854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uiPriority w:val="99"/>
    <w:rsid w:val="008818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A">
    <w:name w:val="! AAA !"/>
    <w:uiPriority w:val="99"/>
    <w:rsid w:val="00881854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mw-headline">
    <w:name w:val="mw-headline"/>
    <w:rsid w:val="00881854"/>
  </w:style>
  <w:style w:type="character" w:customStyle="1" w:styleId="mw-editsection">
    <w:name w:val="mw-editsection"/>
    <w:rsid w:val="00881854"/>
  </w:style>
  <w:style w:type="character" w:customStyle="1" w:styleId="mw-editsection-bracket">
    <w:name w:val="mw-editsection-bracket"/>
    <w:rsid w:val="00881854"/>
  </w:style>
  <w:style w:type="character" w:customStyle="1" w:styleId="mw-editsection-divider">
    <w:name w:val="mw-editsection-divider"/>
    <w:rsid w:val="00881854"/>
  </w:style>
  <w:style w:type="table" w:customStyle="1" w:styleId="1a">
    <w:name w:val="Сетка таблицы1"/>
    <w:basedOn w:val="a1"/>
    <w:uiPriority w:val="39"/>
    <w:rsid w:val="008818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uiPriority w:val="99"/>
    <w:rsid w:val="00881854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affc">
    <w:name w:val="Таблицы (моноширинный)"/>
    <w:basedOn w:val="a"/>
    <w:next w:val="a"/>
    <w:uiPriority w:val="99"/>
    <w:rsid w:val="0088185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26">
    <w:name w:val="Без интервала2"/>
    <w:uiPriority w:val="99"/>
    <w:qFormat/>
    <w:rsid w:val="008818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881854"/>
    <w:rPr>
      <w:sz w:val="24"/>
      <w:szCs w:val="24"/>
    </w:rPr>
  </w:style>
  <w:style w:type="paragraph" w:customStyle="1" w:styleId="Style2">
    <w:name w:val="Style2"/>
    <w:basedOn w:val="a"/>
    <w:uiPriority w:val="99"/>
    <w:rsid w:val="00881854"/>
    <w:rPr>
      <w:sz w:val="24"/>
      <w:szCs w:val="24"/>
    </w:rPr>
  </w:style>
  <w:style w:type="paragraph" w:customStyle="1" w:styleId="Style4">
    <w:name w:val="Style4"/>
    <w:basedOn w:val="a"/>
    <w:uiPriority w:val="99"/>
    <w:rsid w:val="00881854"/>
    <w:rPr>
      <w:sz w:val="24"/>
      <w:szCs w:val="24"/>
    </w:rPr>
  </w:style>
  <w:style w:type="paragraph" w:customStyle="1" w:styleId="Style5">
    <w:name w:val="Style5"/>
    <w:basedOn w:val="a"/>
    <w:uiPriority w:val="99"/>
    <w:rsid w:val="00881854"/>
    <w:pPr>
      <w:spacing w:line="321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81854"/>
    <w:pPr>
      <w:spacing w:line="35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81854"/>
    <w:rPr>
      <w:sz w:val="24"/>
      <w:szCs w:val="24"/>
    </w:rPr>
  </w:style>
  <w:style w:type="paragraph" w:customStyle="1" w:styleId="Style8">
    <w:name w:val="Style8"/>
    <w:basedOn w:val="a"/>
    <w:uiPriority w:val="99"/>
    <w:rsid w:val="00881854"/>
    <w:rPr>
      <w:sz w:val="24"/>
      <w:szCs w:val="24"/>
    </w:rPr>
  </w:style>
  <w:style w:type="paragraph" w:customStyle="1" w:styleId="Style9">
    <w:name w:val="Style9"/>
    <w:basedOn w:val="a"/>
    <w:uiPriority w:val="99"/>
    <w:rsid w:val="00881854"/>
    <w:pPr>
      <w:spacing w:line="365" w:lineRule="exact"/>
      <w:ind w:firstLine="898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81854"/>
    <w:pPr>
      <w:spacing w:line="322" w:lineRule="exact"/>
      <w:ind w:firstLine="48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81854"/>
    <w:pPr>
      <w:jc w:val="righ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81854"/>
    <w:pPr>
      <w:jc w:val="center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81854"/>
    <w:pPr>
      <w:spacing w:line="322" w:lineRule="exact"/>
      <w:ind w:firstLine="408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81854"/>
    <w:rPr>
      <w:sz w:val="24"/>
      <w:szCs w:val="24"/>
    </w:rPr>
  </w:style>
  <w:style w:type="paragraph" w:customStyle="1" w:styleId="Style15">
    <w:name w:val="Style15"/>
    <w:basedOn w:val="a"/>
    <w:uiPriority w:val="99"/>
    <w:rsid w:val="00881854"/>
    <w:pPr>
      <w:spacing w:line="322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81854"/>
    <w:pPr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81854"/>
    <w:rPr>
      <w:sz w:val="24"/>
      <w:szCs w:val="24"/>
    </w:rPr>
  </w:style>
  <w:style w:type="paragraph" w:customStyle="1" w:styleId="Style18">
    <w:name w:val="Style18"/>
    <w:basedOn w:val="a"/>
    <w:uiPriority w:val="99"/>
    <w:rsid w:val="00881854"/>
    <w:rPr>
      <w:sz w:val="24"/>
      <w:szCs w:val="24"/>
    </w:rPr>
  </w:style>
  <w:style w:type="paragraph" w:customStyle="1" w:styleId="Style19">
    <w:name w:val="Style19"/>
    <w:basedOn w:val="a"/>
    <w:uiPriority w:val="99"/>
    <w:rsid w:val="00881854"/>
    <w:pPr>
      <w:spacing w:line="326" w:lineRule="exact"/>
      <w:ind w:hanging="10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81854"/>
    <w:pPr>
      <w:spacing w:line="322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881854"/>
    <w:pPr>
      <w:spacing w:line="322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81854"/>
    <w:pPr>
      <w:spacing w:line="322" w:lineRule="exact"/>
      <w:ind w:hanging="346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81854"/>
    <w:pPr>
      <w:spacing w:line="359" w:lineRule="exact"/>
      <w:ind w:firstLine="696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881854"/>
    <w:pPr>
      <w:spacing w:line="360" w:lineRule="exact"/>
      <w:ind w:firstLine="706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881854"/>
    <w:pPr>
      <w:spacing w:line="340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881854"/>
    <w:pPr>
      <w:spacing w:line="322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81854"/>
    <w:rPr>
      <w:sz w:val="24"/>
      <w:szCs w:val="24"/>
    </w:rPr>
  </w:style>
  <w:style w:type="paragraph" w:customStyle="1" w:styleId="Style28">
    <w:name w:val="Style28"/>
    <w:basedOn w:val="a"/>
    <w:uiPriority w:val="99"/>
    <w:rsid w:val="00881854"/>
    <w:pPr>
      <w:spacing w:line="403" w:lineRule="exact"/>
      <w:ind w:firstLine="96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881854"/>
    <w:pPr>
      <w:spacing w:line="322" w:lineRule="exact"/>
      <w:ind w:firstLine="23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881854"/>
    <w:pPr>
      <w:spacing w:line="326" w:lineRule="exact"/>
      <w:jc w:val="right"/>
    </w:pPr>
    <w:rPr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uiPriority w:val="99"/>
    <w:rsid w:val="008818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91">
    <w:name w:val="Знак Знак9 Знак Знак Знак Знак"/>
    <w:basedOn w:val="a"/>
    <w:uiPriority w:val="99"/>
    <w:rsid w:val="0088185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0">
    <w:name w:val="Знак Знак9 Знак Знак Знак Знак1"/>
    <w:basedOn w:val="a"/>
    <w:uiPriority w:val="99"/>
    <w:rsid w:val="0088185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5z1">
    <w:name w:val="WW8Num5z1"/>
    <w:rsid w:val="00881854"/>
  </w:style>
  <w:style w:type="character" w:customStyle="1" w:styleId="WW8Num1z0">
    <w:name w:val="WW8Num1z0"/>
    <w:rsid w:val="00881854"/>
    <w:rPr>
      <w:rFonts w:ascii="Symbol" w:hAnsi="Symbol" w:cs="Symbol" w:hint="default"/>
    </w:rPr>
  </w:style>
  <w:style w:type="character" w:customStyle="1" w:styleId="spfo1">
    <w:name w:val="spfo1"/>
    <w:rsid w:val="00881854"/>
    <w:rPr>
      <w:rFonts w:ascii="Times New Roman" w:hAnsi="Times New Roman" w:cs="Times New Roman" w:hint="default"/>
    </w:rPr>
  </w:style>
  <w:style w:type="character" w:customStyle="1" w:styleId="FontStyle32">
    <w:name w:val="Font Style32"/>
    <w:uiPriority w:val="99"/>
    <w:rsid w:val="00881854"/>
    <w:rPr>
      <w:rFonts w:ascii="Times New Roman" w:hAnsi="Times New Roman" w:cs="Times New Roman" w:hint="default"/>
      <w:b/>
      <w:bCs/>
      <w:spacing w:val="-20"/>
      <w:sz w:val="34"/>
      <w:szCs w:val="34"/>
    </w:rPr>
  </w:style>
  <w:style w:type="character" w:customStyle="1" w:styleId="FontStyle33">
    <w:name w:val="Font Style33"/>
    <w:uiPriority w:val="99"/>
    <w:rsid w:val="00881854"/>
    <w:rPr>
      <w:rFonts w:ascii="Times New Roman" w:hAnsi="Times New Roman" w:cs="Times New Roman" w:hint="default"/>
      <w:sz w:val="28"/>
      <w:szCs w:val="28"/>
    </w:rPr>
  </w:style>
  <w:style w:type="character" w:customStyle="1" w:styleId="FontStyle34">
    <w:name w:val="Font Style34"/>
    <w:uiPriority w:val="99"/>
    <w:rsid w:val="00881854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881854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6">
    <w:name w:val="Font Style36"/>
    <w:uiPriority w:val="99"/>
    <w:rsid w:val="008818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uiPriority w:val="99"/>
    <w:rsid w:val="00881854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38">
    <w:name w:val="Font Style38"/>
    <w:uiPriority w:val="99"/>
    <w:rsid w:val="00881854"/>
    <w:rPr>
      <w:rFonts w:ascii="Times New Roman" w:hAnsi="Times New Roman" w:cs="Times New Roman" w:hint="default"/>
      <w:sz w:val="16"/>
      <w:szCs w:val="16"/>
    </w:rPr>
  </w:style>
  <w:style w:type="character" w:customStyle="1" w:styleId="FontStyle39">
    <w:name w:val="Font Style39"/>
    <w:uiPriority w:val="99"/>
    <w:rsid w:val="008818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uiPriority w:val="99"/>
    <w:rsid w:val="00881854"/>
    <w:rPr>
      <w:rFonts w:ascii="Times New Roman" w:hAnsi="Times New Roman" w:cs="Times New Roman" w:hint="default"/>
      <w:sz w:val="18"/>
      <w:szCs w:val="18"/>
    </w:rPr>
  </w:style>
  <w:style w:type="character" w:customStyle="1" w:styleId="FontStyle41">
    <w:name w:val="Font Style41"/>
    <w:uiPriority w:val="99"/>
    <w:rsid w:val="00881854"/>
    <w:rPr>
      <w:rFonts w:ascii="Times New Roman" w:hAnsi="Times New Roman" w:cs="Times New Roman" w:hint="default"/>
      <w:smallCaps/>
      <w:sz w:val="26"/>
      <w:szCs w:val="26"/>
    </w:rPr>
  </w:style>
  <w:style w:type="character" w:customStyle="1" w:styleId="FontStyle42">
    <w:name w:val="Font Style42"/>
    <w:uiPriority w:val="99"/>
    <w:rsid w:val="00881854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881854"/>
    <w:rPr>
      <w:rFonts w:ascii="Times New Roman" w:hAnsi="Times New Roman" w:cs="Times New Roman" w:hint="default"/>
      <w:sz w:val="16"/>
      <w:szCs w:val="16"/>
    </w:rPr>
  </w:style>
  <w:style w:type="character" w:customStyle="1" w:styleId="blk1">
    <w:name w:val="blk1"/>
    <w:rsid w:val="0088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e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6937</Words>
  <Characters>39544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cp:lastPrinted>2024-03-05T09:21:00Z</cp:lastPrinted>
  <dcterms:created xsi:type="dcterms:W3CDTF">2024-03-05T09:00:00Z</dcterms:created>
  <dcterms:modified xsi:type="dcterms:W3CDTF">2024-03-05T09:24:00Z</dcterms:modified>
</cp:coreProperties>
</file>