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1040" w14:textId="413388F5" w:rsidR="007E6536" w:rsidRDefault="007E6536" w:rsidP="00C00776">
      <w:pPr>
        <w:autoSpaceDN w:val="0"/>
        <w:adjustRightInd w:val="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Приложение 2.1 </w:t>
      </w:r>
    </w:p>
    <w:p w14:paraId="15371C27" w14:textId="77777777" w:rsidR="007E6536" w:rsidRDefault="007E6536" w:rsidP="00C00776">
      <w:pPr>
        <w:autoSpaceDN w:val="0"/>
        <w:adjustRightInd w:val="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 решению Муниципального Собрания </w:t>
      </w:r>
    </w:p>
    <w:p w14:paraId="7E3FC0C8" w14:textId="1EB71206" w:rsidR="007E6536" w:rsidRDefault="007E6536" w:rsidP="00C00776">
      <w:pPr>
        <w:autoSpaceDN w:val="0"/>
        <w:adjustRightInd w:val="0"/>
        <w:jc w:val="right"/>
        <w:rPr>
          <w:color w:val="000000"/>
          <w:sz w:val="24"/>
          <w:szCs w:val="24"/>
        </w:rPr>
      </w:pPr>
      <w:r>
        <w:rPr>
          <w:rFonts w:ascii="Times New Roman CYR" w:hAnsi="Times New Roman CYR" w:cs="Times New Roman CYR"/>
          <w:color w:val="000000"/>
          <w:sz w:val="24"/>
          <w:szCs w:val="24"/>
        </w:rPr>
        <w:t xml:space="preserve">                                                                                                                   от</w:t>
      </w:r>
      <w:r w:rsidR="00C00776">
        <w:rPr>
          <w:rFonts w:ascii="Times New Roman CYR" w:hAnsi="Times New Roman CYR" w:cs="Times New Roman CYR"/>
          <w:color w:val="000000"/>
          <w:sz w:val="24"/>
          <w:szCs w:val="24"/>
        </w:rPr>
        <w:t xml:space="preserve"> 16.02.2024</w:t>
      </w:r>
      <w:r>
        <w:rPr>
          <w:color w:val="000000"/>
          <w:sz w:val="24"/>
          <w:szCs w:val="24"/>
        </w:rPr>
        <w:t xml:space="preserve"> №</w:t>
      </w:r>
      <w:r w:rsidR="00C00776">
        <w:rPr>
          <w:color w:val="000000"/>
          <w:sz w:val="24"/>
          <w:szCs w:val="24"/>
        </w:rPr>
        <w:t xml:space="preserve"> 112</w:t>
      </w:r>
      <w:bookmarkStart w:id="0" w:name="_GoBack"/>
      <w:bookmarkEnd w:id="0"/>
      <w:r>
        <w:rPr>
          <w:color w:val="000000"/>
          <w:sz w:val="24"/>
          <w:szCs w:val="24"/>
        </w:rPr>
        <w:t xml:space="preserve">   </w:t>
      </w:r>
    </w:p>
    <w:p w14:paraId="5128596A" w14:textId="77777777" w:rsidR="007E6536" w:rsidRDefault="007E6536" w:rsidP="00D80002">
      <w:pPr>
        <w:spacing w:line="20" w:lineRule="atLeast"/>
        <w:jc w:val="center"/>
        <w:rPr>
          <w:noProof/>
          <w:color w:val="C00000"/>
          <w:lang w:eastAsia="ru-RU"/>
        </w:rPr>
      </w:pPr>
    </w:p>
    <w:p w14:paraId="468FB5C5" w14:textId="25E15937" w:rsidR="00D80002" w:rsidRPr="00A33478" w:rsidRDefault="00D80002" w:rsidP="00D80002">
      <w:pPr>
        <w:spacing w:line="20" w:lineRule="atLeast"/>
        <w:jc w:val="center"/>
        <w:rPr>
          <w:color w:val="C00000"/>
        </w:rPr>
      </w:pPr>
      <w:r w:rsidRPr="00A33478">
        <w:rPr>
          <w:noProof/>
          <w:color w:val="C00000"/>
          <w:lang w:eastAsia="ru-RU"/>
        </w:rPr>
        <w:drawing>
          <wp:inline distT="0" distB="0" distL="0" distR="0" wp14:anchorId="7B898884" wp14:editId="36E81A45">
            <wp:extent cx="2349062" cy="553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296" cy="565675"/>
                    </a:xfrm>
                    <a:prstGeom prst="rect">
                      <a:avLst/>
                    </a:prstGeom>
                  </pic:spPr>
                </pic:pic>
              </a:graphicData>
            </a:graphic>
          </wp:inline>
        </w:drawing>
      </w:r>
    </w:p>
    <w:p w14:paraId="123D1625" w14:textId="77777777" w:rsidR="00D80002" w:rsidRPr="00A33478" w:rsidRDefault="00D80002" w:rsidP="00D80002">
      <w:pPr>
        <w:spacing w:line="20" w:lineRule="atLeast"/>
        <w:jc w:val="center"/>
        <w:rPr>
          <w:color w:val="C00000"/>
        </w:rPr>
      </w:pPr>
    </w:p>
    <w:p w14:paraId="4C87392C" w14:textId="77777777" w:rsidR="00D80002" w:rsidRPr="008F6BD0" w:rsidRDefault="00D80002" w:rsidP="00D80002">
      <w:pPr>
        <w:spacing w:line="20" w:lineRule="atLeast"/>
        <w:jc w:val="center"/>
        <w:rPr>
          <w:b/>
        </w:rPr>
      </w:pPr>
      <w:bookmarkStart w:id="1" w:name="_Hlk488662392"/>
      <w:r w:rsidRPr="008F6BD0">
        <w:rPr>
          <w:b/>
        </w:rPr>
        <w:t>Общество с ограниченной ответственностью</w:t>
      </w:r>
    </w:p>
    <w:p w14:paraId="7AA91B82" w14:textId="77777777" w:rsidR="00D80002" w:rsidRPr="008F6BD0" w:rsidRDefault="00D80002" w:rsidP="00D80002">
      <w:pPr>
        <w:spacing w:line="20" w:lineRule="atLeast"/>
        <w:jc w:val="center"/>
        <w:rPr>
          <w:b/>
        </w:rPr>
      </w:pPr>
      <w:r w:rsidRPr="008F6BD0">
        <w:rPr>
          <w:b/>
        </w:rPr>
        <w:t>«АСП-Структура»</w:t>
      </w:r>
      <w:bookmarkEnd w:id="1"/>
    </w:p>
    <w:p w14:paraId="449131DA" w14:textId="77777777" w:rsidR="00D80002" w:rsidRPr="008F6BD0" w:rsidRDefault="00D80002" w:rsidP="00D80002">
      <w:pPr>
        <w:spacing w:line="20" w:lineRule="atLeast"/>
        <w:jc w:val="center"/>
      </w:pPr>
    </w:p>
    <w:p w14:paraId="11325A21" w14:textId="77777777" w:rsidR="00D80002" w:rsidRPr="00A33478" w:rsidRDefault="00D80002" w:rsidP="00D80002">
      <w:pPr>
        <w:spacing w:line="20" w:lineRule="atLeast"/>
        <w:jc w:val="center"/>
        <w:rPr>
          <w:color w:val="C00000"/>
        </w:rPr>
      </w:pPr>
    </w:p>
    <w:p w14:paraId="53B866F9" w14:textId="77777777" w:rsidR="00D80002" w:rsidRPr="00A33478" w:rsidRDefault="00D80002" w:rsidP="00D80002">
      <w:pPr>
        <w:spacing w:line="20" w:lineRule="atLeast"/>
        <w:jc w:val="center"/>
        <w:rPr>
          <w:b/>
          <w:color w:val="C00000"/>
        </w:rPr>
      </w:pPr>
    </w:p>
    <w:p w14:paraId="64534721" w14:textId="77777777" w:rsidR="00D80002" w:rsidRPr="00A33478" w:rsidRDefault="00D80002" w:rsidP="00D80002">
      <w:pPr>
        <w:spacing w:line="20" w:lineRule="atLeast"/>
        <w:jc w:val="center"/>
        <w:rPr>
          <w:b/>
          <w:color w:val="C00000"/>
        </w:rPr>
      </w:pPr>
    </w:p>
    <w:p w14:paraId="69DCB3AC" w14:textId="77777777" w:rsidR="00D80002" w:rsidRPr="00A33478" w:rsidRDefault="00D80002" w:rsidP="00D80002">
      <w:pPr>
        <w:spacing w:line="20" w:lineRule="atLeast"/>
        <w:jc w:val="center"/>
        <w:rPr>
          <w:b/>
          <w:color w:val="C00000"/>
        </w:rPr>
      </w:pPr>
    </w:p>
    <w:p w14:paraId="52E5C2E5" w14:textId="77777777" w:rsidR="00D80002" w:rsidRPr="00A33478" w:rsidRDefault="00D80002" w:rsidP="00D80002">
      <w:pPr>
        <w:spacing w:line="20" w:lineRule="atLeast"/>
        <w:jc w:val="center"/>
        <w:rPr>
          <w:b/>
          <w:color w:val="C00000"/>
        </w:rPr>
      </w:pPr>
    </w:p>
    <w:p w14:paraId="5372BD3B" w14:textId="77777777" w:rsidR="00D80002" w:rsidRPr="00A33478" w:rsidRDefault="00D80002" w:rsidP="00D80002">
      <w:pPr>
        <w:spacing w:line="20" w:lineRule="atLeast"/>
        <w:jc w:val="center"/>
        <w:rPr>
          <w:b/>
          <w:color w:val="C00000"/>
        </w:rPr>
      </w:pPr>
    </w:p>
    <w:p w14:paraId="6A7EA2D6" w14:textId="77777777" w:rsidR="00D80002" w:rsidRPr="00A33478" w:rsidRDefault="00D80002" w:rsidP="00D80002">
      <w:pPr>
        <w:spacing w:line="20" w:lineRule="atLeast"/>
        <w:jc w:val="center"/>
        <w:rPr>
          <w:b/>
          <w:color w:val="C00000"/>
        </w:rPr>
      </w:pPr>
    </w:p>
    <w:p w14:paraId="1739E641" w14:textId="77777777" w:rsidR="00D80002" w:rsidRPr="00A33478" w:rsidRDefault="00D80002" w:rsidP="00D80002">
      <w:pPr>
        <w:spacing w:line="20" w:lineRule="atLeast"/>
        <w:jc w:val="center"/>
        <w:rPr>
          <w:color w:val="C00000"/>
        </w:rPr>
      </w:pPr>
    </w:p>
    <w:p w14:paraId="2342FE6B" w14:textId="77777777" w:rsidR="00D80002" w:rsidRPr="00A33478" w:rsidRDefault="00D80002" w:rsidP="00D80002">
      <w:pPr>
        <w:spacing w:line="20" w:lineRule="atLeast"/>
        <w:jc w:val="center"/>
        <w:rPr>
          <w:color w:val="C00000"/>
        </w:rPr>
      </w:pPr>
    </w:p>
    <w:p w14:paraId="5C270831" w14:textId="77777777" w:rsidR="00D80002" w:rsidRPr="00A33478" w:rsidRDefault="00D80002" w:rsidP="00D80002">
      <w:pPr>
        <w:spacing w:line="20" w:lineRule="atLeast"/>
        <w:jc w:val="center"/>
        <w:rPr>
          <w:color w:val="C00000"/>
        </w:rPr>
      </w:pPr>
    </w:p>
    <w:p w14:paraId="607217EA" w14:textId="77777777" w:rsidR="00D80002" w:rsidRPr="008F6BD0" w:rsidRDefault="00D80002" w:rsidP="00D80002">
      <w:pPr>
        <w:spacing w:line="20" w:lineRule="atLeast"/>
        <w:jc w:val="center"/>
      </w:pPr>
    </w:p>
    <w:p w14:paraId="2558C5E3" w14:textId="35219CD1" w:rsidR="009B3E0F" w:rsidRPr="008F6BD0" w:rsidRDefault="009B3E0F" w:rsidP="009B3E0F">
      <w:pPr>
        <w:ind w:right="57"/>
        <w:jc w:val="center"/>
        <w:rPr>
          <w:b/>
          <w:caps/>
          <w:szCs w:val="28"/>
        </w:rPr>
      </w:pPr>
      <w:r w:rsidRPr="009B3E0F">
        <w:rPr>
          <w:b/>
          <w:caps/>
          <w:szCs w:val="28"/>
        </w:rPr>
        <w:t>ПРОЕКТ ГЕНЕРАЛЬНОГО ПЛАНА КИЧМЕНГСКО-ГОРОДЕЦКОГО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КИЧМЕНГСКО-ГОРОДЕЦКОГО РАЙОНА</w:t>
      </w:r>
    </w:p>
    <w:p w14:paraId="62C0A723" w14:textId="77777777" w:rsidR="00D80002" w:rsidRPr="008F6BD0" w:rsidRDefault="00D80002" w:rsidP="00D80002">
      <w:pPr>
        <w:spacing w:line="20" w:lineRule="atLeast"/>
        <w:jc w:val="center"/>
        <w:rPr>
          <w:b/>
          <w:caps/>
          <w:szCs w:val="28"/>
        </w:rPr>
      </w:pPr>
    </w:p>
    <w:p w14:paraId="13D8E01B" w14:textId="77777777" w:rsidR="00D80002" w:rsidRPr="008F6BD0" w:rsidRDefault="00D80002" w:rsidP="00D80002">
      <w:pPr>
        <w:spacing w:line="20" w:lineRule="atLeast"/>
        <w:jc w:val="center"/>
        <w:rPr>
          <w:b/>
          <w:caps/>
        </w:rPr>
      </w:pPr>
    </w:p>
    <w:p w14:paraId="021A1EFD" w14:textId="77777777" w:rsidR="00D80002" w:rsidRPr="008F6BD0" w:rsidRDefault="00D80002" w:rsidP="00D80002">
      <w:pPr>
        <w:spacing w:line="20" w:lineRule="atLeast"/>
        <w:jc w:val="center"/>
        <w:rPr>
          <w:b/>
          <w:caps/>
        </w:rPr>
      </w:pPr>
    </w:p>
    <w:p w14:paraId="711AB637" w14:textId="77777777" w:rsidR="00D80002" w:rsidRPr="008F6BD0" w:rsidRDefault="00D80002" w:rsidP="00D80002">
      <w:pPr>
        <w:spacing w:line="20" w:lineRule="atLeast"/>
        <w:jc w:val="center"/>
        <w:rPr>
          <w:b/>
          <w:caps/>
        </w:rPr>
      </w:pPr>
    </w:p>
    <w:p w14:paraId="28CD531E" w14:textId="77777777" w:rsidR="00D80002" w:rsidRPr="008F6BD0" w:rsidRDefault="00D80002" w:rsidP="00D80002">
      <w:pPr>
        <w:shd w:val="clear" w:color="auto" w:fill="FFFFFF"/>
        <w:spacing w:line="20" w:lineRule="atLeast"/>
        <w:jc w:val="center"/>
      </w:pPr>
    </w:p>
    <w:p w14:paraId="67FA788B" w14:textId="0BEC41D4" w:rsidR="00D80002" w:rsidRPr="008F6BD0" w:rsidRDefault="007A31CC" w:rsidP="00D80002">
      <w:pPr>
        <w:spacing w:line="20" w:lineRule="atLeast"/>
        <w:jc w:val="center"/>
        <w:rPr>
          <w:b/>
          <w:caps/>
        </w:rPr>
      </w:pPr>
      <w:r w:rsidRPr="008F6BD0">
        <w:rPr>
          <w:b/>
          <w:caps/>
        </w:rPr>
        <w:t>ПОЛОЖЕНИЕ О ТЕРРИТОРИАЛЬНОМ ПЛАНИРОВАНИИ</w:t>
      </w:r>
    </w:p>
    <w:p w14:paraId="0EEF53C0" w14:textId="77777777" w:rsidR="00D80002" w:rsidRPr="008F6BD0" w:rsidRDefault="00D80002" w:rsidP="00D80002">
      <w:pPr>
        <w:shd w:val="clear" w:color="auto" w:fill="FFFFFF"/>
        <w:spacing w:line="20" w:lineRule="atLeast"/>
        <w:jc w:val="center"/>
        <w:rPr>
          <w:b/>
        </w:rPr>
      </w:pPr>
    </w:p>
    <w:p w14:paraId="0E6CABC5" w14:textId="77777777" w:rsidR="00D80002" w:rsidRPr="008F6BD0" w:rsidRDefault="00D80002" w:rsidP="00D80002">
      <w:pPr>
        <w:shd w:val="clear" w:color="auto" w:fill="FFFFFF"/>
        <w:spacing w:line="20" w:lineRule="atLeast"/>
        <w:jc w:val="center"/>
      </w:pPr>
    </w:p>
    <w:p w14:paraId="7A064ED3" w14:textId="77777777" w:rsidR="00D80002" w:rsidRPr="00A33478" w:rsidRDefault="00D80002" w:rsidP="00D80002">
      <w:pPr>
        <w:spacing w:line="20" w:lineRule="atLeast"/>
        <w:jc w:val="center"/>
        <w:rPr>
          <w:color w:val="C00000"/>
        </w:rPr>
      </w:pPr>
    </w:p>
    <w:p w14:paraId="5BAB487E" w14:textId="77777777" w:rsidR="00D80002" w:rsidRPr="00A33478" w:rsidRDefault="00D80002" w:rsidP="00D80002">
      <w:pPr>
        <w:spacing w:line="20" w:lineRule="atLeast"/>
        <w:jc w:val="center"/>
        <w:rPr>
          <w:color w:val="C00000"/>
        </w:rPr>
      </w:pPr>
    </w:p>
    <w:p w14:paraId="5508FA64" w14:textId="77777777" w:rsidR="00D80002" w:rsidRPr="008F6BD0" w:rsidRDefault="00D80002" w:rsidP="00D80002">
      <w:pPr>
        <w:spacing w:line="20" w:lineRule="atLeast"/>
        <w:jc w:val="center"/>
      </w:pPr>
    </w:p>
    <w:p w14:paraId="547AA864" w14:textId="08B07644" w:rsidR="00D80002" w:rsidRPr="008F6BD0" w:rsidRDefault="00D80002" w:rsidP="00D80002">
      <w:pPr>
        <w:spacing w:line="20" w:lineRule="atLeast"/>
        <w:jc w:val="center"/>
      </w:pPr>
    </w:p>
    <w:p w14:paraId="74B5CD7D" w14:textId="3365926E" w:rsidR="007A31CC" w:rsidRPr="008F6BD0" w:rsidRDefault="007A31CC" w:rsidP="00D80002">
      <w:pPr>
        <w:spacing w:line="20" w:lineRule="atLeast"/>
        <w:jc w:val="center"/>
      </w:pPr>
    </w:p>
    <w:p w14:paraId="794A0D0C" w14:textId="62257FF0" w:rsidR="00D80002" w:rsidRPr="008F6BD0" w:rsidRDefault="00D80002" w:rsidP="007E6536">
      <w:pPr>
        <w:spacing w:line="20" w:lineRule="atLeast"/>
        <w:ind w:firstLine="0"/>
      </w:pPr>
    </w:p>
    <w:p w14:paraId="398DCDD2" w14:textId="77777777" w:rsidR="00D80002" w:rsidRPr="008F6BD0" w:rsidRDefault="00D80002" w:rsidP="00D80002">
      <w:pPr>
        <w:spacing w:line="20" w:lineRule="atLeast"/>
        <w:jc w:val="center"/>
      </w:pPr>
    </w:p>
    <w:p w14:paraId="101DCE0E" w14:textId="77777777" w:rsidR="00D80002" w:rsidRPr="008F6BD0" w:rsidRDefault="00D80002" w:rsidP="00D80002">
      <w:pPr>
        <w:spacing w:line="20" w:lineRule="atLeast"/>
        <w:jc w:val="center"/>
        <w:rPr>
          <w:b/>
        </w:rPr>
      </w:pPr>
      <w:r w:rsidRPr="008F6BD0">
        <w:rPr>
          <w:b/>
        </w:rPr>
        <w:t xml:space="preserve">Санкт-Петербург </w:t>
      </w:r>
    </w:p>
    <w:p w14:paraId="62769D9D" w14:textId="77777777" w:rsidR="00D80002" w:rsidRPr="008F6BD0" w:rsidRDefault="00D80002" w:rsidP="00D80002">
      <w:pPr>
        <w:spacing w:line="20" w:lineRule="atLeast"/>
        <w:jc w:val="center"/>
        <w:rPr>
          <w:kern w:val="1"/>
        </w:rPr>
        <w:sectPr w:rsidR="00D80002" w:rsidRPr="008F6BD0" w:rsidSect="005B6480">
          <w:headerReference w:type="default" r:id="rId9"/>
          <w:footerReference w:type="default" r:id="rId10"/>
          <w:headerReference w:type="first" r:id="rId11"/>
          <w:pgSz w:w="11906" w:h="16838"/>
          <w:pgMar w:top="1134" w:right="567" w:bottom="1134" w:left="1134" w:header="709" w:footer="709" w:gutter="0"/>
          <w:cols w:space="708"/>
          <w:docGrid w:linePitch="360"/>
        </w:sectPr>
      </w:pPr>
      <w:r w:rsidRPr="008F6BD0">
        <w:rPr>
          <w:b/>
        </w:rPr>
        <w:t>2021 г.</w:t>
      </w:r>
    </w:p>
    <w:sdt>
      <w:sdtPr>
        <w:rPr>
          <w:color w:val="C00000"/>
          <w:szCs w:val="28"/>
        </w:rPr>
        <w:id w:val="20837204"/>
        <w:docPartObj>
          <w:docPartGallery w:val="Table of Contents"/>
          <w:docPartUnique/>
        </w:docPartObj>
      </w:sdtPr>
      <w:sdtEndPr/>
      <w:sdtContent>
        <w:p w14:paraId="5A19BDD5" w14:textId="0C26DF65" w:rsidR="002974A6" w:rsidRPr="00FF2BE0" w:rsidRDefault="00D80002" w:rsidP="0065001A">
          <w:pPr>
            <w:keepNext/>
            <w:keepLines/>
            <w:suppressAutoHyphens w:val="0"/>
            <w:overflowPunct/>
            <w:autoSpaceDE/>
            <w:jc w:val="center"/>
            <w:textAlignment w:val="auto"/>
            <w:rPr>
              <w:b/>
              <w:bCs/>
              <w:szCs w:val="28"/>
              <w:lang w:eastAsia="en-US"/>
            </w:rPr>
          </w:pPr>
          <w:r w:rsidRPr="00FF2BE0">
            <w:rPr>
              <w:b/>
              <w:bCs/>
              <w:szCs w:val="28"/>
              <w:lang w:eastAsia="en-US"/>
            </w:rPr>
            <w:t>Содержание</w:t>
          </w:r>
        </w:p>
        <w:p w14:paraId="28947856" w14:textId="77777777" w:rsidR="00F85C03" w:rsidRPr="00FF2BE0" w:rsidRDefault="00F85C03" w:rsidP="0065001A">
          <w:pPr>
            <w:keepNext/>
            <w:keepLines/>
            <w:suppressAutoHyphens w:val="0"/>
            <w:overflowPunct/>
            <w:autoSpaceDE/>
            <w:jc w:val="center"/>
            <w:textAlignment w:val="auto"/>
            <w:rPr>
              <w:szCs w:val="28"/>
            </w:rPr>
          </w:pPr>
        </w:p>
        <w:p w14:paraId="459D63DB" w14:textId="4ED49C28" w:rsidR="00FF2BE0" w:rsidRPr="00FF2BE0" w:rsidRDefault="008064AC">
          <w:pPr>
            <w:pStyle w:val="17"/>
            <w:tabs>
              <w:tab w:val="left" w:pos="1418"/>
              <w:tab w:val="right" w:leader="dot" w:pos="10196"/>
            </w:tabs>
            <w:rPr>
              <w:rFonts w:asciiTheme="minorHAnsi" w:eastAsiaTheme="minorEastAsia" w:hAnsiTheme="minorHAnsi" w:cstheme="minorBidi"/>
              <w:b w:val="0"/>
              <w:smallCaps w:val="0"/>
              <w:sz w:val="24"/>
            </w:rPr>
          </w:pPr>
          <w:r w:rsidRPr="00FF2BE0">
            <w:rPr>
              <w:b w:val="0"/>
              <w:smallCaps w:val="0"/>
              <w:sz w:val="24"/>
            </w:rPr>
            <w:fldChar w:fldCharType="begin"/>
          </w:r>
          <w:r w:rsidR="00DA00ED" w:rsidRPr="00FF2BE0">
            <w:rPr>
              <w:b w:val="0"/>
              <w:smallCaps w:val="0"/>
              <w:sz w:val="24"/>
            </w:rPr>
            <w:instrText xml:space="preserve"> TOC \o "1-3" \h \z \u </w:instrText>
          </w:r>
          <w:r w:rsidRPr="00FF2BE0">
            <w:rPr>
              <w:b w:val="0"/>
              <w:smallCaps w:val="0"/>
              <w:sz w:val="24"/>
            </w:rPr>
            <w:fldChar w:fldCharType="separate"/>
          </w:r>
          <w:hyperlink w:anchor="_Toc89162496" w:history="1">
            <w:r w:rsidR="00FF2BE0" w:rsidRPr="00FF2BE0">
              <w:rPr>
                <w:rStyle w:val="aa"/>
                <w:color w:val="auto"/>
                <w:sz w:val="24"/>
              </w:rPr>
              <w:t>1.</w:t>
            </w:r>
            <w:r w:rsidR="00FF2BE0" w:rsidRPr="00FF2BE0">
              <w:rPr>
                <w:rFonts w:asciiTheme="minorHAnsi" w:eastAsiaTheme="minorEastAsia" w:hAnsiTheme="minorHAnsi" w:cstheme="minorBidi"/>
                <w:b w:val="0"/>
                <w:smallCaps w:val="0"/>
                <w:sz w:val="24"/>
              </w:rPr>
              <w:tab/>
            </w:r>
            <w:r w:rsidR="00FF2BE0" w:rsidRPr="00FF2BE0">
              <w:rPr>
                <w:rStyle w:val="aa"/>
                <w:color w:val="auto"/>
                <w:sz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FF2BE0" w:rsidRPr="00FF2BE0">
              <w:rPr>
                <w:webHidden/>
                <w:sz w:val="24"/>
              </w:rPr>
              <w:tab/>
            </w:r>
            <w:r w:rsidR="00FF2BE0" w:rsidRPr="00FF2BE0">
              <w:rPr>
                <w:webHidden/>
                <w:sz w:val="24"/>
              </w:rPr>
              <w:fldChar w:fldCharType="begin"/>
            </w:r>
            <w:r w:rsidR="00FF2BE0" w:rsidRPr="00FF2BE0">
              <w:rPr>
                <w:webHidden/>
                <w:sz w:val="24"/>
              </w:rPr>
              <w:instrText xml:space="preserve"> PAGEREF _Toc89162496 \h </w:instrText>
            </w:r>
            <w:r w:rsidR="00FF2BE0" w:rsidRPr="00FF2BE0">
              <w:rPr>
                <w:webHidden/>
                <w:sz w:val="24"/>
              </w:rPr>
            </w:r>
            <w:r w:rsidR="00FF2BE0" w:rsidRPr="00FF2BE0">
              <w:rPr>
                <w:webHidden/>
                <w:sz w:val="24"/>
              </w:rPr>
              <w:fldChar w:fldCharType="separate"/>
            </w:r>
            <w:r w:rsidR="00F70E87">
              <w:rPr>
                <w:webHidden/>
                <w:sz w:val="24"/>
              </w:rPr>
              <w:t>3</w:t>
            </w:r>
            <w:r w:rsidR="00FF2BE0" w:rsidRPr="00FF2BE0">
              <w:rPr>
                <w:webHidden/>
                <w:sz w:val="24"/>
              </w:rPr>
              <w:fldChar w:fldCharType="end"/>
            </w:r>
          </w:hyperlink>
        </w:p>
        <w:p w14:paraId="420CAE16" w14:textId="3E691017" w:rsidR="00FF2BE0" w:rsidRPr="00FF2BE0" w:rsidRDefault="003C6F08">
          <w:pPr>
            <w:pStyle w:val="17"/>
            <w:tabs>
              <w:tab w:val="left" w:pos="1418"/>
              <w:tab w:val="right" w:leader="dot" w:pos="10196"/>
            </w:tabs>
            <w:rPr>
              <w:rFonts w:asciiTheme="minorHAnsi" w:eastAsiaTheme="minorEastAsia" w:hAnsiTheme="minorHAnsi" w:cstheme="minorBidi"/>
              <w:b w:val="0"/>
              <w:smallCaps w:val="0"/>
              <w:sz w:val="22"/>
              <w:szCs w:val="22"/>
            </w:rPr>
          </w:pPr>
          <w:hyperlink w:anchor="_Toc89162497" w:history="1">
            <w:r w:rsidR="00FF2BE0" w:rsidRPr="00FF2BE0">
              <w:rPr>
                <w:rStyle w:val="aa"/>
                <w:color w:val="auto"/>
                <w:sz w:val="24"/>
              </w:rPr>
              <w:t>2.</w:t>
            </w:r>
            <w:r w:rsidR="00FF2BE0" w:rsidRPr="00FF2BE0">
              <w:rPr>
                <w:rFonts w:asciiTheme="minorHAnsi" w:eastAsiaTheme="minorEastAsia" w:hAnsiTheme="minorHAnsi" w:cstheme="minorBidi"/>
                <w:b w:val="0"/>
                <w:smallCaps w:val="0"/>
                <w:sz w:val="24"/>
              </w:rPr>
              <w:tab/>
            </w:r>
            <w:r w:rsidR="00FF2BE0" w:rsidRPr="00FF2BE0">
              <w:rPr>
                <w:rStyle w:val="aa"/>
                <w:color w:val="auto"/>
                <w:sz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F2BE0" w:rsidRPr="00FF2BE0">
              <w:rPr>
                <w:webHidden/>
                <w:sz w:val="24"/>
              </w:rPr>
              <w:tab/>
            </w:r>
            <w:r w:rsidR="00FF2BE0" w:rsidRPr="00FF2BE0">
              <w:rPr>
                <w:webHidden/>
                <w:sz w:val="24"/>
              </w:rPr>
              <w:fldChar w:fldCharType="begin"/>
            </w:r>
            <w:r w:rsidR="00FF2BE0" w:rsidRPr="00FF2BE0">
              <w:rPr>
                <w:webHidden/>
                <w:sz w:val="24"/>
              </w:rPr>
              <w:instrText xml:space="preserve"> PAGEREF _Toc89162497 \h </w:instrText>
            </w:r>
            <w:r w:rsidR="00FF2BE0" w:rsidRPr="00FF2BE0">
              <w:rPr>
                <w:webHidden/>
                <w:sz w:val="24"/>
              </w:rPr>
            </w:r>
            <w:r w:rsidR="00FF2BE0" w:rsidRPr="00FF2BE0">
              <w:rPr>
                <w:webHidden/>
                <w:sz w:val="24"/>
              </w:rPr>
              <w:fldChar w:fldCharType="separate"/>
            </w:r>
            <w:r w:rsidR="00F70E87">
              <w:rPr>
                <w:webHidden/>
                <w:sz w:val="24"/>
              </w:rPr>
              <w:t>12</w:t>
            </w:r>
            <w:r w:rsidR="00FF2BE0" w:rsidRPr="00FF2BE0">
              <w:rPr>
                <w:webHidden/>
                <w:sz w:val="24"/>
              </w:rPr>
              <w:fldChar w:fldCharType="end"/>
            </w:r>
          </w:hyperlink>
        </w:p>
        <w:p w14:paraId="4C956E11" w14:textId="1EB37317" w:rsidR="003D1207" w:rsidRPr="00A33478" w:rsidRDefault="008064AC" w:rsidP="00184F16">
          <w:pPr>
            <w:jc w:val="left"/>
            <w:rPr>
              <w:color w:val="C00000"/>
              <w:szCs w:val="28"/>
            </w:rPr>
          </w:pPr>
          <w:r w:rsidRPr="00FF2BE0">
            <w:rPr>
              <w:smallCaps/>
              <w:noProof/>
              <w:sz w:val="24"/>
              <w:szCs w:val="24"/>
              <w:lang w:eastAsia="ru-RU"/>
            </w:rPr>
            <w:fldChar w:fldCharType="end"/>
          </w:r>
        </w:p>
      </w:sdtContent>
    </w:sdt>
    <w:p w14:paraId="1BAC653C" w14:textId="77777777" w:rsidR="00CD40E1" w:rsidRPr="00A33478" w:rsidRDefault="00CD40E1" w:rsidP="0053200D">
      <w:pPr>
        <w:suppressAutoHyphens w:val="0"/>
        <w:overflowPunct/>
        <w:autoSpaceDE/>
        <w:jc w:val="left"/>
        <w:textAlignment w:val="auto"/>
        <w:rPr>
          <w:color w:val="C00000"/>
          <w:szCs w:val="28"/>
        </w:rPr>
      </w:pPr>
      <w:bookmarkStart w:id="2" w:name="_Toc365540311"/>
      <w:r w:rsidRPr="00A33478">
        <w:rPr>
          <w:i/>
          <w:color w:val="C00000"/>
          <w:szCs w:val="28"/>
        </w:rPr>
        <w:br w:type="page"/>
      </w:r>
    </w:p>
    <w:p w14:paraId="3FB46738" w14:textId="77777777" w:rsidR="00B25199" w:rsidRPr="00A33478" w:rsidRDefault="00B25199" w:rsidP="000069C7">
      <w:pPr>
        <w:rPr>
          <w:color w:val="C00000"/>
          <w:lang w:eastAsia="ru-RU"/>
        </w:rPr>
        <w:sectPr w:rsidR="00B25199" w:rsidRPr="00A33478" w:rsidSect="00BC2C8A">
          <w:headerReference w:type="default" r:id="rId12"/>
          <w:footerReference w:type="even" r:id="rId13"/>
          <w:footerReference w:type="default" r:id="rId14"/>
          <w:footerReference w:type="first" r:id="rId15"/>
          <w:pgSz w:w="11907" w:h="16840" w:code="9"/>
          <w:pgMar w:top="1134" w:right="567" w:bottom="1134" w:left="1134" w:header="709" w:footer="561" w:gutter="0"/>
          <w:cols w:space="708"/>
          <w:titlePg/>
          <w:docGrid w:linePitch="381"/>
        </w:sectPr>
      </w:pPr>
      <w:bookmarkStart w:id="3" w:name="_Toc227060349"/>
      <w:bookmarkEnd w:id="2"/>
    </w:p>
    <w:p w14:paraId="06E8A092" w14:textId="77777777" w:rsidR="00007A3A" w:rsidRPr="008F6BD0" w:rsidRDefault="00007A3A" w:rsidP="00597D47">
      <w:pPr>
        <w:pStyle w:val="11"/>
        <w:numPr>
          <w:ilvl w:val="0"/>
          <w:numId w:val="14"/>
        </w:numPr>
        <w:tabs>
          <w:tab w:val="left" w:pos="993"/>
        </w:tabs>
        <w:spacing w:before="0" w:after="240" w:line="276" w:lineRule="auto"/>
        <w:ind w:left="709" w:firstLine="0"/>
        <w:rPr>
          <w:rFonts w:cs="Times New Roman"/>
          <w:szCs w:val="28"/>
        </w:rPr>
      </w:pPr>
      <w:bookmarkStart w:id="4" w:name="_Toc89162496"/>
      <w:r w:rsidRPr="008F6BD0">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8F6BD0">
        <w:rPr>
          <w:rFonts w:cs="Times New Roman"/>
          <w:szCs w:val="28"/>
        </w:rPr>
        <w:t xml:space="preserve">их основные характеристики, их местоположение, </w:t>
      </w:r>
      <w:r w:rsidRPr="008F6BD0">
        <w:rPr>
          <w:rFonts w:cs="Times New Roman"/>
          <w:szCs w:val="28"/>
        </w:rPr>
        <w:t>а также характеристики зон с особыми условиями использования территорий</w:t>
      </w:r>
      <w:bookmarkEnd w:id="4"/>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
        <w:gridCol w:w="2551"/>
        <w:gridCol w:w="2110"/>
        <w:gridCol w:w="16"/>
        <w:gridCol w:w="2694"/>
        <w:gridCol w:w="2409"/>
        <w:gridCol w:w="2410"/>
        <w:gridCol w:w="2126"/>
      </w:tblGrid>
      <w:tr w:rsidR="005873E5" w:rsidRPr="005873E5" w14:paraId="25B8984F" w14:textId="77777777" w:rsidTr="00F8301F">
        <w:trPr>
          <w:tblHeader/>
        </w:trPr>
        <w:tc>
          <w:tcPr>
            <w:tcW w:w="562" w:type="dxa"/>
            <w:shd w:val="clear" w:color="auto" w:fill="auto"/>
            <w:vAlign w:val="center"/>
          </w:tcPr>
          <w:p w14:paraId="2564B09F" w14:textId="77777777" w:rsidR="00B25199" w:rsidRPr="005873E5" w:rsidRDefault="00B25199" w:rsidP="00A34752">
            <w:pPr>
              <w:overflowPunct/>
              <w:autoSpaceDE/>
              <w:ind w:firstLine="0"/>
              <w:jc w:val="center"/>
              <w:textAlignment w:val="auto"/>
              <w:rPr>
                <w:b/>
                <w:bCs/>
                <w:sz w:val="22"/>
                <w:szCs w:val="22"/>
                <w:lang w:eastAsia="ru-RU"/>
              </w:rPr>
            </w:pPr>
            <w:bookmarkStart w:id="5" w:name="_Hlk500415141"/>
            <w:r w:rsidRPr="005873E5">
              <w:rPr>
                <w:b/>
                <w:bCs/>
                <w:sz w:val="22"/>
                <w:szCs w:val="22"/>
                <w:lang w:eastAsia="ru-RU"/>
              </w:rPr>
              <w:t>№</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8845A" w14:textId="77777777" w:rsidR="00B25199" w:rsidRPr="005873E5" w:rsidRDefault="00B25199" w:rsidP="00A34752">
            <w:pPr>
              <w:overflowPunct/>
              <w:autoSpaceDN w:val="0"/>
              <w:adjustRightInd w:val="0"/>
              <w:ind w:firstLine="0"/>
              <w:jc w:val="center"/>
              <w:textAlignment w:val="auto"/>
              <w:rPr>
                <w:b/>
                <w:bCs/>
                <w:sz w:val="22"/>
                <w:szCs w:val="22"/>
                <w:lang w:eastAsia="ru-RU"/>
              </w:rPr>
            </w:pPr>
            <w:r w:rsidRPr="005873E5">
              <w:rPr>
                <w:b/>
                <w:bCs/>
                <w:sz w:val="22"/>
                <w:szCs w:val="22"/>
                <w:lang w:eastAsia="ru-RU"/>
              </w:rPr>
              <w:t>Наименование объекта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75A3A33" w14:textId="77777777" w:rsidR="00B25199" w:rsidRPr="005873E5" w:rsidRDefault="00B25199" w:rsidP="00A34752">
            <w:pPr>
              <w:overflowPunct/>
              <w:autoSpaceDN w:val="0"/>
              <w:adjustRightInd w:val="0"/>
              <w:ind w:firstLine="0"/>
              <w:jc w:val="center"/>
              <w:textAlignment w:val="auto"/>
              <w:rPr>
                <w:b/>
                <w:bCs/>
                <w:sz w:val="22"/>
                <w:szCs w:val="22"/>
                <w:lang w:eastAsia="ru-RU"/>
              </w:rPr>
            </w:pPr>
            <w:r w:rsidRPr="005873E5">
              <w:rPr>
                <w:b/>
                <w:bCs/>
                <w:sz w:val="22"/>
                <w:szCs w:val="22"/>
                <w:lang w:eastAsia="ru-RU"/>
              </w:rPr>
              <w:t>Вид объекта</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797A3" w14:textId="77777777" w:rsidR="00B25199" w:rsidRPr="005873E5" w:rsidRDefault="00B25199" w:rsidP="00A34752">
            <w:pPr>
              <w:overflowPunct/>
              <w:autoSpaceDN w:val="0"/>
              <w:adjustRightInd w:val="0"/>
              <w:ind w:firstLine="0"/>
              <w:jc w:val="center"/>
              <w:textAlignment w:val="auto"/>
              <w:rPr>
                <w:b/>
                <w:bCs/>
                <w:sz w:val="22"/>
                <w:szCs w:val="22"/>
                <w:lang w:eastAsia="ru-RU"/>
              </w:rPr>
            </w:pPr>
            <w:r w:rsidRPr="005873E5">
              <w:rPr>
                <w:b/>
                <w:bCs/>
                <w:sz w:val="22"/>
                <w:szCs w:val="22"/>
                <w:lang w:eastAsia="ru-RU"/>
              </w:rPr>
              <w:t>Назначение объекта</w:t>
            </w:r>
          </w:p>
        </w:tc>
        <w:tc>
          <w:tcPr>
            <w:tcW w:w="2409" w:type="dxa"/>
            <w:shd w:val="clear" w:color="auto" w:fill="auto"/>
            <w:vAlign w:val="center"/>
          </w:tcPr>
          <w:p w14:paraId="06010B48" w14:textId="77777777" w:rsidR="00B25199" w:rsidRPr="005873E5" w:rsidRDefault="003B679A" w:rsidP="00A34752">
            <w:pPr>
              <w:overflowPunct/>
              <w:autoSpaceDE/>
              <w:ind w:firstLine="0"/>
              <w:jc w:val="center"/>
              <w:textAlignment w:val="auto"/>
              <w:rPr>
                <w:b/>
                <w:bCs/>
                <w:sz w:val="22"/>
                <w:szCs w:val="22"/>
                <w:lang w:eastAsia="ru-RU"/>
              </w:rPr>
            </w:pPr>
            <w:r w:rsidRPr="005873E5">
              <w:rPr>
                <w:b/>
                <w:bCs/>
                <w:sz w:val="22"/>
                <w:szCs w:val="22"/>
                <w:lang w:eastAsia="ru-RU"/>
              </w:rPr>
              <w:t>Основные х</w:t>
            </w:r>
            <w:r w:rsidR="00B25199" w:rsidRPr="005873E5">
              <w:rPr>
                <w:b/>
                <w:bCs/>
                <w:sz w:val="22"/>
                <w:szCs w:val="22"/>
                <w:lang w:eastAsia="ru-RU"/>
              </w:rPr>
              <w:t>арактеристик</w:t>
            </w:r>
            <w:r w:rsidRPr="005873E5">
              <w:rPr>
                <w:b/>
                <w:bCs/>
                <w:sz w:val="22"/>
                <w:szCs w:val="22"/>
                <w:lang w:eastAsia="ru-RU"/>
              </w:rPr>
              <w:t>и</w:t>
            </w:r>
          </w:p>
        </w:tc>
        <w:tc>
          <w:tcPr>
            <w:tcW w:w="2410" w:type="dxa"/>
            <w:shd w:val="clear" w:color="auto" w:fill="auto"/>
            <w:vAlign w:val="center"/>
          </w:tcPr>
          <w:p w14:paraId="711A6C12" w14:textId="77777777" w:rsidR="00B25199" w:rsidRPr="005873E5" w:rsidRDefault="00B25199" w:rsidP="00A34752">
            <w:pPr>
              <w:overflowPunct/>
              <w:autoSpaceDN w:val="0"/>
              <w:adjustRightInd w:val="0"/>
              <w:ind w:firstLine="0"/>
              <w:jc w:val="center"/>
              <w:textAlignment w:val="auto"/>
              <w:rPr>
                <w:b/>
                <w:bCs/>
                <w:sz w:val="22"/>
                <w:szCs w:val="22"/>
                <w:lang w:eastAsia="ru-RU"/>
              </w:rPr>
            </w:pPr>
            <w:r w:rsidRPr="005873E5">
              <w:rPr>
                <w:b/>
                <w:bCs/>
                <w:sz w:val="22"/>
                <w:szCs w:val="22"/>
                <w:lang w:eastAsia="ru-RU"/>
              </w:rPr>
              <w:t>Местоположение</w:t>
            </w:r>
          </w:p>
        </w:tc>
        <w:tc>
          <w:tcPr>
            <w:tcW w:w="2126" w:type="dxa"/>
            <w:shd w:val="clear" w:color="auto" w:fill="auto"/>
            <w:vAlign w:val="center"/>
          </w:tcPr>
          <w:p w14:paraId="1DB0E11B" w14:textId="77777777" w:rsidR="00B25199" w:rsidRPr="005873E5" w:rsidRDefault="00B25199" w:rsidP="00A34752">
            <w:pPr>
              <w:overflowPunct/>
              <w:autoSpaceDN w:val="0"/>
              <w:adjustRightInd w:val="0"/>
              <w:ind w:firstLine="0"/>
              <w:jc w:val="center"/>
              <w:textAlignment w:val="auto"/>
              <w:rPr>
                <w:b/>
                <w:bCs/>
                <w:sz w:val="22"/>
                <w:szCs w:val="22"/>
                <w:lang w:eastAsia="ru-RU"/>
              </w:rPr>
            </w:pPr>
            <w:r w:rsidRPr="005873E5">
              <w:rPr>
                <w:b/>
                <w:bCs/>
                <w:sz w:val="22"/>
                <w:szCs w:val="22"/>
                <w:lang w:eastAsia="ru-RU"/>
              </w:rPr>
              <w:t>Характеристика зон с особыми условиями использования территорий</w:t>
            </w:r>
          </w:p>
        </w:tc>
      </w:tr>
      <w:tr w:rsidR="005B6480" w:rsidRPr="005873E5" w14:paraId="272137C2" w14:textId="77777777" w:rsidTr="005B6480">
        <w:tc>
          <w:tcPr>
            <w:tcW w:w="14884" w:type="dxa"/>
            <w:gridSpan w:val="9"/>
            <w:shd w:val="clear" w:color="auto" w:fill="auto"/>
            <w:vAlign w:val="center"/>
          </w:tcPr>
          <w:p w14:paraId="7BDEA307" w14:textId="78787233" w:rsidR="005B6480" w:rsidRPr="005873E5" w:rsidRDefault="005B6480" w:rsidP="005B6480">
            <w:pPr>
              <w:overflowPunct/>
              <w:autoSpaceDE/>
              <w:ind w:firstLine="0"/>
              <w:jc w:val="center"/>
              <w:textAlignment w:val="auto"/>
              <w:rPr>
                <w:b/>
                <w:sz w:val="24"/>
                <w:szCs w:val="24"/>
                <w:lang w:eastAsia="ru-RU"/>
              </w:rPr>
            </w:pPr>
            <w:r w:rsidRPr="005873E5">
              <w:rPr>
                <w:b/>
                <w:sz w:val="24"/>
                <w:szCs w:val="24"/>
                <w:lang w:eastAsia="ru-RU"/>
              </w:rPr>
              <w:t xml:space="preserve">Объекты в области </w:t>
            </w:r>
            <w:r>
              <w:rPr>
                <w:b/>
                <w:sz w:val="24"/>
                <w:szCs w:val="24"/>
                <w:lang w:eastAsia="ru-RU"/>
              </w:rPr>
              <w:t>культуры и искусства</w:t>
            </w:r>
          </w:p>
        </w:tc>
      </w:tr>
      <w:bookmarkEnd w:id="5"/>
      <w:tr w:rsidR="005B6480" w:rsidRPr="005873E5" w14:paraId="700FB2E9" w14:textId="77777777" w:rsidTr="00F8301F">
        <w:tc>
          <w:tcPr>
            <w:tcW w:w="562" w:type="dxa"/>
            <w:shd w:val="clear" w:color="auto" w:fill="auto"/>
            <w:vAlign w:val="center"/>
          </w:tcPr>
          <w:p w14:paraId="52E5D245" w14:textId="77777777" w:rsidR="005B6480" w:rsidRPr="005873E5" w:rsidRDefault="005B6480" w:rsidP="005B648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08F49" w14:textId="12E42BDF" w:rsidR="005B6480" w:rsidRDefault="005B6480" w:rsidP="005B6480">
            <w:pPr>
              <w:overflowPunct/>
              <w:autoSpaceDE/>
              <w:ind w:firstLine="0"/>
              <w:jc w:val="left"/>
              <w:textAlignment w:val="auto"/>
              <w:rPr>
                <w:sz w:val="24"/>
                <w:szCs w:val="24"/>
                <w:lang w:eastAsia="ru-RU"/>
              </w:rPr>
            </w:pPr>
            <w:r>
              <w:rPr>
                <w:sz w:val="24"/>
                <w:szCs w:val="24"/>
                <w:lang w:eastAsia="ru-RU"/>
              </w:rPr>
              <w:t>Библиотека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5745C4C6" w14:textId="125CEEC0" w:rsidR="005B6480" w:rsidRDefault="00965B0B" w:rsidP="005B6480">
            <w:pPr>
              <w:overflowPunct/>
              <w:autoSpaceDE/>
              <w:ind w:firstLine="0"/>
              <w:jc w:val="center"/>
              <w:textAlignment w:val="auto"/>
              <w:rPr>
                <w:sz w:val="24"/>
                <w:szCs w:val="24"/>
              </w:rPr>
            </w:pPr>
            <w:r>
              <w:rPr>
                <w:sz w:val="24"/>
                <w:szCs w:val="24"/>
              </w:rPr>
              <w:t>Объект культурно-просветительского назначения</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AD74B" w14:textId="74CAA905" w:rsidR="005B6480" w:rsidRPr="005873E5" w:rsidRDefault="005B6480" w:rsidP="005B6480">
            <w:pPr>
              <w:overflowPunct/>
              <w:autoSpaceDE/>
              <w:ind w:firstLine="0"/>
              <w:jc w:val="center"/>
              <w:textAlignment w:val="auto"/>
              <w:rPr>
                <w:sz w:val="24"/>
                <w:szCs w:val="24"/>
                <w:lang w:eastAsia="ru-RU"/>
              </w:rPr>
            </w:pPr>
            <w:r w:rsidRPr="005873E5">
              <w:rPr>
                <w:sz w:val="24"/>
                <w:szCs w:val="24"/>
                <w:lang w:eastAsia="ru-RU"/>
              </w:rPr>
              <w:t xml:space="preserve">Обеспечение условий для развития на территории поселения </w:t>
            </w:r>
            <w:r>
              <w:rPr>
                <w:sz w:val="24"/>
                <w:szCs w:val="24"/>
                <w:lang w:eastAsia="ru-RU"/>
              </w:rPr>
              <w:t>культуры и искусства</w:t>
            </w:r>
          </w:p>
        </w:tc>
        <w:tc>
          <w:tcPr>
            <w:tcW w:w="2409" w:type="dxa"/>
            <w:shd w:val="clear" w:color="auto" w:fill="auto"/>
            <w:vAlign w:val="center"/>
          </w:tcPr>
          <w:p w14:paraId="2A09E52F" w14:textId="77777777" w:rsidR="005B6480" w:rsidRDefault="005B6480" w:rsidP="005B6480">
            <w:pPr>
              <w:overflowPunct/>
              <w:autoSpaceDE/>
              <w:ind w:firstLine="0"/>
              <w:jc w:val="center"/>
              <w:textAlignment w:val="auto"/>
              <w:rPr>
                <w:sz w:val="24"/>
                <w:szCs w:val="24"/>
                <w:lang w:eastAsia="ru-RU"/>
              </w:rPr>
            </w:pPr>
            <w:r>
              <w:rPr>
                <w:sz w:val="24"/>
                <w:szCs w:val="24"/>
                <w:lang w:eastAsia="ru-RU"/>
              </w:rPr>
              <w:t>Строительство,</w:t>
            </w:r>
          </w:p>
          <w:p w14:paraId="11421949" w14:textId="58AA0D5F" w:rsidR="005B6480" w:rsidRPr="005873E5" w:rsidRDefault="005B6480" w:rsidP="005B6480">
            <w:pPr>
              <w:overflowPunct/>
              <w:autoSpaceDE/>
              <w:ind w:firstLine="0"/>
              <w:jc w:val="center"/>
              <w:textAlignment w:val="auto"/>
              <w:rPr>
                <w:sz w:val="24"/>
                <w:szCs w:val="24"/>
                <w:lang w:eastAsia="ru-RU"/>
              </w:rPr>
            </w:pPr>
            <w:r>
              <w:rPr>
                <w:sz w:val="24"/>
                <w:szCs w:val="24"/>
                <w:lang w:eastAsia="ru-RU"/>
              </w:rPr>
              <w:t>расчетный срок</w:t>
            </w:r>
          </w:p>
        </w:tc>
        <w:tc>
          <w:tcPr>
            <w:tcW w:w="2410" w:type="dxa"/>
            <w:shd w:val="clear" w:color="auto" w:fill="auto"/>
            <w:vAlign w:val="center"/>
          </w:tcPr>
          <w:p w14:paraId="3BBA9F5F" w14:textId="77777777" w:rsidR="005B6480" w:rsidRDefault="005B6480" w:rsidP="005B6480">
            <w:pPr>
              <w:overflowPunct/>
              <w:autoSpaceDE/>
              <w:ind w:firstLine="0"/>
              <w:jc w:val="center"/>
              <w:textAlignment w:val="auto"/>
              <w:rPr>
                <w:sz w:val="24"/>
                <w:szCs w:val="24"/>
                <w:lang w:eastAsia="ru-RU"/>
              </w:rPr>
            </w:pPr>
            <w:r>
              <w:rPr>
                <w:sz w:val="24"/>
                <w:szCs w:val="24"/>
                <w:lang w:eastAsia="ru-RU"/>
              </w:rPr>
              <w:t>с. Кичменгский Городок</w:t>
            </w:r>
            <w:r w:rsidR="00965B0B">
              <w:rPr>
                <w:sz w:val="24"/>
                <w:szCs w:val="24"/>
                <w:lang w:eastAsia="ru-RU"/>
              </w:rPr>
              <w:t>,</w:t>
            </w:r>
          </w:p>
          <w:p w14:paraId="2FD0D279" w14:textId="0180C280" w:rsidR="00965B0B" w:rsidRDefault="00965B0B" w:rsidP="005B6480">
            <w:pPr>
              <w:overflowPunct/>
              <w:autoSpaceDE/>
              <w:ind w:firstLine="0"/>
              <w:jc w:val="center"/>
              <w:textAlignment w:val="auto"/>
              <w:rPr>
                <w:sz w:val="24"/>
                <w:szCs w:val="24"/>
                <w:lang w:eastAsia="ru-RU"/>
              </w:rPr>
            </w:pPr>
            <w:r>
              <w:rPr>
                <w:sz w:val="24"/>
                <w:szCs w:val="24"/>
                <w:lang w:eastAsia="ru-RU"/>
              </w:rPr>
              <w:t>общественно-деловая зона</w:t>
            </w:r>
          </w:p>
        </w:tc>
        <w:tc>
          <w:tcPr>
            <w:tcW w:w="2126" w:type="dxa"/>
            <w:shd w:val="clear" w:color="auto" w:fill="auto"/>
            <w:vAlign w:val="center"/>
          </w:tcPr>
          <w:p w14:paraId="79273456" w14:textId="4C3EF104" w:rsidR="005B6480" w:rsidRPr="005873E5" w:rsidRDefault="005B6480" w:rsidP="005B6480">
            <w:pPr>
              <w:overflowPunct/>
              <w:autoSpaceDE/>
              <w:ind w:firstLine="0"/>
              <w:jc w:val="center"/>
              <w:textAlignment w:val="auto"/>
              <w:rPr>
                <w:sz w:val="24"/>
                <w:szCs w:val="24"/>
                <w:lang w:eastAsia="ru-RU"/>
              </w:rPr>
            </w:pPr>
            <w:r w:rsidRPr="005873E5">
              <w:rPr>
                <w:sz w:val="24"/>
                <w:szCs w:val="24"/>
                <w:lang w:eastAsia="ru-RU"/>
              </w:rPr>
              <w:t>установление не требуется</w:t>
            </w:r>
          </w:p>
        </w:tc>
      </w:tr>
      <w:tr w:rsidR="005B6480" w:rsidRPr="005873E5" w14:paraId="04D9C61C" w14:textId="77777777" w:rsidTr="005B6480">
        <w:tc>
          <w:tcPr>
            <w:tcW w:w="14884" w:type="dxa"/>
            <w:gridSpan w:val="9"/>
            <w:shd w:val="clear" w:color="auto" w:fill="auto"/>
            <w:vAlign w:val="center"/>
          </w:tcPr>
          <w:p w14:paraId="36F8E0ED" w14:textId="77777777" w:rsidR="005B6480" w:rsidRPr="005873E5" w:rsidRDefault="005B6480" w:rsidP="005B6480">
            <w:pPr>
              <w:overflowPunct/>
              <w:autoSpaceDE/>
              <w:ind w:firstLine="0"/>
              <w:jc w:val="center"/>
              <w:textAlignment w:val="auto"/>
              <w:rPr>
                <w:b/>
                <w:sz w:val="24"/>
                <w:szCs w:val="24"/>
                <w:lang w:eastAsia="ru-RU"/>
              </w:rPr>
            </w:pPr>
            <w:r w:rsidRPr="005873E5">
              <w:rPr>
                <w:b/>
                <w:sz w:val="24"/>
                <w:szCs w:val="24"/>
                <w:lang w:eastAsia="ru-RU"/>
              </w:rPr>
              <w:t>Объекты в области физической культуры и спорта</w:t>
            </w:r>
          </w:p>
        </w:tc>
      </w:tr>
      <w:tr w:rsidR="005B6480" w:rsidRPr="005B6480" w14:paraId="6494C54A" w14:textId="77777777" w:rsidTr="00F8301F">
        <w:tc>
          <w:tcPr>
            <w:tcW w:w="562" w:type="dxa"/>
            <w:shd w:val="clear" w:color="auto" w:fill="auto"/>
            <w:vAlign w:val="center"/>
          </w:tcPr>
          <w:p w14:paraId="44F90515" w14:textId="77777777" w:rsidR="005B6480" w:rsidRPr="005B6480" w:rsidRDefault="005B6480" w:rsidP="005B648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4CFDF" w14:textId="5EB88D4B" w:rsidR="005B6480" w:rsidRPr="005B6480" w:rsidRDefault="005B6480" w:rsidP="005B6480">
            <w:pPr>
              <w:overflowPunct/>
              <w:autoSpaceDE/>
              <w:ind w:firstLine="0"/>
              <w:jc w:val="left"/>
              <w:textAlignment w:val="auto"/>
              <w:rPr>
                <w:sz w:val="24"/>
                <w:szCs w:val="24"/>
                <w:lang w:eastAsia="ru-RU"/>
              </w:rPr>
            </w:pPr>
            <w:r w:rsidRPr="005B6480">
              <w:rPr>
                <w:sz w:val="24"/>
                <w:szCs w:val="24"/>
                <w:lang w:eastAsia="ru-RU"/>
              </w:rPr>
              <w:t>Спортивная площадка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AE75E4E" w14:textId="77777777" w:rsidR="005B6480" w:rsidRPr="005B6480" w:rsidRDefault="005B6480" w:rsidP="005B6480">
            <w:pPr>
              <w:overflowPunct/>
              <w:autoSpaceDE/>
              <w:ind w:firstLine="0"/>
              <w:jc w:val="center"/>
              <w:textAlignment w:val="auto"/>
              <w:rPr>
                <w:sz w:val="24"/>
                <w:szCs w:val="24"/>
              </w:rPr>
            </w:pPr>
            <w:r w:rsidRPr="005B6480">
              <w:rPr>
                <w:sz w:val="24"/>
                <w:szCs w:val="24"/>
              </w:rPr>
              <w:t>Объекты физкультурного и спортивного назначения</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983F7"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Обеспечение условий для развития на территории поселения физической культуры и массового спорта</w:t>
            </w:r>
          </w:p>
        </w:tc>
        <w:tc>
          <w:tcPr>
            <w:tcW w:w="2409" w:type="dxa"/>
            <w:shd w:val="clear" w:color="auto" w:fill="auto"/>
            <w:vAlign w:val="center"/>
          </w:tcPr>
          <w:p w14:paraId="0C62649B"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Строительство,</w:t>
            </w:r>
          </w:p>
          <w:p w14:paraId="34E78F61"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900 кв.м,</w:t>
            </w:r>
          </w:p>
          <w:p w14:paraId="2C86FCD9" w14:textId="32744EF6"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расчетный срок</w:t>
            </w:r>
          </w:p>
        </w:tc>
        <w:tc>
          <w:tcPr>
            <w:tcW w:w="2410" w:type="dxa"/>
            <w:shd w:val="clear" w:color="auto" w:fill="auto"/>
            <w:vAlign w:val="center"/>
          </w:tcPr>
          <w:p w14:paraId="02962A56" w14:textId="77777777" w:rsidR="005B6480" w:rsidRDefault="005B6480" w:rsidP="005B6480">
            <w:pPr>
              <w:overflowPunct/>
              <w:autoSpaceDE/>
              <w:ind w:firstLine="0"/>
              <w:jc w:val="center"/>
              <w:textAlignment w:val="auto"/>
              <w:rPr>
                <w:sz w:val="24"/>
                <w:szCs w:val="24"/>
                <w:lang w:eastAsia="ru-RU"/>
              </w:rPr>
            </w:pPr>
            <w:r w:rsidRPr="005B6480">
              <w:rPr>
                <w:sz w:val="24"/>
                <w:szCs w:val="24"/>
                <w:lang w:eastAsia="ru-RU"/>
              </w:rPr>
              <w:t>д. Ананино</w:t>
            </w:r>
            <w:r w:rsidR="00965B0B">
              <w:rPr>
                <w:sz w:val="24"/>
                <w:szCs w:val="24"/>
                <w:lang w:eastAsia="ru-RU"/>
              </w:rPr>
              <w:t>,</w:t>
            </w:r>
          </w:p>
          <w:p w14:paraId="519EE2E1" w14:textId="55E2DD96" w:rsidR="00965B0B" w:rsidRPr="005B6480" w:rsidRDefault="00965B0B" w:rsidP="005B6480">
            <w:pPr>
              <w:overflowPunct/>
              <w:autoSpaceDE/>
              <w:ind w:firstLine="0"/>
              <w:jc w:val="center"/>
              <w:textAlignment w:val="auto"/>
              <w:rPr>
                <w:sz w:val="24"/>
                <w:szCs w:val="24"/>
                <w:lang w:eastAsia="ru-RU"/>
              </w:rPr>
            </w:pPr>
            <w:r>
              <w:rPr>
                <w:sz w:val="24"/>
                <w:szCs w:val="24"/>
                <w:lang w:eastAsia="ru-RU"/>
              </w:rPr>
              <w:t>зона застройки малоэтажными жилыми домами</w:t>
            </w:r>
          </w:p>
        </w:tc>
        <w:tc>
          <w:tcPr>
            <w:tcW w:w="2126" w:type="dxa"/>
            <w:shd w:val="clear" w:color="auto" w:fill="auto"/>
            <w:vAlign w:val="center"/>
          </w:tcPr>
          <w:p w14:paraId="5772A79B"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5B6480" w:rsidRPr="005B6480" w14:paraId="28BDACA6" w14:textId="77777777" w:rsidTr="00F8301F">
        <w:tc>
          <w:tcPr>
            <w:tcW w:w="562" w:type="dxa"/>
            <w:shd w:val="clear" w:color="auto" w:fill="auto"/>
            <w:vAlign w:val="center"/>
          </w:tcPr>
          <w:p w14:paraId="47B948C9" w14:textId="77777777" w:rsidR="005B6480" w:rsidRPr="005B6480" w:rsidRDefault="005B6480" w:rsidP="005B648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3371" w14:textId="39EB8169" w:rsidR="005B6480" w:rsidRPr="005B6480" w:rsidRDefault="005B6480" w:rsidP="005B6480">
            <w:pPr>
              <w:overflowPunct/>
              <w:autoSpaceDE/>
              <w:ind w:firstLine="0"/>
              <w:jc w:val="left"/>
              <w:textAlignment w:val="auto"/>
              <w:rPr>
                <w:sz w:val="24"/>
                <w:szCs w:val="24"/>
                <w:lang w:eastAsia="ru-RU"/>
              </w:rPr>
            </w:pPr>
            <w:r w:rsidRPr="005B6480">
              <w:rPr>
                <w:sz w:val="24"/>
                <w:szCs w:val="24"/>
                <w:lang w:eastAsia="ru-RU"/>
              </w:rPr>
              <w:t>Спортивная площадка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0044986" w14:textId="77777777" w:rsidR="005B6480" w:rsidRPr="005B6480" w:rsidRDefault="005B6480" w:rsidP="005B6480">
            <w:pPr>
              <w:overflowPunct/>
              <w:autoSpaceDE/>
              <w:ind w:firstLine="0"/>
              <w:jc w:val="center"/>
              <w:textAlignment w:val="auto"/>
              <w:rPr>
                <w:sz w:val="24"/>
                <w:szCs w:val="24"/>
              </w:rPr>
            </w:pPr>
            <w:r w:rsidRPr="005B6480">
              <w:rPr>
                <w:sz w:val="24"/>
                <w:szCs w:val="24"/>
              </w:rPr>
              <w:t>Объекты физкультурного и спортивного назначения</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5A7E"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Обеспечение условий для развития на территории поселения физической культуры и массового спорта</w:t>
            </w:r>
          </w:p>
        </w:tc>
        <w:tc>
          <w:tcPr>
            <w:tcW w:w="2409" w:type="dxa"/>
            <w:shd w:val="clear" w:color="auto" w:fill="auto"/>
            <w:vAlign w:val="center"/>
          </w:tcPr>
          <w:p w14:paraId="4B535B47"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Строительство,</w:t>
            </w:r>
          </w:p>
          <w:p w14:paraId="2EA41EDE"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580 кв.м,</w:t>
            </w:r>
          </w:p>
          <w:p w14:paraId="2B16C17A" w14:textId="6940FCFF"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расчетный срок</w:t>
            </w:r>
          </w:p>
        </w:tc>
        <w:tc>
          <w:tcPr>
            <w:tcW w:w="2410" w:type="dxa"/>
            <w:shd w:val="clear" w:color="auto" w:fill="auto"/>
            <w:vAlign w:val="center"/>
          </w:tcPr>
          <w:p w14:paraId="2C9FD77E" w14:textId="77777777" w:rsidR="005B6480" w:rsidRDefault="005B6480" w:rsidP="005B6480">
            <w:pPr>
              <w:overflowPunct/>
              <w:autoSpaceDE/>
              <w:ind w:firstLine="0"/>
              <w:jc w:val="center"/>
              <w:textAlignment w:val="auto"/>
              <w:rPr>
                <w:sz w:val="24"/>
                <w:szCs w:val="24"/>
                <w:lang w:eastAsia="ru-RU"/>
              </w:rPr>
            </w:pPr>
            <w:r w:rsidRPr="005B6480">
              <w:rPr>
                <w:sz w:val="24"/>
                <w:szCs w:val="24"/>
                <w:lang w:eastAsia="ru-RU"/>
              </w:rPr>
              <w:t>с. Шонга</w:t>
            </w:r>
            <w:r w:rsidR="00965B0B">
              <w:rPr>
                <w:sz w:val="24"/>
                <w:szCs w:val="24"/>
                <w:lang w:eastAsia="ru-RU"/>
              </w:rPr>
              <w:t>,</w:t>
            </w:r>
          </w:p>
          <w:p w14:paraId="2309240A" w14:textId="0B1AD9EA" w:rsidR="00965B0B" w:rsidRPr="005B6480" w:rsidRDefault="00965B0B" w:rsidP="005B6480">
            <w:pPr>
              <w:overflowPunct/>
              <w:autoSpaceDE/>
              <w:ind w:firstLine="0"/>
              <w:jc w:val="center"/>
              <w:textAlignment w:val="auto"/>
              <w:rPr>
                <w:sz w:val="24"/>
                <w:szCs w:val="24"/>
                <w:lang w:eastAsia="ru-RU"/>
              </w:rPr>
            </w:pPr>
            <w:r>
              <w:rPr>
                <w:sz w:val="24"/>
                <w:szCs w:val="24"/>
                <w:lang w:eastAsia="ru-RU"/>
              </w:rPr>
              <w:t>зона озелененных территорий общего пользования</w:t>
            </w:r>
          </w:p>
        </w:tc>
        <w:tc>
          <w:tcPr>
            <w:tcW w:w="2126" w:type="dxa"/>
            <w:shd w:val="clear" w:color="auto" w:fill="auto"/>
            <w:vAlign w:val="center"/>
          </w:tcPr>
          <w:p w14:paraId="30B84862"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5B6480" w:rsidRPr="005B6480" w14:paraId="772114CA" w14:textId="77777777" w:rsidTr="00F8301F">
        <w:tc>
          <w:tcPr>
            <w:tcW w:w="562" w:type="dxa"/>
            <w:shd w:val="clear" w:color="auto" w:fill="auto"/>
            <w:vAlign w:val="center"/>
          </w:tcPr>
          <w:p w14:paraId="0F951601" w14:textId="77777777" w:rsidR="005B6480" w:rsidRPr="005B6480" w:rsidRDefault="005B6480" w:rsidP="005B648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9D298" w14:textId="2DAFC1A7" w:rsidR="005B6480" w:rsidRPr="005B6480" w:rsidRDefault="005B6480" w:rsidP="005B6480">
            <w:pPr>
              <w:overflowPunct/>
              <w:autoSpaceDE/>
              <w:ind w:firstLine="0"/>
              <w:jc w:val="left"/>
              <w:textAlignment w:val="auto"/>
              <w:rPr>
                <w:sz w:val="24"/>
                <w:szCs w:val="24"/>
                <w:lang w:eastAsia="ru-RU"/>
              </w:rPr>
            </w:pPr>
            <w:r>
              <w:rPr>
                <w:sz w:val="24"/>
                <w:szCs w:val="24"/>
                <w:lang w:eastAsia="ru-RU"/>
              </w:rPr>
              <w:t>Спортивная площадка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D90EDD5" w14:textId="77777777" w:rsidR="005B6480" w:rsidRPr="005B6480" w:rsidRDefault="005B6480" w:rsidP="005B6480">
            <w:pPr>
              <w:overflowPunct/>
              <w:autoSpaceDE/>
              <w:ind w:firstLine="0"/>
              <w:jc w:val="center"/>
              <w:textAlignment w:val="auto"/>
              <w:rPr>
                <w:sz w:val="24"/>
                <w:szCs w:val="24"/>
              </w:rPr>
            </w:pPr>
            <w:r w:rsidRPr="005B6480">
              <w:rPr>
                <w:sz w:val="24"/>
                <w:szCs w:val="24"/>
              </w:rPr>
              <w:t>Объекты физкультурного и спортивного назначения</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0CB57"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Обеспечение условий для развития на территории поселения физической культуры и массового спорта</w:t>
            </w:r>
          </w:p>
        </w:tc>
        <w:tc>
          <w:tcPr>
            <w:tcW w:w="2409" w:type="dxa"/>
            <w:shd w:val="clear" w:color="auto" w:fill="auto"/>
            <w:vAlign w:val="center"/>
          </w:tcPr>
          <w:p w14:paraId="7295DB6E"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Строительство,</w:t>
            </w:r>
          </w:p>
          <w:p w14:paraId="7A100CBC" w14:textId="1FA366A1" w:rsidR="005B6480" w:rsidRPr="005B6480" w:rsidRDefault="005B6480" w:rsidP="005B6480">
            <w:pPr>
              <w:overflowPunct/>
              <w:autoSpaceDE/>
              <w:ind w:firstLine="0"/>
              <w:jc w:val="center"/>
              <w:textAlignment w:val="auto"/>
              <w:rPr>
                <w:sz w:val="24"/>
                <w:szCs w:val="24"/>
                <w:lang w:eastAsia="ru-RU"/>
              </w:rPr>
            </w:pPr>
            <w:r>
              <w:rPr>
                <w:sz w:val="24"/>
                <w:szCs w:val="24"/>
                <w:lang w:eastAsia="ru-RU"/>
              </w:rPr>
              <w:t xml:space="preserve">250 </w:t>
            </w:r>
            <w:r w:rsidRPr="005B6480">
              <w:rPr>
                <w:sz w:val="24"/>
                <w:szCs w:val="24"/>
                <w:lang w:eastAsia="ru-RU"/>
              </w:rPr>
              <w:t>кв.м,</w:t>
            </w:r>
          </w:p>
          <w:p w14:paraId="48D65F99" w14:textId="54C57936"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расчетный срок</w:t>
            </w:r>
          </w:p>
        </w:tc>
        <w:tc>
          <w:tcPr>
            <w:tcW w:w="2410" w:type="dxa"/>
            <w:shd w:val="clear" w:color="auto" w:fill="auto"/>
            <w:vAlign w:val="center"/>
          </w:tcPr>
          <w:p w14:paraId="7AA941D1" w14:textId="77777777" w:rsidR="005B6480" w:rsidRDefault="005B6480" w:rsidP="005B6480">
            <w:pPr>
              <w:overflowPunct/>
              <w:autoSpaceDE/>
              <w:ind w:firstLine="0"/>
              <w:jc w:val="center"/>
              <w:textAlignment w:val="auto"/>
              <w:rPr>
                <w:sz w:val="24"/>
                <w:szCs w:val="24"/>
                <w:lang w:eastAsia="ru-RU"/>
              </w:rPr>
            </w:pPr>
            <w:r>
              <w:rPr>
                <w:sz w:val="24"/>
                <w:szCs w:val="24"/>
                <w:lang w:eastAsia="ru-RU"/>
              </w:rPr>
              <w:t>д. Шатенево</w:t>
            </w:r>
            <w:r w:rsidR="00965B0B">
              <w:rPr>
                <w:sz w:val="24"/>
                <w:szCs w:val="24"/>
                <w:lang w:eastAsia="ru-RU"/>
              </w:rPr>
              <w:t>,</w:t>
            </w:r>
          </w:p>
          <w:p w14:paraId="631E416E" w14:textId="4A4EE397" w:rsidR="00965B0B" w:rsidRPr="005B6480" w:rsidRDefault="00965B0B" w:rsidP="005B6480">
            <w:pPr>
              <w:overflowPunct/>
              <w:autoSpaceDE/>
              <w:ind w:firstLine="0"/>
              <w:jc w:val="center"/>
              <w:textAlignment w:val="auto"/>
              <w:rPr>
                <w:sz w:val="24"/>
                <w:szCs w:val="24"/>
                <w:lang w:eastAsia="ru-RU"/>
              </w:rPr>
            </w:pPr>
            <w:r>
              <w:rPr>
                <w:sz w:val="24"/>
                <w:szCs w:val="24"/>
                <w:lang w:eastAsia="ru-RU"/>
              </w:rPr>
              <w:t>общественно-деловая зона</w:t>
            </w:r>
          </w:p>
        </w:tc>
        <w:tc>
          <w:tcPr>
            <w:tcW w:w="2126" w:type="dxa"/>
            <w:shd w:val="clear" w:color="auto" w:fill="auto"/>
            <w:vAlign w:val="center"/>
          </w:tcPr>
          <w:p w14:paraId="1AC0F26E" w14:textId="77777777" w:rsidR="005B6480" w:rsidRPr="005B6480" w:rsidRDefault="005B6480" w:rsidP="005B6480">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B3804B7" w14:textId="77777777" w:rsidTr="00F8301F">
        <w:tc>
          <w:tcPr>
            <w:tcW w:w="562" w:type="dxa"/>
            <w:shd w:val="clear" w:color="auto" w:fill="auto"/>
            <w:vAlign w:val="center"/>
          </w:tcPr>
          <w:p w14:paraId="463A842F"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DCFFF" w14:textId="1D34D070" w:rsidR="00375A27" w:rsidRDefault="00375A27" w:rsidP="00375A27">
            <w:pPr>
              <w:overflowPunct/>
              <w:autoSpaceDE/>
              <w:ind w:firstLine="0"/>
              <w:jc w:val="left"/>
              <w:textAlignment w:val="auto"/>
              <w:rPr>
                <w:sz w:val="24"/>
                <w:szCs w:val="24"/>
                <w:lang w:eastAsia="ru-RU"/>
              </w:rPr>
            </w:pPr>
            <w:r>
              <w:rPr>
                <w:sz w:val="24"/>
                <w:szCs w:val="24"/>
                <w:lang w:eastAsia="ru-RU"/>
              </w:rPr>
              <w:t>Спортивная площадка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7514A12" w14:textId="0E2D189B" w:rsidR="00375A27" w:rsidRPr="005B6480" w:rsidRDefault="00375A27" w:rsidP="00375A27">
            <w:pPr>
              <w:overflowPunct/>
              <w:autoSpaceDE/>
              <w:ind w:firstLine="0"/>
              <w:jc w:val="center"/>
              <w:textAlignment w:val="auto"/>
              <w:rPr>
                <w:sz w:val="24"/>
                <w:szCs w:val="24"/>
              </w:rPr>
            </w:pPr>
            <w:r w:rsidRPr="005B6480">
              <w:rPr>
                <w:sz w:val="24"/>
                <w:szCs w:val="24"/>
              </w:rPr>
              <w:t xml:space="preserve">Объекты физкультурного и спортивного </w:t>
            </w:r>
            <w:r w:rsidRPr="005B6480">
              <w:rPr>
                <w:sz w:val="24"/>
                <w:szCs w:val="24"/>
              </w:rPr>
              <w:lastRenderedPageBreak/>
              <w:t>назначения</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3659D" w14:textId="7315A375"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Обеспечение условий для развития на территории поселения </w:t>
            </w:r>
            <w:r w:rsidRPr="005B6480">
              <w:rPr>
                <w:sz w:val="24"/>
                <w:szCs w:val="24"/>
                <w:lang w:eastAsia="ru-RU"/>
              </w:rPr>
              <w:lastRenderedPageBreak/>
              <w:t>физической культуры и массового спорта</w:t>
            </w:r>
          </w:p>
        </w:tc>
        <w:tc>
          <w:tcPr>
            <w:tcW w:w="2409" w:type="dxa"/>
            <w:shd w:val="clear" w:color="auto" w:fill="auto"/>
            <w:vAlign w:val="center"/>
          </w:tcPr>
          <w:p w14:paraId="202CC5B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Строительство,</w:t>
            </w:r>
          </w:p>
          <w:p w14:paraId="70A94A27" w14:textId="77777777" w:rsidR="00375A27" w:rsidRPr="005B6480" w:rsidRDefault="00375A27" w:rsidP="00375A27">
            <w:pPr>
              <w:overflowPunct/>
              <w:autoSpaceDE/>
              <w:ind w:firstLine="0"/>
              <w:jc w:val="center"/>
              <w:textAlignment w:val="auto"/>
              <w:rPr>
                <w:sz w:val="24"/>
                <w:szCs w:val="24"/>
                <w:lang w:eastAsia="ru-RU"/>
              </w:rPr>
            </w:pPr>
            <w:r>
              <w:rPr>
                <w:sz w:val="24"/>
                <w:szCs w:val="24"/>
                <w:lang w:eastAsia="ru-RU"/>
              </w:rPr>
              <w:t xml:space="preserve">250 </w:t>
            </w:r>
            <w:r w:rsidRPr="005B6480">
              <w:rPr>
                <w:sz w:val="24"/>
                <w:szCs w:val="24"/>
                <w:lang w:eastAsia="ru-RU"/>
              </w:rPr>
              <w:t>кв.м,</w:t>
            </w:r>
          </w:p>
          <w:p w14:paraId="65AE000A" w14:textId="298EAA1D"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расчетный срок</w:t>
            </w:r>
          </w:p>
        </w:tc>
        <w:tc>
          <w:tcPr>
            <w:tcW w:w="2410" w:type="dxa"/>
            <w:shd w:val="clear" w:color="auto" w:fill="auto"/>
            <w:vAlign w:val="center"/>
          </w:tcPr>
          <w:p w14:paraId="6120DC65" w14:textId="3975B1F7" w:rsidR="00375A27" w:rsidRDefault="00375A27" w:rsidP="00375A27">
            <w:pPr>
              <w:overflowPunct/>
              <w:autoSpaceDE/>
              <w:ind w:firstLine="0"/>
              <w:jc w:val="center"/>
              <w:textAlignment w:val="auto"/>
              <w:rPr>
                <w:sz w:val="24"/>
                <w:szCs w:val="24"/>
                <w:lang w:eastAsia="ru-RU"/>
              </w:rPr>
            </w:pPr>
            <w:r>
              <w:rPr>
                <w:sz w:val="24"/>
                <w:szCs w:val="24"/>
                <w:lang w:eastAsia="ru-RU"/>
              </w:rPr>
              <w:t>д. Емельянов Дор,</w:t>
            </w:r>
          </w:p>
          <w:p w14:paraId="5F446ED3" w14:textId="44B401EE" w:rsidR="00375A27" w:rsidRDefault="00375A27" w:rsidP="00375A27">
            <w:pPr>
              <w:overflowPunct/>
              <w:autoSpaceDE/>
              <w:ind w:firstLine="0"/>
              <w:jc w:val="center"/>
              <w:textAlignment w:val="auto"/>
              <w:rPr>
                <w:sz w:val="24"/>
                <w:szCs w:val="24"/>
                <w:lang w:eastAsia="ru-RU"/>
              </w:rPr>
            </w:pPr>
            <w:r>
              <w:rPr>
                <w:sz w:val="24"/>
                <w:szCs w:val="24"/>
                <w:lang w:eastAsia="ru-RU"/>
              </w:rPr>
              <w:t>общественно-деловая зона</w:t>
            </w:r>
          </w:p>
        </w:tc>
        <w:tc>
          <w:tcPr>
            <w:tcW w:w="2126" w:type="dxa"/>
            <w:shd w:val="clear" w:color="auto" w:fill="auto"/>
            <w:vAlign w:val="center"/>
          </w:tcPr>
          <w:p w14:paraId="5F5C83C5" w14:textId="48BAEF3D"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0AF8438" w14:textId="77777777" w:rsidTr="005D2B51">
        <w:tc>
          <w:tcPr>
            <w:tcW w:w="562" w:type="dxa"/>
            <w:shd w:val="clear" w:color="auto" w:fill="auto"/>
            <w:vAlign w:val="center"/>
          </w:tcPr>
          <w:p w14:paraId="3A1311E4"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23185" w14:textId="5AA76589" w:rsidR="00375A27" w:rsidRPr="005B6480" w:rsidRDefault="00375A27" w:rsidP="00375A27">
            <w:pPr>
              <w:overflowPunct/>
              <w:autoSpaceDE/>
              <w:ind w:firstLine="0"/>
              <w:jc w:val="left"/>
              <w:textAlignment w:val="auto"/>
              <w:rPr>
                <w:sz w:val="24"/>
                <w:szCs w:val="24"/>
                <w:lang w:eastAsia="ru-RU"/>
              </w:rPr>
            </w:pPr>
            <w:r>
              <w:rPr>
                <w:sz w:val="24"/>
                <w:szCs w:val="24"/>
                <w:lang w:eastAsia="ru-RU"/>
              </w:rPr>
              <w:t>Стадион</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51527F0D" w14:textId="77777777" w:rsidR="00375A27" w:rsidRPr="005B6480" w:rsidRDefault="00375A27" w:rsidP="00375A27">
            <w:pPr>
              <w:overflowPunct/>
              <w:autoSpaceDE/>
              <w:ind w:firstLine="0"/>
              <w:jc w:val="center"/>
              <w:textAlignment w:val="auto"/>
              <w:rPr>
                <w:sz w:val="24"/>
                <w:szCs w:val="24"/>
              </w:rPr>
            </w:pPr>
            <w:r w:rsidRPr="005B6480">
              <w:rPr>
                <w:sz w:val="24"/>
                <w:szCs w:val="24"/>
              </w:rPr>
              <w:t>Объекты физкультурного и спортивного назначения</w:t>
            </w: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0F75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Обеспечение условий для развития на территории поселения физической культуры и массового спорта</w:t>
            </w:r>
          </w:p>
        </w:tc>
        <w:tc>
          <w:tcPr>
            <w:tcW w:w="2409" w:type="dxa"/>
            <w:shd w:val="clear" w:color="auto" w:fill="auto"/>
            <w:vAlign w:val="center"/>
          </w:tcPr>
          <w:p w14:paraId="257E2B8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w:t>
            </w:r>
          </w:p>
          <w:p w14:paraId="7458F990" w14:textId="77777777" w:rsidR="00375A27" w:rsidRPr="005B6480" w:rsidRDefault="00375A27" w:rsidP="00375A27">
            <w:pPr>
              <w:overflowPunct/>
              <w:autoSpaceDE/>
              <w:ind w:firstLine="0"/>
              <w:jc w:val="center"/>
              <w:textAlignment w:val="auto"/>
              <w:rPr>
                <w:sz w:val="24"/>
                <w:szCs w:val="24"/>
                <w:lang w:eastAsia="ru-RU"/>
              </w:rPr>
            </w:pPr>
            <w:r>
              <w:rPr>
                <w:sz w:val="24"/>
                <w:szCs w:val="24"/>
                <w:lang w:eastAsia="ru-RU"/>
              </w:rPr>
              <w:t xml:space="preserve">250 </w:t>
            </w:r>
            <w:r w:rsidRPr="005B6480">
              <w:rPr>
                <w:sz w:val="24"/>
                <w:szCs w:val="24"/>
                <w:lang w:eastAsia="ru-RU"/>
              </w:rPr>
              <w:t>кв.м,</w:t>
            </w:r>
          </w:p>
          <w:p w14:paraId="146AFE8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расчетный срок</w:t>
            </w:r>
          </w:p>
        </w:tc>
        <w:tc>
          <w:tcPr>
            <w:tcW w:w="2410" w:type="dxa"/>
            <w:shd w:val="clear" w:color="auto" w:fill="auto"/>
            <w:vAlign w:val="center"/>
          </w:tcPr>
          <w:p w14:paraId="67B251A2" w14:textId="042C2EFC" w:rsidR="00375A27" w:rsidRDefault="00375A27" w:rsidP="00375A27">
            <w:pPr>
              <w:overflowPunct/>
              <w:autoSpaceDE/>
              <w:ind w:firstLine="0"/>
              <w:jc w:val="center"/>
              <w:textAlignment w:val="auto"/>
              <w:rPr>
                <w:sz w:val="24"/>
                <w:szCs w:val="24"/>
                <w:lang w:eastAsia="ru-RU"/>
              </w:rPr>
            </w:pPr>
            <w:r>
              <w:rPr>
                <w:sz w:val="24"/>
                <w:szCs w:val="24"/>
                <w:lang w:eastAsia="ru-RU"/>
              </w:rPr>
              <w:t>с. Кичменгский Городок,</w:t>
            </w:r>
          </w:p>
          <w:p w14:paraId="3EF2AB96" w14:textId="77777777" w:rsidR="00375A27" w:rsidRPr="005B6480" w:rsidRDefault="00375A27" w:rsidP="00375A27">
            <w:pPr>
              <w:overflowPunct/>
              <w:autoSpaceDE/>
              <w:ind w:firstLine="0"/>
              <w:jc w:val="center"/>
              <w:textAlignment w:val="auto"/>
              <w:rPr>
                <w:sz w:val="24"/>
                <w:szCs w:val="24"/>
                <w:lang w:eastAsia="ru-RU"/>
              </w:rPr>
            </w:pPr>
            <w:r>
              <w:rPr>
                <w:sz w:val="24"/>
                <w:szCs w:val="24"/>
                <w:lang w:eastAsia="ru-RU"/>
              </w:rPr>
              <w:t>общественно-деловая зона</w:t>
            </w:r>
          </w:p>
        </w:tc>
        <w:tc>
          <w:tcPr>
            <w:tcW w:w="2126" w:type="dxa"/>
            <w:shd w:val="clear" w:color="auto" w:fill="auto"/>
            <w:vAlign w:val="center"/>
          </w:tcPr>
          <w:p w14:paraId="7EAD7D5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2BA5ECB0" w14:textId="77777777" w:rsidTr="005B6480">
        <w:tc>
          <w:tcPr>
            <w:tcW w:w="14884" w:type="dxa"/>
            <w:gridSpan w:val="9"/>
            <w:shd w:val="clear" w:color="auto" w:fill="auto"/>
            <w:vAlign w:val="center"/>
          </w:tcPr>
          <w:p w14:paraId="50536DBE" w14:textId="77777777" w:rsidR="00375A27" w:rsidRPr="005B6480" w:rsidRDefault="00375A27" w:rsidP="00375A27">
            <w:pPr>
              <w:overflowPunct/>
              <w:autoSpaceDE/>
              <w:ind w:firstLine="0"/>
              <w:jc w:val="center"/>
              <w:textAlignment w:val="auto"/>
              <w:rPr>
                <w:b/>
                <w:sz w:val="24"/>
                <w:szCs w:val="24"/>
                <w:lang w:eastAsia="ru-RU"/>
              </w:rPr>
            </w:pPr>
            <w:r w:rsidRPr="005B6480">
              <w:rPr>
                <w:b/>
                <w:sz w:val="24"/>
                <w:szCs w:val="24"/>
                <w:lang w:eastAsia="ru-RU"/>
              </w:rPr>
              <w:t>Объекты транспортной инфраструктуры</w:t>
            </w:r>
          </w:p>
        </w:tc>
      </w:tr>
      <w:tr w:rsidR="00375A27" w:rsidRPr="005B6480" w14:paraId="6A7E0DB6" w14:textId="77777777" w:rsidTr="00F8301F">
        <w:tc>
          <w:tcPr>
            <w:tcW w:w="568" w:type="dxa"/>
            <w:gridSpan w:val="2"/>
            <w:shd w:val="clear" w:color="auto" w:fill="auto"/>
            <w:vAlign w:val="center"/>
          </w:tcPr>
          <w:p w14:paraId="1B779E81"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0884E4"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Поселковая дорога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F0A5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39CEB4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05FAA87C" w14:textId="688D012E"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3,10</w:t>
            </w:r>
            <w:r>
              <w:rPr>
                <w:sz w:val="24"/>
                <w:szCs w:val="24"/>
                <w:lang w:eastAsia="ru-RU"/>
              </w:rPr>
              <w:t> </w:t>
            </w:r>
            <w:r w:rsidRPr="005B6480">
              <w:rPr>
                <w:sz w:val="24"/>
                <w:szCs w:val="24"/>
                <w:lang w:eastAsia="ru-RU"/>
              </w:rPr>
              <w:t>км</w:t>
            </w:r>
          </w:p>
        </w:tc>
        <w:tc>
          <w:tcPr>
            <w:tcW w:w="2410" w:type="dxa"/>
            <w:shd w:val="clear" w:color="auto" w:fill="auto"/>
            <w:vAlign w:val="center"/>
          </w:tcPr>
          <w:p w14:paraId="7C1E5E8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Кичменгский Городок</w:t>
            </w:r>
          </w:p>
        </w:tc>
        <w:tc>
          <w:tcPr>
            <w:tcW w:w="2126" w:type="dxa"/>
            <w:shd w:val="clear" w:color="auto" w:fill="auto"/>
            <w:vAlign w:val="center"/>
          </w:tcPr>
          <w:p w14:paraId="341D7E2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44578F17" w14:textId="77777777" w:rsidTr="00F8301F">
        <w:tc>
          <w:tcPr>
            <w:tcW w:w="568" w:type="dxa"/>
            <w:gridSpan w:val="2"/>
            <w:shd w:val="clear" w:color="auto" w:fill="auto"/>
            <w:vAlign w:val="center"/>
          </w:tcPr>
          <w:p w14:paraId="00E0F402"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FDB1FD"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218C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9D050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3AD78223" w14:textId="517E64AB"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57,22</w:t>
            </w:r>
            <w:r>
              <w:rPr>
                <w:sz w:val="24"/>
                <w:szCs w:val="24"/>
                <w:lang w:eastAsia="ru-RU"/>
              </w:rPr>
              <w:t> </w:t>
            </w:r>
            <w:r w:rsidRPr="005B6480">
              <w:rPr>
                <w:sz w:val="24"/>
                <w:szCs w:val="24"/>
                <w:lang w:eastAsia="ru-RU"/>
              </w:rPr>
              <w:t>км</w:t>
            </w:r>
          </w:p>
        </w:tc>
        <w:tc>
          <w:tcPr>
            <w:tcW w:w="2410" w:type="dxa"/>
            <w:shd w:val="clear" w:color="auto" w:fill="auto"/>
            <w:vAlign w:val="center"/>
          </w:tcPr>
          <w:p w14:paraId="78A85E6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Кичменгский Городок</w:t>
            </w:r>
          </w:p>
        </w:tc>
        <w:tc>
          <w:tcPr>
            <w:tcW w:w="2126" w:type="dxa"/>
            <w:shd w:val="clear" w:color="auto" w:fill="auto"/>
            <w:vAlign w:val="center"/>
          </w:tcPr>
          <w:p w14:paraId="6E3A0ED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A8572EF" w14:textId="77777777" w:rsidTr="00F8301F">
        <w:tc>
          <w:tcPr>
            <w:tcW w:w="568" w:type="dxa"/>
            <w:gridSpan w:val="2"/>
            <w:shd w:val="clear" w:color="auto" w:fill="auto"/>
            <w:vAlign w:val="center"/>
          </w:tcPr>
          <w:p w14:paraId="6E19487C"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FEA2CC"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85FB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D3D207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6D132A34" w14:textId="1488BB2F"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25,05</w:t>
            </w:r>
            <w:r>
              <w:rPr>
                <w:sz w:val="24"/>
                <w:szCs w:val="24"/>
                <w:lang w:eastAsia="ru-RU"/>
              </w:rPr>
              <w:t> </w:t>
            </w:r>
            <w:r w:rsidRPr="005B6480">
              <w:rPr>
                <w:sz w:val="24"/>
                <w:szCs w:val="24"/>
                <w:lang w:eastAsia="ru-RU"/>
              </w:rPr>
              <w:t>км</w:t>
            </w:r>
          </w:p>
        </w:tc>
        <w:tc>
          <w:tcPr>
            <w:tcW w:w="2410" w:type="dxa"/>
            <w:shd w:val="clear" w:color="auto" w:fill="auto"/>
            <w:vAlign w:val="center"/>
          </w:tcPr>
          <w:p w14:paraId="1346F6D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Кичменгский Городок</w:t>
            </w:r>
          </w:p>
        </w:tc>
        <w:tc>
          <w:tcPr>
            <w:tcW w:w="2126" w:type="dxa"/>
            <w:shd w:val="clear" w:color="auto" w:fill="auto"/>
            <w:vAlign w:val="center"/>
          </w:tcPr>
          <w:p w14:paraId="247869F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679D21A" w14:textId="77777777" w:rsidTr="00F8301F">
        <w:tc>
          <w:tcPr>
            <w:tcW w:w="568" w:type="dxa"/>
            <w:gridSpan w:val="2"/>
            <w:shd w:val="clear" w:color="auto" w:fill="auto"/>
            <w:vAlign w:val="center"/>
          </w:tcPr>
          <w:p w14:paraId="2C9704A1"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996B1B"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EC3BF"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98678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20C88AAD" w14:textId="754AD322"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4,89</w:t>
            </w:r>
            <w:r>
              <w:rPr>
                <w:sz w:val="24"/>
                <w:szCs w:val="24"/>
                <w:lang w:eastAsia="ru-RU"/>
              </w:rPr>
              <w:t> </w:t>
            </w:r>
            <w:r w:rsidRPr="005B6480">
              <w:rPr>
                <w:sz w:val="24"/>
                <w:szCs w:val="24"/>
                <w:lang w:eastAsia="ru-RU"/>
              </w:rPr>
              <w:t>км</w:t>
            </w:r>
          </w:p>
        </w:tc>
        <w:tc>
          <w:tcPr>
            <w:tcW w:w="2410" w:type="dxa"/>
            <w:shd w:val="clear" w:color="auto" w:fill="auto"/>
            <w:vAlign w:val="center"/>
          </w:tcPr>
          <w:p w14:paraId="487CC03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Ананино</w:t>
            </w:r>
          </w:p>
        </w:tc>
        <w:tc>
          <w:tcPr>
            <w:tcW w:w="2126" w:type="dxa"/>
            <w:shd w:val="clear" w:color="auto" w:fill="auto"/>
            <w:vAlign w:val="center"/>
          </w:tcPr>
          <w:p w14:paraId="74E73F7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081E6E2" w14:textId="77777777" w:rsidTr="00F8301F">
        <w:tc>
          <w:tcPr>
            <w:tcW w:w="568" w:type="dxa"/>
            <w:gridSpan w:val="2"/>
            <w:shd w:val="clear" w:color="auto" w:fill="auto"/>
            <w:vAlign w:val="center"/>
          </w:tcPr>
          <w:p w14:paraId="6A7E199E"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A9AB01"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1E85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0BBE3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118DBFBE" w14:textId="62D13C12"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0,45</w:t>
            </w:r>
            <w:r>
              <w:rPr>
                <w:sz w:val="24"/>
                <w:szCs w:val="24"/>
                <w:lang w:eastAsia="ru-RU"/>
              </w:rPr>
              <w:t> </w:t>
            </w:r>
            <w:r w:rsidRPr="005B6480">
              <w:rPr>
                <w:sz w:val="24"/>
                <w:szCs w:val="24"/>
                <w:lang w:eastAsia="ru-RU"/>
              </w:rPr>
              <w:t>км</w:t>
            </w:r>
          </w:p>
        </w:tc>
        <w:tc>
          <w:tcPr>
            <w:tcW w:w="2410" w:type="dxa"/>
            <w:shd w:val="clear" w:color="auto" w:fill="auto"/>
            <w:vAlign w:val="center"/>
          </w:tcPr>
          <w:p w14:paraId="06019B7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Ананино</w:t>
            </w:r>
          </w:p>
        </w:tc>
        <w:tc>
          <w:tcPr>
            <w:tcW w:w="2126" w:type="dxa"/>
            <w:shd w:val="clear" w:color="auto" w:fill="auto"/>
            <w:vAlign w:val="center"/>
          </w:tcPr>
          <w:p w14:paraId="06B6DE7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DD18A26" w14:textId="77777777" w:rsidTr="00F8301F">
        <w:tc>
          <w:tcPr>
            <w:tcW w:w="568" w:type="dxa"/>
            <w:gridSpan w:val="2"/>
            <w:shd w:val="clear" w:color="auto" w:fill="auto"/>
            <w:vAlign w:val="center"/>
          </w:tcPr>
          <w:p w14:paraId="0283298C"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DD913C"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 xml:space="preserve">Улица в жилой </w:t>
            </w:r>
            <w:r w:rsidRPr="005B6480">
              <w:rPr>
                <w:sz w:val="24"/>
                <w:szCs w:val="24"/>
                <w:lang w:eastAsia="ru-RU"/>
              </w:rPr>
              <w:lastRenderedPageBreak/>
              <w:t>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9F8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Автомобильная </w:t>
            </w:r>
            <w:r w:rsidRPr="005B6480">
              <w:rPr>
                <w:sz w:val="24"/>
                <w:szCs w:val="24"/>
                <w:lang w:eastAsia="ru-RU"/>
              </w:rPr>
              <w:lastRenderedPageBreak/>
              <w:t>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10A3B8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lastRenderedPageBreak/>
              <w:t xml:space="preserve">Организация </w:t>
            </w:r>
            <w:r w:rsidRPr="005B6480">
              <w:rPr>
                <w:sz w:val="24"/>
                <w:szCs w:val="24"/>
              </w:rPr>
              <w:lastRenderedPageBreak/>
              <w:t>транспортного обслуживания населения</w:t>
            </w:r>
          </w:p>
        </w:tc>
        <w:tc>
          <w:tcPr>
            <w:tcW w:w="2409" w:type="dxa"/>
            <w:shd w:val="clear" w:color="auto" w:fill="auto"/>
            <w:vAlign w:val="center"/>
          </w:tcPr>
          <w:p w14:paraId="009ADEC6" w14:textId="179AF3AC"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Реконструкция, </w:t>
            </w:r>
            <w:r w:rsidRPr="005B6480">
              <w:rPr>
                <w:sz w:val="24"/>
                <w:szCs w:val="24"/>
                <w:lang w:eastAsia="ru-RU"/>
              </w:rPr>
              <w:lastRenderedPageBreak/>
              <w:t>протяженность 0,92</w:t>
            </w:r>
            <w:r>
              <w:rPr>
                <w:sz w:val="24"/>
                <w:szCs w:val="24"/>
                <w:lang w:eastAsia="ru-RU"/>
              </w:rPr>
              <w:t> </w:t>
            </w:r>
            <w:r w:rsidRPr="005B6480">
              <w:rPr>
                <w:sz w:val="24"/>
                <w:szCs w:val="24"/>
                <w:lang w:eastAsia="ru-RU"/>
              </w:rPr>
              <w:t>км</w:t>
            </w:r>
          </w:p>
        </w:tc>
        <w:tc>
          <w:tcPr>
            <w:tcW w:w="2410" w:type="dxa"/>
            <w:shd w:val="clear" w:color="auto" w:fill="auto"/>
            <w:vAlign w:val="center"/>
          </w:tcPr>
          <w:p w14:paraId="506109E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д. Берсенево</w:t>
            </w:r>
          </w:p>
        </w:tc>
        <w:tc>
          <w:tcPr>
            <w:tcW w:w="2126" w:type="dxa"/>
            <w:shd w:val="clear" w:color="auto" w:fill="auto"/>
            <w:vAlign w:val="center"/>
          </w:tcPr>
          <w:p w14:paraId="35C5BC3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 xml:space="preserve">установление не </w:t>
            </w:r>
            <w:r w:rsidRPr="005B6480">
              <w:rPr>
                <w:sz w:val="24"/>
                <w:szCs w:val="24"/>
                <w:lang w:eastAsia="ru-RU"/>
              </w:rPr>
              <w:lastRenderedPageBreak/>
              <w:t>требуется</w:t>
            </w:r>
          </w:p>
        </w:tc>
      </w:tr>
      <w:tr w:rsidR="00375A27" w:rsidRPr="005B6480" w14:paraId="3A82B0E7" w14:textId="77777777" w:rsidTr="00F8301F">
        <w:tc>
          <w:tcPr>
            <w:tcW w:w="568" w:type="dxa"/>
            <w:gridSpan w:val="2"/>
            <w:shd w:val="clear" w:color="auto" w:fill="auto"/>
            <w:vAlign w:val="center"/>
          </w:tcPr>
          <w:p w14:paraId="6AADD8A6"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5D5A75"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4018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99BC61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780BAB68" w14:textId="6BD4F0A5"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0,86</w:t>
            </w:r>
            <w:r>
              <w:rPr>
                <w:sz w:val="24"/>
                <w:szCs w:val="24"/>
                <w:lang w:eastAsia="ru-RU"/>
              </w:rPr>
              <w:t> </w:t>
            </w:r>
            <w:r w:rsidRPr="005B6480">
              <w:rPr>
                <w:sz w:val="24"/>
                <w:szCs w:val="24"/>
                <w:lang w:eastAsia="ru-RU"/>
              </w:rPr>
              <w:t>км</w:t>
            </w:r>
          </w:p>
        </w:tc>
        <w:tc>
          <w:tcPr>
            <w:tcW w:w="2410" w:type="dxa"/>
            <w:shd w:val="clear" w:color="auto" w:fill="auto"/>
            <w:vAlign w:val="center"/>
          </w:tcPr>
          <w:p w14:paraId="72BBBE6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Бяково</w:t>
            </w:r>
          </w:p>
        </w:tc>
        <w:tc>
          <w:tcPr>
            <w:tcW w:w="2126" w:type="dxa"/>
            <w:shd w:val="clear" w:color="auto" w:fill="auto"/>
            <w:vAlign w:val="center"/>
          </w:tcPr>
          <w:p w14:paraId="2785290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98A3B3E" w14:textId="77777777" w:rsidTr="00F8301F">
        <w:tc>
          <w:tcPr>
            <w:tcW w:w="568" w:type="dxa"/>
            <w:gridSpan w:val="2"/>
            <w:shd w:val="clear" w:color="auto" w:fill="auto"/>
            <w:vAlign w:val="center"/>
          </w:tcPr>
          <w:p w14:paraId="42C967D5"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A12F05"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5A81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D5E229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3F61E973" w14:textId="7F4AD00D"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1,07</w:t>
            </w:r>
            <w:r>
              <w:rPr>
                <w:sz w:val="24"/>
                <w:szCs w:val="24"/>
                <w:lang w:eastAsia="ru-RU"/>
              </w:rPr>
              <w:t> </w:t>
            </w:r>
            <w:r w:rsidRPr="005B6480">
              <w:rPr>
                <w:sz w:val="24"/>
                <w:szCs w:val="24"/>
                <w:lang w:eastAsia="ru-RU"/>
              </w:rPr>
              <w:t>км</w:t>
            </w:r>
          </w:p>
        </w:tc>
        <w:tc>
          <w:tcPr>
            <w:tcW w:w="2410" w:type="dxa"/>
            <w:shd w:val="clear" w:color="auto" w:fill="auto"/>
            <w:vAlign w:val="center"/>
          </w:tcPr>
          <w:p w14:paraId="2A45BE8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Верхнесавинская</w:t>
            </w:r>
          </w:p>
        </w:tc>
        <w:tc>
          <w:tcPr>
            <w:tcW w:w="2126" w:type="dxa"/>
            <w:shd w:val="clear" w:color="auto" w:fill="auto"/>
            <w:vAlign w:val="center"/>
          </w:tcPr>
          <w:p w14:paraId="50AA8A5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26E092B3" w14:textId="77777777" w:rsidTr="00F8301F">
        <w:tc>
          <w:tcPr>
            <w:tcW w:w="568" w:type="dxa"/>
            <w:gridSpan w:val="2"/>
            <w:shd w:val="clear" w:color="auto" w:fill="auto"/>
            <w:vAlign w:val="center"/>
          </w:tcPr>
          <w:p w14:paraId="070F9B3C"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C2FAE0"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F586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08FA9D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32741E1C" w14:textId="0530ABEA"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3,37</w:t>
            </w:r>
            <w:r>
              <w:rPr>
                <w:sz w:val="24"/>
                <w:szCs w:val="24"/>
                <w:lang w:eastAsia="ru-RU"/>
              </w:rPr>
              <w:t> </w:t>
            </w:r>
            <w:r w:rsidRPr="005B6480">
              <w:rPr>
                <w:sz w:val="24"/>
                <w:szCs w:val="24"/>
                <w:lang w:eastAsia="ru-RU"/>
              </w:rPr>
              <w:t>км</w:t>
            </w:r>
          </w:p>
        </w:tc>
        <w:tc>
          <w:tcPr>
            <w:tcW w:w="2410" w:type="dxa"/>
            <w:shd w:val="clear" w:color="auto" w:fill="auto"/>
            <w:vAlign w:val="center"/>
          </w:tcPr>
          <w:p w14:paraId="2BB3F31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Гаражи</w:t>
            </w:r>
          </w:p>
        </w:tc>
        <w:tc>
          <w:tcPr>
            <w:tcW w:w="2126" w:type="dxa"/>
            <w:shd w:val="clear" w:color="auto" w:fill="auto"/>
            <w:vAlign w:val="center"/>
          </w:tcPr>
          <w:p w14:paraId="31806CF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04E18EF" w14:textId="77777777" w:rsidTr="00F8301F">
        <w:tc>
          <w:tcPr>
            <w:tcW w:w="568" w:type="dxa"/>
            <w:gridSpan w:val="2"/>
            <w:shd w:val="clear" w:color="auto" w:fill="auto"/>
            <w:vAlign w:val="center"/>
          </w:tcPr>
          <w:p w14:paraId="1068B080"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47DF51"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EDE7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B99CB3"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0EBD6994" w14:textId="29295C2B"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2,11</w:t>
            </w:r>
            <w:r>
              <w:rPr>
                <w:sz w:val="24"/>
                <w:szCs w:val="24"/>
                <w:lang w:eastAsia="ru-RU"/>
              </w:rPr>
              <w:t> </w:t>
            </w:r>
            <w:r w:rsidRPr="005B6480">
              <w:rPr>
                <w:sz w:val="24"/>
                <w:szCs w:val="24"/>
                <w:lang w:eastAsia="ru-RU"/>
              </w:rPr>
              <w:t>км</w:t>
            </w:r>
          </w:p>
        </w:tc>
        <w:tc>
          <w:tcPr>
            <w:tcW w:w="2410" w:type="dxa"/>
            <w:shd w:val="clear" w:color="auto" w:fill="auto"/>
            <w:vAlign w:val="center"/>
          </w:tcPr>
          <w:p w14:paraId="138811A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Емельянов Дор</w:t>
            </w:r>
          </w:p>
        </w:tc>
        <w:tc>
          <w:tcPr>
            <w:tcW w:w="2126" w:type="dxa"/>
            <w:shd w:val="clear" w:color="auto" w:fill="auto"/>
            <w:vAlign w:val="center"/>
          </w:tcPr>
          <w:p w14:paraId="6619368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9B18759" w14:textId="77777777" w:rsidTr="00F8301F">
        <w:tc>
          <w:tcPr>
            <w:tcW w:w="568" w:type="dxa"/>
            <w:gridSpan w:val="2"/>
            <w:shd w:val="clear" w:color="auto" w:fill="auto"/>
            <w:vAlign w:val="center"/>
          </w:tcPr>
          <w:p w14:paraId="7F1F69A1"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243966"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AFE4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B8FBB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7A9DC890" w14:textId="4AED4F74"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0,30</w:t>
            </w:r>
            <w:r>
              <w:rPr>
                <w:sz w:val="24"/>
                <w:szCs w:val="24"/>
                <w:lang w:eastAsia="ru-RU"/>
              </w:rPr>
              <w:t> </w:t>
            </w:r>
            <w:r w:rsidRPr="005B6480">
              <w:rPr>
                <w:sz w:val="24"/>
                <w:szCs w:val="24"/>
                <w:lang w:eastAsia="ru-RU"/>
              </w:rPr>
              <w:t>км</w:t>
            </w:r>
          </w:p>
        </w:tc>
        <w:tc>
          <w:tcPr>
            <w:tcW w:w="2410" w:type="dxa"/>
            <w:shd w:val="clear" w:color="auto" w:fill="auto"/>
            <w:vAlign w:val="center"/>
          </w:tcPr>
          <w:p w14:paraId="12242CC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Замостовица</w:t>
            </w:r>
          </w:p>
        </w:tc>
        <w:tc>
          <w:tcPr>
            <w:tcW w:w="2126" w:type="dxa"/>
            <w:shd w:val="clear" w:color="auto" w:fill="auto"/>
            <w:vAlign w:val="center"/>
          </w:tcPr>
          <w:p w14:paraId="10D6C0D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90E3229" w14:textId="77777777" w:rsidTr="00F8301F">
        <w:tc>
          <w:tcPr>
            <w:tcW w:w="568" w:type="dxa"/>
            <w:gridSpan w:val="2"/>
            <w:shd w:val="clear" w:color="auto" w:fill="auto"/>
            <w:vAlign w:val="center"/>
          </w:tcPr>
          <w:p w14:paraId="4AA2297D"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1E772D"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EE03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47CD39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53CEC689" w14:textId="6DA3C1AD"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2,74</w:t>
            </w:r>
            <w:r>
              <w:rPr>
                <w:sz w:val="24"/>
                <w:szCs w:val="24"/>
                <w:lang w:eastAsia="ru-RU"/>
              </w:rPr>
              <w:t> </w:t>
            </w:r>
            <w:r w:rsidRPr="005B6480">
              <w:rPr>
                <w:sz w:val="24"/>
                <w:szCs w:val="24"/>
                <w:lang w:eastAsia="ru-RU"/>
              </w:rPr>
              <w:t>км</w:t>
            </w:r>
          </w:p>
        </w:tc>
        <w:tc>
          <w:tcPr>
            <w:tcW w:w="2410" w:type="dxa"/>
            <w:shd w:val="clear" w:color="auto" w:fill="auto"/>
            <w:vAlign w:val="center"/>
          </w:tcPr>
          <w:p w14:paraId="3EA35ED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Замостовица</w:t>
            </w:r>
          </w:p>
        </w:tc>
        <w:tc>
          <w:tcPr>
            <w:tcW w:w="2126" w:type="dxa"/>
            <w:shd w:val="clear" w:color="auto" w:fill="auto"/>
            <w:vAlign w:val="center"/>
          </w:tcPr>
          <w:p w14:paraId="1C796B1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B9C5A38" w14:textId="77777777" w:rsidTr="00F8301F">
        <w:tc>
          <w:tcPr>
            <w:tcW w:w="568" w:type="dxa"/>
            <w:gridSpan w:val="2"/>
            <w:shd w:val="clear" w:color="auto" w:fill="auto"/>
            <w:vAlign w:val="center"/>
          </w:tcPr>
          <w:p w14:paraId="30A742CF"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BAD90A"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5264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 xml:space="preserve">Автомобильная дорога местного </w:t>
            </w:r>
            <w:r w:rsidRPr="005B6480">
              <w:rPr>
                <w:sz w:val="24"/>
                <w:szCs w:val="24"/>
                <w:lang w:eastAsia="ru-RU"/>
              </w:rPr>
              <w:lastRenderedPageBreak/>
              <w:t>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3B57B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lastRenderedPageBreak/>
              <w:t xml:space="preserve">Организация транспортного </w:t>
            </w:r>
            <w:r w:rsidRPr="005B6480">
              <w:rPr>
                <w:sz w:val="24"/>
                <w:szCs w:val="24"/>
              </w:rPr>
              <w:lastRenderedPageBreak/>
              <w:t>обслуживания населения</w:t>
            </w:r>
          </w:p>
        </w:tc>
        <w:tc>
          <w:tcPr>
            <w:tcW w:w="2409" w:type="dxa"/>
            <w:shd w:val="clear" w:color="auto" w:fill="auto"/>
            <w:vAlign w:val="center"/>
          </w:tcPr>
          <w:p w14:paraId="35A148CC" w14:textId="381D35BB"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Реконструкция, протяженность </w:t>
            </w:r>
            <w:r w:rsidRPr="005B6480">
              <w:rPr>
                <w:sz w:val="24"/>
                <w:szCs w:val="24"/>
                <w:lang w:eastAsia="ru-RU"/>
              </w:rPr>
              <w:lastRenderedPageBreak/>
              <w:t>0,60</w:t>
            </w:r>
            <w:r>
              <w:rPr>
                <w:sz w:val="24"/>
                <w:szCs w:val="24"/>
                <w:lang w:eastAsia="ru-RU"/>
              </w:rPr>
              <w:t> </w:t>
            </w:r>
            <w:r w:rsidRPr="005B6480">
              <w:rPr>
                <w:sz w:val="24"/>
                <w:szCs w:val="24"/>
                <w:lang w:eastAsia="ru-RU"/>
              </w:rPr>
              <w:t>км</w:t>
            </w:r>
          </w:p>
        </w:tc>
        <w:tc>
          <w:tcPr>
            <w:tcW w:w="2410" w:type="dxa"/>
            <w:shd w:val="clear" w:color="auto" w:fill="auto"/>
            <w:vAlign w:val="center"/>
          </w:tcPr>
          <w:p w14:paraId="077285D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д. Казарино</w:t>
            </w:r>
          </w:p>
        </w:tc>
        <w:tc>
          <w:tcPr>
            <w:tcW w:w="2126" w:type="dxa"/>
            <w:shd w:val="clear" w:color="auto" w:fill="auto"/>
            <w:vAlign w:val="center"/>
          </w:tcPr>
          <w:p w14:paraId="4F863B43"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3F0958D" w14:textId="77777777" w:rsidTr="00F8301F">
        <w:tc>
          <w:tcPr>
            <w:tcW w:w="568" w:type="dxa"/>
            <w:gridSpan w:val="2"/>
            <w:shd w:val="clear" w:color="auto" w:fill="auto"/>
            <w:vAlign w:val="center"/>
          </w:tcPr>
          <w:p w14:paraId="683E1139"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27B3B7"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63E8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3ACDF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16FB4FE0" w14:textId="334A07D2"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3,41</w:t>
            </w:r>
            <w:r>
              <w:rPr>
                <w:sz w:val="24"/>
                <w:szCs w:val="24"/>
                <w:lang w:eastAsia="ru-RU"/>
              </w:rPr>
              <w:t> </w:t>
            </w:r>
            <w:r w:rsidRPr="005B6480">
              <w:rPr>
                <w:sz w:val="24"/>
                <w:szCs w:val="24"/>
                <w:lang w:eastAsia="ru-RU"/>
              </w:rPr>
              <w:t>км</w:t>
            </w:r>
          </w:p>
        </w:tc>
        <w:tc>
          <w:tcPr>
            <w:tcW w:w="2410" w:type="dxa"/>
            <w:shd w:val="clear" w:color="auto" w:fill="auto"/>
            <w:vAlign w:val="center"/>
          </w:tcPr>
          <w:p w14:paraId="4233F62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Кичменьга</w:t>
            </w:r>
          </w:p>
        </w:tc>
        <w:tc>
          <w:tcPr>
            <w:tcW w:w="2126" w:type="dxa"/>
            <w:shd w:val="clear" w:color="auto" w:fill="auto"/>
            <w:vAlign w:val="center"/>
          </w:tcPr>
          <w:p w14:paraId="5E761AD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585E52C" w14:textId="77777777" w:rsidTr="00F8301F">
        <w:tc>
          <w:tcPr>
            <w:tcW w:w="568" w:type="dxa"/>
            <w:gridSpan w:val="2"/>
            <w:shd w:val="clear" w:color="auto" w:fill="auto"/>
            <w:vAlign w:val="center"/>
          </w:tcPr>
          <w:p w14:paraId="6FA62E31"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470443"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B5EE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F562BF"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5BD9F926" w14:textId="309CCF73"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1,05</w:t>
            </w:r>
            <w:r>
              <w:rPr>
                <w:sz w:val="24"/>
                <w:szCs w:val="24"/>
                <w:lang w:eastAsia="ru-RU"/>
              </w:rPr>
              <w:t> </w:t>
            </w:r>
            <w:r w:rsidRPr="005B6480">
              <w:rPr>
                <w:sz w:val="24"/>
                <w:szCs w:val="24"/>
                <w:lang w:eastAsia="ru-RU"/>
              </w:rPr>
              <w:t>км</w:t>
            </w:r>
          </w:p>
        </w:tc>
        <w:tc>
          <w:tcPr>
            <w:tcW w:w="2410" w:type="dxa"/>
            <w:shd w:val="clear" w:color="auto" w:fill="auto"/>
            <w:vAlign w:val="center"/>
          </w:tcPr>
          <w:p w14:paraId="543816BF"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Клепиково</w:t>
            </w:r>
          </w:p>
        </w:tc>
        <w:tc>
          <w:tcPr>
            <w:tcW w:w="2126" w:type="dxa"/>
            <w:shd w:val="clear" w:color="auto" w:fill="auto"/>
            <w:vAlign w:val="center"/>
          </w:tcPr>
          <w:p w14:paraId="06CD857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7FC95B2" w14:textId="77777777" w:rsidTr="00F8301F">
        <w:tc>
          <w:tcPr>
            <w:tcW w:w="568" w:type="dxa"/>
            <w:gridSpan w:val="2"/>
            <w:shd w:val="clear" w:color="auto" w:fill="auto"/>
            <w:vAlign w:val="center"/>
          </w:tcPr>
          <w:p w14:paraId="4CB592A3"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C76642"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AD32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C73960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494E4A20" w14:textId="4C780EB3"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3,63</w:t>
            </w:r>
            <w:r>
              <w:rPr>
                <w:sz w:val="24"/>
                <w:szCs w:val="24"/>
                <w:lang w:eastAsia="ru-RU"/>
              </w:rPr>
              <w:t> </w:t>
            </w:r>
            <w:r w:rsidRPr="005B6480">
              <w:rPr>
                <w:sz w:val="24"/>
                <w:szCs w:val="24"/>
                <w:lang w:eastAsia="ru-RU"/>
              </w:rPr>
              <w:t>км</w:t>
            </w:r>
          </w:p>
        </w:tc>
        <w:tc>
          <w:tcPr>
            <w:tcW w:w="2410" w:type="dxa"/>
            <w:shd w:val="clear" w:color="auto" w:fill="auto"/>
            <w:vAlign w:val="center"/>
          </w:tcPr>
          <w:p w14:paraId="5B7E9C7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Княжигора</w:t>
            </w:r>
          </w:p>
        </w:tc>
        <w:tc>
          <w:tcPr>
            <w:tcW w:w="2126" w:type="dxa"/>
            <w:shd w:val="clear" w:color="auto" w:fill="auto"/>
            <w:vAlign w:val="center"/>
          </w:tcPr>
          <w:p w14:paraId="23448DB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13C7991" w14:textId="77777777" w:rsidTr="00F8301F">
        <w:tc>
          <w:tcPr>
            <w:tcW w:w="568" w:type="dxa"/>
            <w:gridSpan w:val="2"/>
            <w:shd w:val="clear" w:color="auto" w:fill="auto"/>
            <w:vAlign w:val="center"/>
          </w:tcPr>
          <w:p w14:paraId="500791B3"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6D572B"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5EFF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C41E1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4AC425B6" w14:textId="7C989AB8"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1,46</w:t>
            </w:r>
            <w:r>
              <w:rPr>
                <w:sz w:val="24"/>
                <w:szCs w:val="24"/>
                <w:lang w:eastAsia="ru-RU"/>
              </w:rPr>
              <w:t> </w:t>
            </w:r>
            <w:r w:rsidRPr="005B6480">
              <w:rPr>
                <w:sz w:val="24"/>
                <w:szCs w:val="24"/>
                <w:lang w:eastAsia="ru-RU"/>
              </w:rPr>
              <w:t>км</w:t>
            </w:r>
          </w:p>
        </w:tc>
        <w:tc>
          <w:tcPr>
            <w:tcW w:w="2410" w:type="dxa"/>
            <w:shd w:val="clear" w:color="auto" w:fill="auto"/>
            <w:vAlign w:val="center"/>
          </w:tcPr>
          <w:p w14:paraId="61E7958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Княжигора</w:t>
            </w:r>
          </w:p>
        </w:tc>
        <w:tc>
          <w:tcPr>
            <w:tcW w:w="2126" w:type="dxa"/>
            <w:shd w:val="clear" w:color="auto" w:fill="auto"/>
            <w:vAlign w:val="center"/>
          </w:tcPr>
          <w:p w14:paraId="0C6030C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5EEA83B3" w14:textId="77777777" w:rsidTr="00F8301F">
        <w:tc>
          <w:tcPr>
            <w:tcW w:w="568" w:type="dxa"/>
            <w:gridSpan w:val="2"/>
            <w:shd w:val="clear" w:color="auto" w:fill="auto"/>
            <w:vAlign w:val="center"/>
          </w:tcPr>
          <w:p w14:paraId="681094C0"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278B39"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5051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72099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rPr>
              <w:t>Организация транспортного обслуживания населения</w:t>
            </w:r>
          </w:p>
        </w:tc>
        <w:tc>
          <w:tcPr>
            <w:tcW w:w="2409" w:type="dxa"/>
            <w:shd w:val="clear" w:color="auto" w:fill="auto"/>
            <w:vAlign w:val="center"/>
          </w:tcPr>
          <w:p w14:paraId="71E6E0CF" w14:textId="6268CBCC"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0,33</w:t>
            </w:r>
            <w:r>
              <w:rPr>
                <w:sz w:val="24"/>
                <w:szCs w:val="24"/>
                <w:lang w:eastAsia="ru-RU"/>
              </w:rPr>
              <w:t> </w:t>
            </w:r>
            <w:r w:rsidRPr="005B6480">
              <w:rPr>
                <w:sz w:val="24"/>
                <w:szCs w:val="24"/>
                <w:lang w:eastAsia="ru-RU"/>
              </w:rPr>
              <w:t>км</w:t>
            </w:r>
          </w:p>
        </w:tc>
        <w:tc>
          <w:tcPr>
            <w:tcW w:w="2410" w:type="dxa"/>
            <w:shd w:val="clear" w:color="auto" w:fill="auto"/>
            <w:vAlign w:val="center"/>
          </w:tcPr>
          <w:p w14:paraId="414B682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Крохалево</w:t>
            </w:r>
          </w:p>
        </w:tc>
        <w:tc>
          <w:tcPr>
            <w:tcW w:w="2126" w:type="dxa"/>
            <w:shd w:val="clear" w:color="auto" w:fill="auto"/>
            <w:vAlign w:val="center"/>
          </w:tcPr>
          <w:p w14:paraId="04E84D4F"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6648450" w14:textId="77777777" w:rsidTr="00F8301F">
        <w:tc>
          <w:tcPr>
            <w:tcW w:w="568" w:type="dxa"/>
            <w:gridSpan w:val="2"/>
            <w:shd w:val="clear" w:color="auto" w:fill="auto"/>
            <w:vAlign w:val="center"/>
          </w:tcPr>
          <w:p w14:paraId="65CB461D"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4DA971"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A24E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166505"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052E4604" w14:textId="04BD09E8"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0,71</w:t>
            </w:r>
            <w:r>
              <w:rPr>
                <w:sz w:val="24"/>
                <w:szCs w:val="24"/>
                <w:lang w:eastAsia="ru-RU"/>
              </w:rPr>
              <w:t> </w:t>
            </w:r>
            <w:r w:rsidRPr="005B6480">
              <w:rPr>
                <w:sz w:val="24"/>
                <w:szCs w:val="24"/>
                <w:lang w:eastAsia="ru-RU"/>
              </w:rPr>
              <w:t>км</w:t>
            </w:r>
          </w:p>
        </w:tc>
        <w:tc>
          <w:tcPr>
            <w:tcW w:w="2410" w:type="dxa"/>
            <w:shd w:val="clear" w:color="auto" w:fill="auto"/>
            <w:vAlign w:val="center"/>
          </w:tcPr>
          <w:p w14:paraId="5B40A8B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Маслово</w:t>
            </w:r>
          </w:p>
        </w:tc>
        <w:tc>
          <w:tcPr>
            <w:tcW w:w="2126" w:type="dxa"/>
            <w:shd w:val="clear" w:color="auto" w:fill="auto"/>
            <w:vAlign w:val="center"/>
          </w:tcPr>
          <w:p w14:paraId="5A958D8F"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253263F7" w14:textId="77777777" w:rsidTr="00F8301F">
        <w:tc>
          <w:tcPr>
            <w:tcW w:w="568" w:type="dxa"/>
            <w:gridSpan w:val="2"/>
            <w:shd w:val="clear" w:color="auto" w:fill="auto"/>
            <w:vAlign w:val="center"/>
          </w:tcPr>
          <w:p w14:paraId="4934B0FA"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763E57"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2491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DFA43F5" w14:textId="77777777" w:rsidR="00375A27" w:rsidRPr="005B6480" w:rsidRDefault="00375A27" w:rsidP="00375A27">
            <w:pPr>
              <w:overflowPunct/>
              <w:autoSpaceDE/>
              <w:ind w:firstLine="0"/>
              <w:jc w:val="center"/>
              <w:textAlignment w:val="auto"/>
              <w:rPr>
                <w:sz w:val="24"/>
                <w:szCs w:val="24"/>
              </w:rPr>
            </w:pPr>
            <w:r w:rsidRPr="005B6480">
              <w:rPr>
                <w:sz w:val="24"/>
                <w:szCs w:val="24"/>
              </w:rPr>
              <w:t xml:space="preserve">Организация транспортного обслуживания </w:t>
            </w:r>
            <w:r w:rsidRPr="005B6480">
              <w:rPr>
                <w:sz w:val="24"/>
                <w:szCs w:val="24"/>
              </w:rPr>
              <w:lastRenderedPageBreak/>
              <w:t>населения</w:t>
            </w:r>
          </w:p>
        </w:tc>
        <w:tc>
          <w:tcPr>
            <w:tcW w:w="2409" w:type="dxa"/>
            <w:shd w:val="clear" w:color="auto" w:fill="auto"/>
            <w:vAlign w:val="center"/>
          </w:tcPr>
          <w:p w14:paraId="250DD09E" w14:textId="081479C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Реконструкция, протяженность 0,89</w:t>
            </w:r>
            <w:r>
              <w:rPr>
                <w:sz w:val="24"/>
                <w:szCs w:val="24"/>
                <w:lang w:eastAsia="ru-RU"/>
              </w:rPr>
              <w:t> </w:t>
            </w:r>
            <w:r w:rsidRPr="005B6480">
              <w:rPr>
                <w:sz w:val="24"/>
                <w:szCs w:val="24"/>
                <w:lang w:eastAsia="ru-RU"/>
              </w:rPr>
              <w:t>км</w:t>
            </w:r>
          </w:p>
        </w:tc>
        <w:tc>
          <w:tcPr>
            <w:tcW w:w="2410" w:type="dxa"/>
            <w:shd w:val="clear" w:color="auto" w:fill="auto"/>
            <w:vAlign w:val="center"/>
          </w:tcPr>
          <w:p w14:paraId="1E09033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Наволок</w:t>
            </w:r>
          </w:p>
        </w:tc>
        <w:tc>
          <w:tcPr>
            <w:tcW w:w="2126" w:type="dxa"/>
            <w:shd w:val="clear" w:color="auto" w:fill="auto"/>
            <w:vAlign w:val="center"/>
          </w:tcPr>
          <w:p w14:paraId="5ACDD35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5416E537" w14:textId="77777777" w:rsidTr="00F8301F">
        <w:tc>
          <w:tcPr>
            <w:tcW w:w="568" w:type="dxa"/>
            <w:gridSpan w:val="2"/>
            <w:shd w:val="clear" w:color="auto" w:fill="auto"/>
            <w:vAlign w:val="center"/>
          </w:tcPr>
          <w:p w14:paraId="1931B1A8"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7932FB"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57C7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DA473F6"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39018DF1" w14:textId="0815AE79"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1,39</w:t>
            </w:r>
            <w:r>
              <w:rPr>
                <w:sz w:val="24"/>
                <w:szCs w:val="24"/>
                <w:lang w:eastAsia="ru-RU"/>
              </w:rPr>
              <w:t> </w:t>
            </w:r>
            <w:r w:rsidRPr="005B6480">
              <w:rPr>
                <w:sz w:val="24"/>
                <w:szCs w:val="24"/>
                <w:lang w:eastAsia="ru-RU"/>
              </w:rPr>
              <w:t>км</w:t>
            </w:r>
          </w:p>
        </w:tc>
        <w:tc>
          <w:tcPr>
            <w:tcW w:w="2410" w:type="dxa"/>
            <w:shd w:val="clear" w:color="auto" w:fill="auto"/>
            <w:vAlign w:val="center"/>
          </w:tcPr>
          <w:p w14:paraId="0BAF2DC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Обакино</w:t>
            </w:r>
          </w:p>
        </w:tc>
        <w:tc>
          <w:tcPr>
            <w:tcW w:w="2126" w:type="dxa"/>
            <w:shd w:val="clear" w:color="auto" w:fill="auto"/>
            <w:vAlign w:val="center"/>
          </w:tcPr>
          <w:p w14:paraId="5A7BA28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4DC7E4A3" w14:textId="77777777" w:rsidTr="00F8301F">
        <w:tc>
          <w:tcPr>
            <w:tcW w:w="568" w:type="dxa"/>
            <w:gridSpan w:val="2"/>
            <w:shd w:val="clear" w:color="auto" w:fill="auto"/>
            <w:vAlign w:val="center"/>
          </w:tcPr>
          <w:p w14:paraId="0D645676"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559A6C"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20BD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75DBC9B"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52195D4D" w14:textId="33FD636C"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2,17</w:t>
            </w:r>
            <w:r>
              <w:rPr>
                <w:sz w:val="24"/>
                <w:szCs w:val="24"/>
                <w:lang w:eastAsia="ru-RU"/>
              </w:rPr>
              <w:t> </w:t>
            </w:r>
            <w:r w:rsidRPr="005B6480">
              <w:rPr>
                <w:sz w:val="24"/>
                <w:szCs w:val="24"/>
                <w:lang w:eastAsia="ru-RU"/>
              </w:rPr>
              <w:t>км</w:t>
            </w:r>
          </w:p>
        </w:tc>
        <w:tc>
          <w:tcPr>
            <w:tcW w:w="2410" w:type="dxa"/>
            <w:shd w:val="clear" w:color="auto" w:fill="auto"/>
            <w:vAlign w:val="center"/>
          </w:tcPr>
          <w:p w14:paraId="321D286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Овсянниково</w:t>
            </w:r>
          </w:p>
        </w:tc>
        <w:tc>
          <w:tcPr>
            <w:tcW w:w="2126" w:type="dxa"/>
            <w:shd w:val="clear" w:color="auto" w:fill="auto"/>
            <w:vAlign w:val="center"/>
          </w:tcPr>
          <w:p w14:paraId="23A360D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4D1502AD" w14:textId="77777777" w:rsidTr="00F8301F">
        <w:tc>
          <w:tcPr>
            <w:tcW w:w="568" w:type="dxa"/>
            <w:gridSpan w:val="2"/>
            <w:shd w:val="clear" w:color="auto" w:fill="auto"/>
            <w:vAlign w:val="center"/>
          </w:tcPr>
          <w:p w14:paraId="089B1FB4"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1BF1BD"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5C61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5D1F71"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628C3001" w14:textId="02DC6305"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1,30</w:t>
            </w:r>
            <w:r>
              <w:rPr>
                <w:sz w:val="24"/>
                <w:szCs w:val="24"/>
                <w:lang w:eastAsia="ru-RU"/>
              </w:rPr>
              <w:t> </w:t>
            </w:r>
            <w:r w:rsidRPr="005B6480">
              <w:rPr>
                <w:sz w:val="24"/>
                <w:szCs w:val="24"/>
                <w:lang w:eastAsia="ru-RU"/>
              </w:rPr>
              <w:t>км</w:t>
            </w:r>
          </w:p>
        </w:tc>
        <w:tc>
          <w:tcPr>
            <w:tcW w:w="2410" w:type="dxa"/>
            <w:shd w:val="clear" w:color="auto" w:fill="auto"/>
            <w:vAlign w:val="center"/>
          </w:tcPr>
          <w:p w14:paraId="371A7D3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Омут</w:t>
            </w:r>
          </w:p>
        </w:tc>
        <w:tc>
          <w:tcPr>
            <w:tcW w:w="2126" w:type="dxa"/>
            <w:shd w:val="clear" w:color="auto" w:fill="auto"/>
            <w:vAlign w:val="center"/>
          </w:tcPr>
          <w:p w14:paraId="0E43761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058C532" w14:textId="77777777" w:rsidTr="00F8301F">
        <w:tc>
          <w:tcPr>
            <w:tcW w:w="568" w:type="dxa"/>
            <w:gridSpan w:val="2"/>
            <w:shd w:val="clear" w:color="auto" w:fill="auto"/>
            <w:vAlign w:val="center"/>
          </w:tcPr>
          <w:p w14:paraId="3A148FE6"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E1375B"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57ED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B0D832"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7A62F65D" w14:textId="40D9DDA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1,58</w:t>
            </w:r>
            <w:r>
              <w:rPr>
                <w:sz w:val="24"/>
                <w:szCs w:val="24"/>
                <w:lang w:eastAsia="ru-RU"/>
              </w:rPr>
              <w:t> </w:t>
            </w:r>
            <w:r w:rsidRPr="005B6480">
              <w:rPr>
                <w:sz w:val="24"/>
                <w:szCs w:val="24"/>
                <w:lang w:eastAsia="ru-RU"/>
              </w:rPr>
              <w:t>км</w:t>
            </w:r>
          </w:p>
        </w:tc>
        <w:tc>
          <w:tcPr>
            <w:tcW w:w="2410" w:type="dxa"/>
            <w:shd w:val="clear" w:color="auto" w:fill="auto"/>
            <w:vAlign w:val="center"/>
          </w:tcPr>
          <w:p w14:paraId="419245E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Павлово</w:t>
            </w:r>
          </w:p>
        </w:tc>
        <w:tc>
          <w:tcPr>
            <w:tcW w:w="2126" w:type="dxa"/>
            <w:shd w:val="clear" w:color="auto" w:fill="auto"/>
            <w:vAlign w:val="center"/>
          </w:tcPr>
          <w:p w14:paraId="239042A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02B6E92" w14:textId="77777777" w:rsidTr="00F8301F">
        <w:tc>
          <w:tcPr>
            <w:tcW w:w="568" w:type="dxa"/>
            <w:gridSpan w:val="2"/>
            <w:shd w:val="clear" w:color="auto" w:fill="auto"/>
            <w:vAlign w:val="center"/>
          </w:tcPr>
          <w:p w14:paraId="1891FD89"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B839AD"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9719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D6D211"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3845C2D3" w14:textId="3AF30D93"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0,94</w:t>
            </w:r>
            <w:r>
              <w:rPr>
                <w:sz w:val="24"/>
                <w:szCs w:val="24"/>
                <w:lang w:eastAsia="ru-RU"/>
              </w:rPr>
              <w:t> </w:t>
            </w:r>
            <w:r w:rsidRPr="005B6480">
              <w:rPr>
                <w:sz w:val="24"/>
                <w:szCs w:val="24"/>
                <w:lang w:eastAsia="ru-RU"/>
              </w:rPr>
              <w:t>км</w:t>
            </w:r>
          </w:p>
        </w:tc>
        <w:tc>
          <w:tcPr>
            <w:tcW w:w="2410" w:type="dxa"/>
            <w:shd w:val="clear" w:color="auto" w:fill="auto"/>
            <w:vAlign w:val="center"/>
          </w:tcPr>
          <w:p w14:paraId="674FDAA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Падерино</w:t>
            </w:r>
          </w:p>
        </w:tc>
        <w:tc>
          <w:tcPr>
            <w:tcW w:w="2126" w:type="dxa"/>
            <w:shd w:val="clear" w:color="auto" w:fill="auto"/>
            <w:vAlign w:val="center"/>
          </w:tcPr>
          <w:p w14:paraId="7D84869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567EFD60" w14:textId="77777777" w:rsidTr="00F8301F">
        <w:tc>
          <w:tcPr>
            <w:tcW w:w="568" w:type="dxa"/>
            <w:gridSpan w:val="2"/>
            <w:shd w:val="clear" w:color="auto" w:fill="auto"/>
            <w:vAlign w:val="center"/>
          </w:tcPr>
          <w:p w14:paraId="7D3DC7A7"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215218"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74973"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A97561"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1208D159" w14:textId="10739B3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0,30</w:t>
            </w:r>
            <w:r>
              <w:rPr>
                <w:sz w:val="24"/>
                <w:szCs w:val="24"/>
                <w:lang w:eastAsia="ru-RU"/>
              </w:rPr>
              <w:t> </w:t>
            </w:r>
            <w:r w:rsidRPr="005B6480">
              <w:rPr>
                <w:sz w:val="24"/>
                <w:szCs w:val="24"/>
                <w:lang w:eastAsia="ru-RU"/>
              </w:rPr>
              <w:t>км</w:t>
            </w:r>
          </w:p>
        </w:tc>
        <w:tc>
          <w:tcPr>
            <w:tcW w:w="2410" w:type="dxa"/>
            <w:shd w:val="clear" w:color="auto" w:fill="auto"/>
            <w:vAlign w:val="center"/>
          </w:tcPr>
          <w:p w14:paraId="7754054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Петраково</w:t>
            </w:r>
          </w:p>
        </w:tc>
        <w:tc>
          <w:tcPr>
            <w:tcW w:w="2126" w:type="dxa"/>
            <w:shd w:val="clear" w:color="auto" w:fill="auto"/>
            <w:vAlign w:val="center"/>
          </w:tcPr>
          <w:p w14:paraId="6D5AFBE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D05927A" w14:textId="77777777" w:rsidTr="00F8301F">
        <w:tc>
          <w:tcPr>
            <w:tcW w:w="568" w:type="dxa"/>
            <w:gridSpan w:val="2"/>
            <w:shd w:val="clear" w:color="auto" w:fill="auto"/>
            <w:vAlign w:val="center"/>
          </w:tcPr>
          <w:p w14:paraId="60CB1CB9"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19BEAB"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A1A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AB57EC"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0158A5B2" w14:textId="771835A5"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1,12</w:t>
            </w:r>
            <w:r>
              <w:rPr>
                <w:sz w:val="24"/>
                <w:szCs w:val="24"/>
                <w:lang w:eastAsia="ru-RU"/>
              </w:rPr>
              <w:t> </w:t>
            </w:r>
            <w:r w:rsidRPr="005B6480">
              <w:rPr>
                <w:sz w:val="24"/>
                <w:szCs w:val="24"/>
                <w:lang w:eastAsia="ru-RU"/>
              </w:rPr>
              <w:t>км</w:t>
            </w:r>
          </w:p>
        </w:tc>
        <w:tc>
          <w:tcPr>
            <w:tcW w:w="2410" w:type="dxa"/>
            <w:shd w:val="clear" w:color="auto" w:fill="auto"/>
            <w:vAlign w:val="center"/>
          </w:tcPr>
          <w:p w14:paraId="40D9508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Подол</w:t>
            </w:r>
          </w:p>
        </w:tc>
        <w:tc>
          <w:tcPr>
            <w:tcW w:w="2126" w:type="dxa"/>
            <w:shd w:val="clear" w:color="auto" w:fill="auto"/>
            <w:vAlign w:val="center"/>
          </w:tcPr>
          <w:p w14:paraId="6BF3A4C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0E4967A0" w14:textId="77777777" w:rsidTr="00F8301F">
        <w:tc>
          <w:tcPr>
            <w:tcW w:w="568" w:type="dxa"/>
            <w:gridSpan w:val="2"/>
            <w:shd w:val="clear" w:color="auto" w:fill="auto"/>
            <w:vAlign w:val="center"/>
          </w:tcPr>
          <w:p w14:paraId="59D13C0B"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F95739"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40EC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06F546"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0EFC859B" w14:textId="7ED5DCFB"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0,38</w:t>
            </w:r>
            <w:r>
              <w:rPr>
                <w:sz w:val="24"/>
                <w:szCs w:val="24"/>
                <w:lang w:eastAsia="ru-RU"/>
              </w:rPr>
              <w:t> </w:t>
            </w:r>
            <w:r w:rsidRPr="005B6480">
              <w:rPr>
                <w:sz w:val="24"/>
                <w:szCs w:val="24"/>
                <w:lang w:eastAsia="ru-RU"/>
              </w:rPr>
              <w:t>км</w:t>
            </w:r>
          </w:p>
        </w:tc>
        <w:tc>
          <w:tcPr>
            <w:tcW w:w="2410" w:type="dxa"/>
            <w:shd w:val="clear" w:color="auto" w:fill="auto"/>
            <w:vAlign w:val="center"/>
          </w:tcPr>
          <w:p w14:paraId="089E328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Подол</w:t>
            </w:r>
          </w:p>
        </w:tc>
        <w:tc>
          <w:tcPr>
            <w:tcW w:w="2126" w:type="dxa"/>
            <w:shd w:val="clear" w:color="auto" w:fill="auto"/>
            <w:vAlign w:val="center"/>
          </w:tcPr>
          <w:p w14:paraId="38040BE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496D16B" w14:textId="77777777" w:rsidTr="00F8301F">
        <w:tc>
          <w:tcPr>
            <w:tcW w:w="568" w:type="dxa"/>
            <w:gridSpan w:val="2"/>
            <w:shd w:val="clear" w:color="auto" w:fill="auto"/>
            <w:vAlign w:val="center"/>
          </w:tcPr>
          <w:p w14:paraId="31191C46"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5E7748"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2D46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C608C"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63C09381" w14:textId="19CF92FF"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0,25</w:t>
            </w:r>
            <w:r>
              <w:rPr>
                <w:sz w:val="24"/>
                <w:szCs w:val="24"/>
                <w:lang w:eastAsia="ru-RU"/>
              </w:rPr>
              <w:t> </w:t>
            </w:r>
            <w:r w:rsidRPr="005B6480">
              <w:rPr>
                <w:sz w:val="24"/>
                <w:szCs w:val="24"/>
                <w:lang w:eastAsia="ru-RU"/>
              </w:rPr>
              <w:t>км</w:t>
            </w:r>
          </w:p>
        </w:tc>
        <w:tc>
          <w:tcPr>
            <w:tcW w:w="2410" w:type="dxa"/>
            <w:shd w:val="clear" w:color="auto" w:fill="auto"/>
            <w:vAlign w:val="center"/>
          </w:tcPr>
          <w:p w14:paraId="6DE7A1F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Подол</w:t>
            </w:r>
          </w:p>
        </w:tc>
        <w:tc>
          <w:tcPr>
            <w:tcW w:w="2126" w:type="dxa"/>
            <w:shd w:val="clear" w:color="auto" w:fill="auto"/>
            <w:vAlign w:val="center"/>
          </w:tcPr>
          <w:p w14:paraId="6A3E56D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661DE94" w14:textId="77777777" w:rsidTr="00F8301F">
        <w:tc>
          <w:tcPr>
            <w:tcW w:w="568" w:type="dxa"/>
            <w:gridSpan w:val="2"/>
            <w:shd w:val="clear" w:color="auto" w:fill="auto"/>
            <w:vAlign w:val="center"/>
          </w:tcPr>
          <w:p w14:paraId="58ECE91C"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B7BF1A"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AF97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AB082AD"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3091EEC8" w14:textId="7BE1D046"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1,53</w:t>
            </w:r>
            <w:r>
              <w:rPr>
                <w:sz w:val="24"/>
                <w:szCs w:val="24"/>
                <w:lang w:eastAsia="ru-RU"/>
              </w:rPr>
              <w:t> </w:t>
            </w:r>
            <w:r w:rsidRPr="005B6480">
              <w:rPr>
                <w:sz w:val="24"/>
                <w:szCs w:val="24"/>
                <w:lang w:eastAsia="ru-RU"/>
              </w:rPr>
              <w:t>км</w:t>
            </w:r>
          </w:p>
        </w:tc>
        <w:tc>
          <w:tcPr>
            <w:tcW w:w="2410" w:type="dxa"/>
            <w:shd w:val="clear" w:color="auto" w:fill="auto"/>
            <w:vAlign w:val="center"/>
          </w:tcPr>
          <w:p w14:paraId="6982308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Раменье</w:t>
            </w:r>
          </w:p>
        </w:tc>
        <w:tc>
          <w:tcPr>
            <w:tcW w:w="2126" w:type="dxa"/>
            <w:shd w:val="clear" w:color="auto" w:fill="auto"/>
            <w:vAlign w:val="center"/>
          </w:tcPr>
          <w:p w14:paraId="428C2B3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221F31D5" w14:textId="77777777" w:rsidTr="00F8301F">
        <w:tc>
          <w:tcPr>
            <w:tcW w:w="568" w:type="dxa"/>
            <w:gridSpan w:val="2"/>
            <w:shd w:val="clear" w:color="auto" w:fill="auto"/>
            <w:vAlign w:val="center"/>
          </w:tcPr>
          <w:p w14:paraId="43A49D32"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2F614E"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4B48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7E1B38"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78E7296D" w14:textId="1868A500"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1,06</w:t>
            </w:r>
            <w:r>
              <w:rPr>
                <w:sz w:val="24"/>
                <w:szCs w:val="24"/>
                <w:lang w:eastAsia="ru-RU"/>
              </w:rPr>
              <w:t> </w:t>
            </w:r>
            <w:r w:rsidRPr="005B6480">
              <w:rPr>
                <w:sz w:val="24"/>
                <w:szCs w:val="24"/>
                <w:lang w:eastAsia="ru-RU"/>
              </w:rPr>
              <w:t>км</w:t>
            </w:r>
          </w:p>
        </w:tc>
        <w:tc>
          <w:tcPr>
            <w:tcW w:w="2410" w:type="dxa"/>
            <w:shd w:val="clear" w:color="auto" w:fill="auto"/>
            <w:vAlign w:val="center"/>
          </w:tcPr>
          <w:p w14:paraId="572D44F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Раменье</w:t>
            </w:r>
          </w:p>
        </w:tc>
        <w:tc>
          <w:tcPr>
            <w:tcW w:w="2126" w:type="dxa"/>
            <w:shd w:val="clear" w:color="auto" w:fill="auto"/>
            <w:vAlign w:val="center"/>
          </w:tcPr>
          <w:p w14:paraId="7EBC8AA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59C4699" w14:textId="77777777" w:rsidTr="00F8301F">
        <w:tc>
          <w:tcPr>
            <w:tcW w:w="568" w:type="dxa"/>
            <w:gridSpan w:val="2"/>
            <w:shd w:val="clear" w:color="auto" w:fill="auto"/>
            <w:vAlign w:val="center"/>
          </w:tcPr>
          <w:p w14:paraId="21C78F39"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CE452F"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1273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98A4EA9"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19F86F88" w14:textId="35460504"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3,47</w:t>
            </w:r>
            <w:r>
              <w:rPr>
                <w:sz w:val="24"/>
                <w:szCs w:val="24"/>
                <w:lang w:eastAsia="ru-RU"/>
              </w:rPr>
              <w:t> </w:t>
            </w:r>
            <w:r w:rsidRPr="005B6480">
              <w:rPr>
                <w:sz w:val="24"/>
                <w:szCs w:val="24"/>
                <w:lang w:eastAsia="ru-RU"/>
              </w:rPr>
              <w:t>км</w:t>
            </w:r>
          </w:p>
        </w:tc>
        <w:tc>
          <w:tcPr>
            <w:tcW w:w="2410" w:type="dxa"/>
            <w:shd w:val="clear" w:color="auto" w:fill="auto"/>
            <w:vAlign w:val="center"/>
          </w:tcPr>
          <w:p w14:paraId="6ADB687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Решетниково</w:t>
            </w:r>
          </w:p>
        </w:tc>
        <w:tc>
          <w:tcPr>
            <w:tcW w:w="2126" w:type="dxa"/>
            <w:shd w:val="clear" w:color="auto" w:fill="auto"/>
            <w:vAlign w:val="center"/>
          </w:tcPr>
          <w:p w14:paraId="7E4419B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5D0AD19" w14:textId="77777777" w:rsidTr="00F8301F">
        <w:tc>
          <w:tcPr>
            <w:tcW w:w="568" w:type="dxa"/>
            <w:gridSpan w:val="2"/>
            <w:shd w:val="clear" w:color="auto" w:fill="auto"/>
            <w:vAlign w:val="center"/>
          </w:tcPr>
          <w:p w14:paraId="274D1474"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167ACF"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23AC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45CD7E"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65E93582" w14:textId="2F80F9DE"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3,10</w:t>
            </w:r>
            <w:r>
              <w:rPr>
                <w:sz w:val="24"/>
                <w:szCs w:val="24"/>
                <w:lang w:eastAsia="ru-RU"/>
              </w:rPr>
              <w:t> </w:t>
            </w:r>
            <w:r w:rsidRPr="005B6480">
              <w:rPr>
                <w:sz w:val="24"/>
                <w:szCs w:val="24"/>
                <w:lang w:eastAsia="ru-RU"/>
              </w:rPr>
              <w:t>км</w:t>
            </w:r>
          </w:p>
        </w:tc>
        <w:tc>
          <w:tcPr>
            <w:tcW w:w="2410" w:type="dxa"/>
            <w:shd w:val="clear" w:color="auto" w:fill="auto"/>
            <w:vAlign w:val="center"/>
          </w:tcPr>
          <w:p w14:paraId="3EB6BB2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Решетниково</w:t>
            </w:r>
          </w:p>
        </w:tc>
        <w:tc>
          <w:tcPr>
            <w:tcW w:w="2126" w:type="dxa"/>
            <w:shd w:val="clear" w:color="auto" w:fill="auto"/>
            <w:vAlign w:val="center"/>
          </w:tcPr>
          <w:p w14:paraId="0336BBD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0D3C8445" w14:textId="77777777" w:rsidTr="00F8301F">
        <w:tc>
          <w:tcPr>
            <w:tcW w:w="568" w:type="dxa"/>
            <w:gridSpan w:val="2"/>
            <w:shd w:val="clear" w:color="auto" w:fill="auto"/>
            <w:vAlign w:val="center"/>
          </w:tcPr>
          <w:p w14:paraId="118D864F"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66303B"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35B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FB08CB"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308D46FD" w14:textId="1B5F1743"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0,60</w:t>
            </w:r>
            <w:r>
              <w:rPr>
                <w:sz w:val="24"/>
                <w:szCs w:val="24"/>
                <w:lang w:eastAsia="ru-RU"/>
              </w:rPr>
              <w:t> </w:t>
            </w:r>
            <w:r w:rsidRPr="005B6480">
              <w:rPr>
                <w:sz w:val="24"/>
                <w:szCs w:val="24"/>
                <w:lang w:eastAsia="ru-RU"/>
              </w:rPr>
              <w:t>км</w:t>
            </w:r>
          </w:p>
        </w:tc>
        <w:tc>
          <w:tcPr>
            <w:tcW w:w="2410" w:type="dxa"/>
            <w:shd w:val="clear" w:color="auto" w:fill="auto"/>
            <w:vAlign w:val="center"/>
          </w:tcPr>
          <w:p w14:paraId="36E91953"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Россоулинская</w:t>
            </w:r>
          </w:p>
        </w:tc>
        <w:tc>
          <w:tcPr>
            <w:tcW w:w="2126" w:type="dxa"/>
            <w:shd w:val="clear" w:color="auto" w:fill="auto"/>
            <w:vAlign w:val="center"/>
          </w:tcPr>
          <w:p w14:paraId="277D4E9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B1E9A96" w14:textId="77777777" w:rsidTr="00F8301F">
        <w:tc>
          <w:tcPr>
            <w:tcW w:w="568" w:type="dxa"/>
            <w:gridSpan w:val="2"/>
            <w:shd w:val="clear" w:color="auto" w:fill="auto"/>
            <w:vAlign w:val="center"/>
          </w:tcPr>
          <w:p w14:paraId="65AB123F"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E7EA27"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 xml:space="preserve">Улица в жилой </w:t>
            </w:r>
            <w:r w:rsidRPr="005B6480">
              <w:rPr>
                <w:sz w:val="24"/>
                <w:szCs w:val="24"/>
                <w:lang w:eastAsia="ru-RU"/>
              </w:rPr>
              <w:lastRenderedPageBreak/>
              <w:t>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ED04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Автомобильная </w:t>
            </w:r>
            <w:r w:rsidRPr="005B6480">
              <w:rPr>
                <w:sz w:val="24"/>
                <w:szCs w:val="24"/>
                <w:lang w:eastAsia="ru-RU"/>
              </w:rPr>
              <w:lastRenderedPageBreak/>
              <w:t>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D5831A5" w14:textId="77777777" w:rsidR="00375A27" w:rsidRPr="005B6480" w:rsidRDefault="00375A27" w:rsidP="00375A27">
            <w:pPr>
              <w:overflowPunct/>
              <w:autoSpaceDE/>
              <w:ind w:firstLine="0"/>
              <w:jc w:val="center"/>
              <w:textAlignment w:val="auto"/>
              <w:rPr>
                <w:sz w:val="24"/>
                <w:szCs w:val="24"/>
              </w:rPr>
            </w:pPr>
            <w:r w:rsidRPr="005B6480">
              <w:rPr>
                <w:sz w:val="24"/>
                <w:szCs w:val="24"/>
              </w:rPr>
              <w:lastRenderedPageBreak/>
              <w:t xml:space="preserve">Организация </w:t>
            </w:r>
            <w:r w:rsidRPr="005B6480">
              <w:rPr>
                <w:sz w:val="24"/>
                <w:szCs w:val="24"/>
              </w:rPr>
              <w:lastRenderedPageBreak/>
              <w:t>транспортного обслуживания населения</w:t>
            </w:r>
          </w:p>
        </w:tc>
        <w:tc>
          <w:tcPr>
            <w:tcW w:w="2409" w:type="dxa"/>
            <w:shd w:val="clear" w:color="auto" w:fill="auto"/>
            <w:vAlign w:val="center"/>
          </w:tcPr>
          <w:p w14:paraId="5B754D39" w14:textId="2E51A4E5"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Реконструкция, </w:t>
            </w:r>
            <w:r w:rsidRPr="005B6480">
              <w:rPr>
                <w:sz w:val="24"/>
                <w:szCs w:val="24"/>
                <w:lang w:eastAsia="ru-RU"/>
              </w:rPr>
              <w:lastRenderedPageBreak/>
              <w:t>протяженность 1,18</w:t>
            </w:r>
            <w:r>
              <w:rPr>
                <w:sz w:val="24"/>
                <w:szCs w:val="24"/>
                <w:lang w:eastAsia="ru-RU"/>
              </w:rPr>
              <w:t> </w:t>
            </w:r>
            <w:r w:rsidRPr="005B6480">
              <w:rPr>
                <w:sz w:val="24"/>
                <w:szCs w:val="24"/>
                <w:lang w:eastAsia="ru-RU"/>
              </w:rPr>
              <w:t>км</w:t>
            </w:r>
          </w:p>
        </w:tc>
        <w:tc>
          <w:tcPr>
            <w:tcW w:w="2410" w:type="dxa"/>
            <w:shd w:val="clear" w:color="auto" w:fill="auto"/>
            <w:vAlign w:val="center"/>
          </w:tcPr>
          <w:p w14:paraId="3E206C1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д. Савино</w:t>
            </w:r>
          </w:p>
        </w:tc>
        <w:tc>
          <w:tcPr>
            <w:tcW w:w="2126" w:type="dxa"/>
            <w:shd w:val="clear" w:color="auto" w:fill="auto"/>
            <w:vAlign w:val="center"/>
          </w:tcPr>
          <w:p w14:paraId="7CDF3C7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 xml:space="preserve">установление не </w:t>
            </w:r>
            <w:r w:rsidRPr="005B6480">
              <w:rPr>
                <w:sz w:val="24"/>
                <w:szCs w:val="24"/>
                <w:lang w:eastAsia="ru-RU"/>
              </w:rPr>
              <w:lastRenderedPageBreak/>
              <w:t>требуется</w:t>
            </w:r>
          </w:p>
        </w:tc>
      </w:tr>
      <w:tr w:rsidR="00375A27" w:rsidRPr="005B6480" w14:paraId="2F110B97" w14:textId="77777777" w:rsidTr="00F8301F">
        <w:tc>
          <w:tcPr>
            <w:tcW w:w="568" w:type="dxa"/>
            <w:gridSpan w:val="2"/>
            <w:shd w:val="clear" w:color="auto" w:fill="auto"/>
            <w:vAlign w:val="center"/>
          </w:tcPr>
          <w:p w14:paraId="001D36C0"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CA1772"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27D5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BFE78B"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0C22B763" w14:textId="781A319B"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1,90</w:t>
            </w:r>
            <w:r>
              <w:rPr>
                <w:sz w:val="24"/>
                <w:szCs w:val="24"/>
                <w:lang w:eastAsia="ru-RU"/>
              </w:rPr>
              <w:t> </w:t>
            </w:r>
            <w:r w:rsidRPr="005B6480">
              <w:rPr>
                <w:sz w:val="24"/>
                <w:szCs w:val="24"/>
                <w:lang w:eastAsia="ru-RU"/>
              </w:rPr>
              <w:t>км</w:t>
            </w:r>
          </w:p>
        </w:tc>
        <w:tc>
          <w:tcPr>
            <w:tcW w:w="2410" w:type="dxa"/>
            <w:shd w:val="clear" w:color="auto" w:fill="auto"/>
            <w:vAlign w:val="center"/>
          </w:tcPr>
          <w:p w14:paraId="2AE1F60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Сараево</w:t>
            </w:r>
          </w:p>
        </w:tc>
        <w:tc>
          <w:tcPr>
            <w:tcW w:w="2126" w:type="dxa"/>
            <w:shd w:val="clear" w:color="auto" w:fill="auto"/>
            <w:vAlign w:val="center"/>
          </w:tcPr>
          <w:p w14:paraId="39A94D8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1B19E06" w14:textId="77777777" w:rsidTr="00F8301F">
        <w:tc>
          <w:tcPr>
            <w:tcW w:w="568" w:type="dxa"/>
            <w:gridSpan w:val="2"/>
            <w:shd w:val="clear" w:color="auto" w:fill="auto"/>
            <w:vAlign w:val="center"/>
          </w:tcPr>
          <w:p w14:paraId="3BF672E0"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A1DF1A"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8DF9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AA629C7"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239D7842" w14:textId="091064DC"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0,45</w:t>
            </w:r>
            <w:r>
              <w:rPr>
                <w:sz w:val="24"/>
                <w:szCs w:val="24"/>
                <w:lang w:eastAsia="ru-RU"/>
              </w:rPr>
              <w:t> </w:t>
            </w:r>
            <w:r w:rsidRPr="005B6480">
              <w:rPr>
                <w:sz w:val="24"/>
                <w:szCs w:val="24"/>
                <w:lang w:eastAsia="ru-RU"/>
              </w:rPr>
              <w:t>км</w:t>
            </w:r>
          </w:p>
        </w:tc>
        <w:tc>
          <w:tcPr>
            <w:tcW w:w="2410" w:type="dxa"/>
            <w:shd w:val="clear" w:color="auto" w:fill="auto"/>
            <w:vAlign w:val="center"/>
          </w:tcPr>
          <w:p w14:paraId="6B1B41F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Сараево</w:t>
            </w:r>
          </w:p>
        </w:tc>
        <w:tc>
          <w:tcPr>
            <w:tcW w:w="2126" w:type="dxa"/>
            <w:shd w:val="clear" w:color="auto" w:fill="auto"/>
            <w:vAlign w:val="center"/>
          </w:tcPr>
          <w:p w14:paraId="0FBE46DF"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C9CA3BB" w14:textId="77777777" w:rsidTr="00F8301F">
        <w:tc>
          <w:tcPr>
            <w:tcW w:w="568" w:type="dxa"/>
            <w:gridSpan w:val="2"/>
            <w:shd w:val="clear" w:color="auto" w:fill="auto"/>
            <w:vAlign w:val="center"/>
          </w:tcPr>
          <w:p w14:paraId="66080AD1"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93EE6F"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EF17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F32819"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0955F8D7" w14:textId="1876BED2"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0,65</w:t>
            </w:r>
            <w:r>
              <w:rPr>
                <w:sz w:val="24"/>
                <w:szCs w:val="24"/>
                <w:lang w:eastAsia="ru-RU"/>
              </w:rPr>
              <w:t> </w:t>
            </w:r>
            <w:r w:rsidRPr="005B6480">
              <w:rPr>
                <w:sz w:val="24"/>
                <w:szCs w:val="24"/>
                <w:lang w:eastAsia="ru-RU"/>
              </w:rPr>
              <w:t>км</w:t>
            </w:r>
          </w:p>
        </w:tc>
        <w:tc>
          <w:tcPr>
            <w:tcW w:w="2410" w:type="dxa"/>
            <w:shd w:val="clear" w:color="auto" w:fill="auto"/>
            <w:vAlign w:val="center"/>
          </w:tcPr>
          <w:p w14:paraId="4237F49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Светица</w:t>
            </w:r>
          </w:p>
        </w:tc>
        <w:tc>
          <w:tcPr>
            <w:tcW w:w="2126" w:type="dxa"/>
            <w:shd w:val="clear" w:color="auto" w:fill="auto"/>
            <w:vAlign w:val="center"/>
          </w:tcPr>
          <w:p w14:paraId="77AF56A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0605F60E" w14:textId="77777777" w:rsidTr="00F8301F">
        <w:tc>
          <w:tcPr>
            <w:tcW w:w="568" w:type="dxa"/>
            <w:gridSpan w:val="2"/>
            <w:shd w:val="clear" w:color="auto" w:fill="auto"/>
            <w:vAlign w:val="center"/>
          </w:tcPr>
          <w:p w14:paraId="40420D08"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FACC6A"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0D68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9B3A31C"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1B853287" w14:textId="7618EC29"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w:t>
            </w:r>
            <w:r>
              <w:rPr>
                <w:sz w:val="24"/>
                <w:szCs w:val="24"/>
                <w:lang w:eastAsia="ru-RU"/>
              </w:rPr>
              <w:t>конструкция, протяженность 0,51 </w:t>
            </w:r>
            <w:r w:rsidRPr="005B6480">
              <w:rPr>
                <w:sz w:val="24"/>
                <w:szCs w:val="24"/>
                <w:lang w:eastAsia="ru-RU"/>
              </w:rPr>
              <w:t>км</w:t>
            </w:r>
          </w:p>
        </w:tc>
        <w:tc>
          <w:tcPr>
            <w:tcW w:w="2410" w:type="dxa"/>
            <w:shd w:val="clear" w:color="auto" w:fill="auto"/>
            <w:vAlign w:val="center"/>
          </w:tcPr>
          <w:p w14:paraId="5FF0383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Сирино</w:t>
            </w:r>
          </w:p>
        </w:tc>
        <w:tc>
          <w:tcPr>
            <w:tcW w:w="2126" w:type="dxa"/>
            <w:shd w:val="clear" w:color="auto" w:fill="auto"/>
            <w:vAlign w:val="center"/>
          </w:tcPr>
          <w:p w14:paraId="1DA96149"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0533A9FD" w14:textId="77777777" w:rsidTr="00F8301F">
        <w:tc>
          <w:tcPr>
            <w:tcW w:w="568" w:type="dxa"/>
            <w:gridSpan w:val="2"/>
            <w:shd w:val="clear" w:color="auto" w:fill="auto"/>
            <w:vAlign w:val="center"/>
          </w:tcPr>
          <w:p w14:paraId="2DBD23F8"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19B35D"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2E190"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93FE92"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6699F5C9" w14:textId="781D3E32"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0,89</w:t>
            </w:r>
            <w:r>
              <w:rPr>
                <w:sz w:val="24"/>
                <w:szCs w:val="24"/>
                <w:lang w:eastAsia="ru-RU"/>
              </w:rPr>
              <w:t> </w:t>
            </w:r>
            <w:r w:rsidRPr="005B6480">
              <w:rPr>
                <w:sz w:val="24"/>
                <w:szCs w:val="24"/>
                <w:lang w:eastAsia="ru-RU"/>
              </w:rPr>
              <w:t>км</w:t>
            </w:r>
          </w:p>
        </w:tc>
        <w:tc>
          <w:tcPr>
            <w:tcW w:w="2410" w:type="dxa"/>
            <w:shd w:val="clear" w:color="auto" w:fill="auto"/>
            <w:vAlign w:val="center"/>
          </w:tcPr>
          <w:p w14:paraId="3B771C8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Тафтинский Наволок</w:t>
            </w:r>
          </w:p>
        </w:tc>
        <w:tc>
          <w:tcPr>
            <w:tcW w:w="2126" w:type="dxa"/>
            <w:shd w:val="clear" w:color="auto" w:fill="auto"/>
            <w:vAlign w:val="center"/>
          </w:tcPr>
          <w:p w14:paraId="638F22B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41993EA" w14:textId="77777777" w:rsidTr="00F8301F">
        <w:tc>
          <w:tcPr>
            <w:tcW w:w="568" w:type="dxa"/>
            <w:gridSpan w:val="2"/>
            <w:shd w:val="clear" w:color="auto" w:fill="auto"/>
            <w:vAlign w:val="center"/>
          </w:tcPr>
          <w:p w14:paraId="2A0D0AC8"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635327"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9D75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F47B63E"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5D274FD9" w14:textId="20396726"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0,61</w:t>
            </w:r>
            <w:r>
              <w:rPr>
                <w:sz w:val="24"/>
                <w:szCs w:val="24"/>
                <w:lang w:eastAsia="ru-RU"/>
              </w:rPr>
              <w:t> </w:t>
            </w:r>
            <w:r w:rsidRPr="005B6480">
              <w:rPr>
                <w:sz w:val="24"/>
                <w:szCs w:val="24"/>
                <w:lang w:eastAsia="ru-RU"/>
              </w:rPr>
              <w:t>км</w:t>
            </w:r>
          </w:p>
        </w:tc>
        <w:tc>
          <w:tcPr>
            <w:tcW w:w="2410" w:type="dxa"/>
            <w:shd w:val="clear" w:color="auto" w:fill="auto"/>
            <w:vAlign w:val="center"/>
          </w:tcPr>
          <w:p w14:paraId="482F242E"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Токарево</w:t>
            </w:r>
          </w:p>
        </w:tc>
        <w:tc>
          <w:tcPr>
            <w:tcW w:w="2126" w:type="dxa"/>
            <w:shd w:val="clear" w:color="auto" w:fill="auto"/>
            <w:vAlign w:val="center"/>
          </w:tcPr>
          <w:p w14:paraId="538BC53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58A918CA" w14:textId="77777777" w:rsidTr="00F8301F">
        <w:tc>
          <w:tcPr>
            <w:tcW w:w="568" w:type="dxa"/>
            <w:gridSpan w:val="2"/>
            <w:shd w:val="clear" w:color="auto" w:fill="auto"/>
            <w:vAlign w:val="center"/>
          </w:tcPr>
          <w:p w14:paraId="544C560B"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8DBC44"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C2F2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 xml:space="preserve">Автомобильная дорога местного </w:t>
            </w:r>
            <w:r w:rsidRPr="005B6480">
              <w:rPr>
                <w:sz w:val="24"/>
                <w:szCs w:val="24"/>
                <w:lang w:eastAsia="ru-RU"/>
              </w:rPr>
              <w:lastRenderedPageBreak/>
              <w:t>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28E831" w14:textId="77777777" w:rsidR="00375A27" w:rsidRPr="005B6480" w:rsidRDefault="00375A27" w:rsidP="00375A27">
            <w:pPr>
              <w:overflowPunct/>
              <w:autoSpaceDE/>
              <w:ind w:firstLine="0"/>
              <w:jc w:val="center"/>
              <w:textAlignment w:val="auto"/>
              <w:rPr>
                <w:sz w:val="24"/>
                <w:szCs w:val="24"/>
              </w:rPr>
            </w:pPr>
            <w:r w:rsidRPr="005B6480">
              <w:rPr>
                <w:sz w:val="24"/>
                <w:szCs w:val="24"/>
              </w:rPr>
              <w:lastRenderedPageBreak/>
              <w:t xml:space="preserve">Организация транспортного </w:t>
            </w:r>
            <w:r w:rsidRPr="005B6480">
              <w:rPr>
                <w:sz w:val="24"/>
                <w:szCs w:val="24"/>
              </w:rPr>
              <w:lastRenderedPageBreak/>
              <w:t>обслуживания населения</w:t>
            </w:r>
          </w:p>
        </w:tc>
        <w:tc>
          <w:tcPr>
            <w:tcW w:w="2409" w:type="dxa"/>
            <w:shd w:val="clear" w:color="auto" w:fill="auto"/>
            <w:vAlign w:val="center"/>
          </w:tcPr>
          <w:p w14:paraId="1A608C86" w14:textId="32BBCD83"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 xml:space="preserve">Реконструкция, протяженность </w:t>
            </w:r>
            <w:r w:rsidRPr="005B6480">
              <w:rPr>
                <w:sz w:val="24"/>
                <w:szCs w:val="24"/>
                <w:lang w:eastAsia="ru-RU"/>
              </w:rPr>
              <w:lastRenderedPageBreak/>
              <w:t>0,82</w:t>
            </w:r>
            <w:r>
              <w:rPr>
                <w:sz w:val="24"/>
                <w:szCs w:val="24"/>
                <w:lang w:eastAsia="ru-RU"/>
              </w:rPr>
              <w:t> </w:t>
            </w:r>
            <w:r w:rsidRPr="005B6480">
              <w:rPr>
                <w:sz w:val="24"/>
                <w:szCs w:val="24"/>
                <w:lang w:eastAsia="ru-RU"/>
              </w:rPr>
              <w:t>км</w:t>
            </w:r>
          </w:p>
        </w:tc>
        <w:tc>
          <w:tcPr>
            <w:tcW w:w="2410" w:type="dxa"/>
            <w:shd w:val="clear" w:color="auto" w:fill="auto"/>
            <w:vAlign w:val="center"/>
          </w:tcPr>
          <w:p w14:paraId="04FBB9B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lastRenderedPageBreak/>
              <w:t>д. Торопово</w:t>
            </w:r>
          </w:p>
        </w:tc>
        <w:tc>
          <w:tcPr>
            <w:tcW w:w="2126" w:type="dxa"/>
            <w:shd w:val="clear" w:color="auto" w:fill="auto"/>
            <w:vAlign w:val="center"/>
          </w:tcPr>
          <w:p w14:paraId="48113EF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717C0936" w14:textId="77777777" w:rsidTr="00F8301F">
        <w:tc>
          <w:tcPr>
            <w:tcW w:w="568" w:type="dxa"/>
            <w:gridSpan w:val="2"/>
            <w:shd w:val="clear" w:color="auto" w:fill="auto"/>
            <w:vAlign w:val="center"/>
          </w:tcPr>
          <w:p w14:paraId="6A28EAC7"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C3B5A0"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931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DE6BCA3"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57DF869D" w14:textId="336F7A5F"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1,78</w:t>
            </w:r>
            <w:r>
              <w:rPr>
                <w:sz w:val="24"/>
                <w:szCs w:val="24"/>
                <w:lang w:eastAsia="ru-RU"/>
              </w:rPr>
              <w:t> </w:t>
            </w:r>
            <w:r w:rsidRPr="005B6480">
              <w:rPr>
                <w:sz w:val="24"/>
                <w:szCs w:val="24"/>
                <w:lang w:eastAsia="ru-RU"/>
              </w:rPr>
              <w:t>км</w:t>
            </w:r>
          </w:p>
        </w:tc>
        <w:tc>
          <w:tcPr>
            <w:tcW w:w="2410" w:type="dxa"/>
            <w:shd w:val="clear" w:color="auto" w:fill="auto"/>
            <w:vAlign w:val="center"/>
          </w:tcPr>
          <w:p w14:paraId="353C273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Торопово</w:t>
            </w:r>
          </w:p>
        </w:tc>
        <w:tc>
          <w:tcPr>
            <w:tcW w:w="2126" w:type="dxa"/>
            <w:shd w:val="clear" w:color="auto" w:fill="auto"/>
            <w:vAlign w:val="center"/>
          </w:tcPr>
          <w:p w14:paraId="5FB9AF04"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68A8C3DC" w14:textId="77777777" w:rsidTr="00F8301F">
        <w:tc>
          <w:tcPr>
            <w:tcW w:w="568" w:type="dxa"/>
            <w:gridSpan w:val="2"/>
            <w:shd w:val="clear" w:color="auto" w:fill="auto"/>
            <w:vAlign w:val="center"/>
          </w:tcPr>
          <w:p w14:paraId="3E7A57E0"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89FE91"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80AD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4C4D836"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5EA75DFE" w14:textId="2DCE41E1"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1,71</w:t>
            </w:r>
            <w:r>
              <w:rPr>
                <w:sz w:val="24"/>
                <w:szCs w:val="24"/>
                <w:lang w:eastAsia="ru-RU"/>
              </w:rPr>
              <w:t> </w:t>
            </w:r>
            <w:r w:rsidRPr="005B6480">
              <w:rPr>
                <w:sz w:val="24"/>
                <w:szCs w:val="24"/>
                <w:lang w:eastAsia="ru-RU"/>
              </w:rPr>
              <w:t>км</w:t>
            </w:r>
          </w:p>
        </w:tc>
        <w:tc>
          <w:tcPr>
            <w:tcW w:w="2410" w:type="dxa"/>
            <w:shd w:val="clear" w:color="auto" w:fill="auto"/>
            <w:vAlign w:val="center"/>
          </w:tcPr>
          <w:p w14:paraId="55CDB2F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Ушаково</w:t>
            </w:r>
          </w:p>
        </w:tc>
        <w:tc>
          <w:tcPr>
            <w:tcW w:w="2126" w:type="dxa"/>
            <w:shd w:val="clear" w:color="auto" w:fill="auto"/>
            <w:vAlign w:val="center"/>
          </w:tcPr>
          <w:p w14:paraId="4F577177"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14DA7698" w14:textId="77777777" w:rsidTr="00F8301F">
        <w:tc>
          <w:tcPr>
            <w:tcW w:w="568" w:type="dxa"/>
            <w:gridSpan w:val="2"/>
            <w:shd w:val="clear" w:color="auto" w:fill="auto"/>
            <w:vAlign w:val="center"/>
          </w:tcPr>
          <w:p w14:paraId="2D6EC2C3"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3285A4"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8D0A"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25895C4"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7B7677EF" w14:textId="1DE9B350"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Строительство, протяженность 0,23</w:t>
            </w:r>
            <w:r>
              <w:rPr>
                <w:sz w:val="24"/>
                <w:szCs w:val="24"/>
                <w:lang w:eastAsia="ru-RU"/>
              </w:rPr>
              <w:t> </w:t>
            </w:r>
            <w:r w:rsidRPr="005B6480">
              <w:rPr>
                <w:sz w:val="24"/>
                <w:szCs w:val="24"/>
                <w:lang w:eastAsia="ru-RU"/>
              </w:rPr>
              <w:t>км</w:t>
            </w:r>
          </w:p>
        </w:tc>
        <w:tc>
          <w:tcPr>
            <w:tcW w:w="2410" w:type="dxa"/>
            <w:shd w:val="clear" w:color="auto" w:fill="auto"/>
            <w:vAlign w:val="center"/>
          </w:tcPr>
          <w:p w14:paraId="0AE41612"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Ушаково</w:t>
            </w:r>
          </w:p>
        </w:tc>
        <w:tc>
          <w:tcPr>
            <w:tcW w:w="2126" w:type="dxa"/>
            <w:shd w:val="clear" w:color="auto" w:fill="auto"/>
            <w:vAlign w:val="center"/>
          </w:tcPr>
          <w:p w14:paraId="6B2F68F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201C1961" w14:textId="77777777" w:rsidTr="00F8301F">
        <w:tc>
          <w:tcPr>
            <w:tcW w:w="568" w:type="dxa"/>
            <w:gridSpan w:val="2"/>
            <w:shd w:val="clear" w:color="auto" w:fill="auto"/>
            <w:vAlign w:val="center"/>
          </w:tcPr>
          <w:p w14:paraId="1C0454CD"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35FD0F"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A1851"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C3BC9C"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062776B4" w14:textId="347B65A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1,99</w:t>
            </w:r>
            <w:r>
              <w:rPr>
                <w:sz w:val="24"/>
                <w:szCs w:val="24"/>
                <w:lang w:eastAsia="ru-RU"/>
              </w:rPr>
              <w:t> </w:t>
            </w:r>
            <w:r w:rsidRPr="005B6480">
              <w:rPr>
                <w:sz w:val="24"/>
                <w:szCs w:val="24"/>
                <w:lang w:eastAsia="ru-RU"/>
              </w:rPr>
              <w:t>км</w:t>
            </w:r>
          </w:p>
        </w:tc>
        <w:tc>
          <w:tcPr>
            <w:tcW w:w="2410" w:type="dxa"/>
            <w:shd w:val="clear" w:color="auto" w:fill="auto"/>
            <w:vAlign w:val="center"/>
          </w:tcPr>
          <w:p w14:paraId="33019C8D"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Шатенево</w:t>
            </w:r>
          </w:p>
        </w:tc>
        <w:tc>
          <w:tcPr>
            <w:tcW w:w="2126" w:type="dxa"/>
            <w:shd w:val="clear" w:color="auto" w:fill="auto"/>
            <w:vAlign w:val="center"/>
          </w:tcPr>
          <w:p w14:paraId="5FDF99C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EE8B423" w14:textId="77777777" w:rsidTr="006F0617">
        <w:trPr>
          <w:trHeight w:val="810"/>
        </w:trPr>
        <w:tc>
          <w:tcPr>
            <w:tcW w:w="568" w:type="dxa"/>
            <w:gridSpan w:val="2"/>
            <w:shd w:val="clear" w:color="auto" w:fill="auto"/>
            <w:vAlign w:val="center"/>
          </w:tcPr>
          <w:p w14:paraId="710651C9"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7C8B07"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E3A86"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47FC3F"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20A4E75D" w14:textId="7808FEBB"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3,83</w:t>
            </w:r>
            <w:r>
              <w:rPr>
                <w:sz w:val="24"/>
                <w:szCs w:val="24"/>
                <w:lang w:eastAsia="ru-RU"/>
              </w:rPr>
              <w:t> </w:t>
            </w:r>
            <w:r w:rsidRPr="005B6480">
              <w:rPr>
                <w:sz w:val="24"/>
                <w:szCs w:val="24"/>
                <w:lang w:eastAsia="ru-RU"/>
              </w:rPr>
              <w:t>км</w:t>
            </w:r>
          </w:p>
        </w:tc>
        <w:tc>
          <w:tcPr>
            <w:tcW w:w="2410" w:type="dxa"/>
            <w:shd w:val="clear" w:color="auto" w:fill="auto"/>
            <w:vAlign w:val="center"/>
          </w:tcPr>
          <w:p w14:paraId="714C929B"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с. Шонга</w:t>
            </w:r>
          </w:p>
        </w:tc>
        <w:tc>
          <w:tcPr>
            <w:tcW w:w="2126" w:type="dxa"/>
            <w:shd w:val="clear" w:color="auto" w:fill="auto"/>
            <w:vAlign w:val="center"/>
          </w:tcPr>
          <w:p w14:paraId="21A12A83"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375A27" w:rsidRPr="005B6480" w14:paraId="371EEE85" w14:textId="77777777" w:rsidTr="00F8301F">
        <w:tc>
          <w:tcPr>
            <w:tcW w:w="568" w:type="dxa"/>
            <w:gridSpan w:val="2"/>
            <w:shd w:val="clear" w:color="auto" w:fill="auto"/>
            <w:vAlign w:val="center"/>
          </w:tcPr>
          <w:p w14:paraId="005386AC" w14:textId="77777777" w:rsidR="00375A27" w:rsidRPr="005B6480" w:rsidRDefault="00375A27" w:rsidP="00375A27">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6233CD" w14:textId="77777777" w:rsidR="00375A27" w:rsidRPr="005B6480" w:rsidRDefault="00375A27" w:rsidP="00375A27">
            <w:pPr>
              <w:overflowPunct/>
              <w:autoSpaceDE/>
              <w:ind w:firstLine="0"/>
              <w:jc w:val="left"/>
              <w:textAlignment w:val="auto"/>
              <w:rPr>
                <w:sz w:val="24"/>
                <w:szCs w:val="24"/>
                <w:lang w:eastAsia="ru-RU"/>
              </w:rPr>
            </w:pPr>
            <w:r w:rsidRPr="005B6480">
              <w:rPr>
                <w:sz w:val="24"/>
                <w:szCs w:val="24"/>
                <w:lang w:eastAsia="ru-RU"/>
              </w:rPr>
              <w:t>Улица в жилой застройке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A059C"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Автомобильная дорога местного значения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65F423" w14:textId="77777777" w:rsidR="00375A27" w:rsidRPr="005B6480" w:rsidRDefault="00375A27" w:rsidP="00375A27">
            <w:pPr>
              <w:overflowPunct/>
              <w:autoSpaceDE/>
              <w:ind w:firstLine="0"/>
              <w:jc w:val="center"/>
              <w:textAlignment w:val="auto"/>
              <w:rPr>
                <w:sz w:val="24"/>
                <w:szCs w:val="24"/>
              </w:rPr>
            </w:pPr>
            <w:r w:rsidRPr="005B6480">
              <w:rPr>
                <w:sz w:val="24"/>
                <w:szCs w:val="24"/>
              </w:rPr>
              <w:t>Организация транспортного обслуживания населения</w:t>
            </w:r>
          </w:p>
        </w:tc>
        <w:tc>
          <w:tcPr>
            <w:tcW w:w="2409" w:type="dxa"/>
            <w:shd w:val="clear" w:color="auto" w:fill="auto"/>
            <w:vAlign w:val="center"/>
          </w:tcPr>
          <w:p w14:paraId="25539A9D" w14:textId="13CC7119"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Реконструкция, протяженность 1,33</w:t>
            </w:r>
            <w:r>
              <w:rPr>
                <w:sz w:val="24"/>
                <w:szCs w:val="24"/>
                <w:lang w:eastAsia="ru-RU"/>
              </w:rPr>
              <w:t> </w:t>
            </w:r>
            <w:r w:rsidRPr="005B6480">
              <w:rPr>
                <w:sz w:val="24"/>
                <w:szCs w:val="24"/>
                <w:lang w:eastAsia="ru-RU"/>
              </w:rPr>
              <w:t>км</w:t>
            </w:r>
          </w:p>
        </w:tc>
        <w:tc>
          <w:tcPr>
            <w:tcW w:w="2410" w:type="dxa"/>
            <w:shd w:val="clear" w:color="auto" w:fill="auto"/>
            <w:vAlign w:val="center"/>
          </w:tcPr>
          <w:p w14:paraId="135F3FD8"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д. Якшинская</w:t>
            </w:r>
          </w:p>
        </w:tc>
        <w:tc>
          <w:tcPr>
            <w:tcW w:w="2126" w:type="dxa"/>
            <w:shd w:val="clear" w:color="auto" w:fill="auto"/>
            <w:vAlign w:val="center"/>
          </w:tcPr>
          <w:p w14:paraId="48210DE5" w14:textId="77777777" w:rsidR="00375A27" w:rsidRPr="005B6480" w:rsidRDefault="00375A27" w:rsidP="00375A27">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r w:rsidR="00826323" w:rsidRPr="005B6480" w14:paraId="244AA71B" w14:textId="77777777" w:rsidTr="00341BD8">
        <w:tc>
          <w:tcPr>
            <w:tcW w:w="14884" w:type="dxa"/>
            <w:gridSpan w:val="9"/>
            <w:shd w:val="clear" w:color="auto" w:fill="auto"/>
          </w:tcPr>
          <w:p w14:paraId="3F2908FD" w14:textId="6B3100D3" w:rsidR="00826323" w:rsidRPr="00826323" w:rsidRDefault="00826323" w:rsidP="00826323">
            <w:pPr>
              <w:overflowPunct/>
              <w:autoSpaceDE/>
              <w:ind w:firstLine="0"/>
              <w:jc w:val="center"/>
              <w:textAlignment w:val="auto"/>
              <w:rPr>
                <w:b/>
                <w:sz w:val="24"/>
                <w:szCs w:val="24"/>
                <w:lang w:eastAsia="ru-RU"/>
              </w:rPr>
            </w:pPr>
            <w:r w:rsidRPr="00826323">
              <w:rPr>
                <w:b/>
                <w:sz w:val="24"/>
                <w:szCs w:val="24"/>
                <w:lang w:eastAsia="ru-RU"/>
              </w:rPr>
              <w:t>Места погребения</w:t>
            </w:r>
          </w:p>
        </w:tc>
      </w:tr>
      <w:tr w:rsidR="00826323" w:rsidRPr="005B6480" w14:paraId="512B20B5" w14:textId="77777777" w:rsidTr="00AA6DA5">
        <w:tc>
          <w:tcPr>
            <w:tcW w:w="568" w:type="dxa"/>
            <w:gridSpan w:val="2"/>
            <w:shd w:val="clear" w:color="auto" w:fill="auto"/>
            <w:vAlign w:val="center"/>
          </w:tcPr>
          <w:p w14:paraId="5EF97E70" w14:textId="77777777" w:rsidR="00826323" w:rsidRPr="005B6480" w:rsidRDefault="00826323" w:rsidP="00826323">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748168" w14:textId="611BE853" w:rsidR="00826323" w:rsidRPr="005B6480" w:rsidRDefault="00826323" w:rsidP="00AA6DA5">
            <w:pPr>
              <w:overflowPunct/>
              <w:autoSpaceDE/>
              <w:ind w:firstLine="0"/>
              <w:jc w:val="left"/>
              <w:textAlignment w:val="auto"/>
              <w:rPr>
                <w:sz w:val="24"/>
                <w:szCs w:val="24"/>
                <w:lang w:eastAsia="ru-RU"/>
              </w:rPr>
            </w:pPr>
            <w:r>
              <w:rPr>
                <w:sz w:val="24"/>
                <w:szCs w:val="24"/>
                <w:lang w:eastAsia="ru-RU"/>
              </w:rPr>
              <w:t>К</w:t>
            </w:r>
            <w:r w:rsidRPr="000F1DCE">
              <w:rPr>
                <w:sz w:val="24"/>
                <w:szCs w:val="24"/>
                <w:lang w:eastAsia="ru-RU"/>
              </w:rPr>
              <w:t>ладбище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529C8" w14:textId="2B66A3D1" w:rsidR="00826323" w:rsidRPr="005B6480" w:rsidRDefault="00826323" w:rsidP="00826323">
            <w:pPr>
              <w:overflowPunct/>
              <w:autoSpaceDE/>
              <w:ind w:firstLine="0"/>
              <w:jc w:val="center"/>
              <w:textAlignment w:val="auto"/>
              <w:rPr>
                <w:sz w:val="24"/>
                <w:szCs w:val="24"/>
                <w:lang w:eastAsia="ru-RU"/>
              </w:rPr>
            </w:pPr>
            <w:r w:rsidRPr="00D04EDD">
              <w:rPr>
                <w:sz w:val="24"/>
                <w:szCs w:val="24"/>
                <w:lang w:eastAsia="ru-RU"/>
              </w:rPr>
              <w:t>Кладбище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709D93" w14:textId="1BA75BB9" w:rsidR="00826323" w:rsidRPr="005B6480" w:rsidRDefault="00826323" w:rsidP="00826323">
            <w:pPr>
              <w:overflowPunct/>
              <w:autoSpaceDE/>
              <w:ind w:firstLine="0"/>
              <w:jc w:val="center"/>
              <w:textAlignment w:val="auto"/>
              <w:rPr>
                <w:sz w:val="24"/>
                <w:szCs w:val="24"/>
              </w:rPr>
            </w:pPr>
            <w:r w:rsidRPr="00D04EDD">
              <w:rPr>
                <w:sz w:val="24"/>
                <w:szCs w:val="24"/>
                <w:lang w:eastAsia="ru-RU"/>
              </w:rPr>
              <w:t xml:space="preserve">Организация ритуальных услуг и </w:t>
            </w:r>
            <w:r w:rsidRPr="00D04EDD">
              <w:rPr>
                <w:sz w:val="24"/>
                <w:szCs w:val="24"/>
                <w:lang w:eastAsia="ru-RU"/>
              </w:rPr>
              <w:lastRenderedPageBreak/>
              <w:t>содержанию мест захоронения</w:t>
            </w:r>
          </w:p>
        </w:tc>
        <w:tc>
          <w:tcPr>
            <w:tcW w:w="2409" w:type="dxa"/>
            <w:shd w:val="clear" w:color="auto" w:fill="auto"/>
          </w:tcPr>
          <w:p w14:paraId="7E769707" w14:textId="208713C4" w:rsidR="00826323" w:rsidRPr="00D04EDD" w:rsidRDefault="00826323" w:rsidP="00826323">
            <w:pPr>
              <w:overflowPunct/>
              <w:autoSpaceDE/>
              <w:ind w:firstLine="0"/>
              <w:jc w:val="center"/>
              <w:textAlignment w:val="auto"/>
              <w:rPr>
                <w:sz w:val="24"/>
                <w:szCs w:val="24"/>
                <w:lang w:eastAsia="ru-RU"/>
              </w:rPr>
            </w:pPr>
            <w:r w:rsidRPr="005B6480">
              <w:rPr>
                <w:sz w:val="24"/>
                <w:szCs w:val="24"/>
                <w:lang w:eastAsia="ru-RU"/>
              </w:rPr>
              <w:lastRenderedPageBreak/>
              <w:t>Строительство</w:t>
            </w:r>
            <w:r w:rsidRPr="00D04EDD">
              <w:rPr>
                <w:sz w:val="24"/>
                <w:szCs w:val="24"/>
                <w:lang w:eastAsia="ru-RU"/>
              </w:rPr>
              <w:t>,</w:t>
            </w:r>
          </w:p>
          <w:p w14:paraId="268CEB0B" w14:textId="44666C0D" w:rsidR="00826323" w:rsidRDefault="005D662E" w:rsidP="00826323">
            <w:pPr>
              <w:overflowPunct/>
              <w:autoSpaceDE/>
              <w:ind w:firstLine="0"/>
              <w:jc w:val="center"/>
              <w:textAlignment w:val="auto"/>
              <w:rPr>
                <w:sz w:val="24"/>
                <w:szCs w:val="24"/>
                <w:lang w:eastAsia="ru-RU"/>
              </w:rPr>
            </w:pPr>
            <w:r>
              <w:rPr>
                <w:sz w:val="24"/>
                <w:szCs w:val="24"/>
                <w:lang w:eastAsia="ru-RU"/>
              </w:rPr>
              <w:t>25</w:t>
            </w:r>
            <w:r w:rsidR="00826323" w:rsidRPr="00D04EDD">
              <w:rPr>
                <w:sz w:val="24"/>
                <w:szCs w:val="24"/>
                <w:lang w:eastAsia="ru-RU"/>
              </w:rPr>
              <w:t>,</w:t>
            </w:r>
            <w:r>
              <w:rPr>
                <w:sz w:val="24"/>
                <w:szCs w:val="24"/>
                <w:lang w:eastAsia="ru-RU"/>
              </w:rPr>
              <w:t>43</w:t>
            </w:r>
            <w:r w:rsidR="00826323" w:rsidRPr="00D04EDD">
              <w:rPr>
                <w:sz w:val="24"/>
                <w:szCs w:val="24"/>
                <w:lang w:eastAsia="ru-RU"/>
              </w:rPr>
              <w:t xml:space="preserve"> га</w:t>
            </w:r>
            <w:r w:rsidR="00826323">
              <w:rPr>
                <w:sz w:val="24"/>
                <w:szCs w:val="24"/>
                <w:lang w:eastAsia="ru-RU"/>
              </w:rPr>
              <w:t>,</w:t>
            </w:r>
          </w:p>
          <w:p w14:paraId="4059C18E" w14:textId="466CFD1F" w:rsidR="00826323" w:rsidRPr="005B6480" w:rsidRDefault="005D662E" w:rsidP="00826323">
            <w:pPr>
              <w:overflowPunct/>
              <w:autoSpaceDE/>
              <w:ind w:firstLine="0"/>
              <w:jc w:val="center"/>
              <w:textAlignment w:val="auto"/>
              <w:rPr>
                <w:sz w:val="24"/>
                <w:szCs w:val="24"/>
                <w:lang w:eastAsia="ru-RU"/>
              </w:rPr>
            </w:pPr>
            <w:r>
              <w:rPr>
                <w:sz w:val="24"/>
                <w:szCs w:val="24"/>
                <w:lang w:eastAsia="ru-RU"/>
              </w:rPr>
              <w:lastRenderedPageBreak/>
              <w:t>расчетный срок</w:t>
            </w:r>
          </w:p>
        </w:tc>
        <w:tc>
          <w:tcPr>
            <w:tcW w:w="2410" w:type="dxa"/>
            <w:shd w:val="clear" w:color="auto" w:fill="auto"/>
            <w:vAlign w:val="center"/>
          </w:tcPr>
          <w:p w14:paraId="4E63446B" w14:textId="101B9DDF" w:rsidR="00826323" w:rsidRPr="005B6480" w:rsidRDefault="00826323" w:rsidP="00826323">
            <w:pPr>
              <w:overflowPunct/>
              <w:autoSpaceDE/>
              <w:ind w:firstLine="0"/>
              <w:jc w:val="center"/>
              <w:textAlignment w:val="auto"/>
              <w:rPr>
                <w:sz w:val="24"/>
                <w:szCs w:val="24"/>
                <w:lang w:eastAsia="ru-RU"/>
              </w:rPr>
            </w:pPr>
            <w:r w:rsidRPr="005B6480">
              <w:rPr>
                <w:sz w:val="24"/>
                <w:szCs w:val="24"/>
                <w:lang w:eastAsia="ru-RU"/>
              </w:rPr>
              <w:lastRenderedPageBreak/>
              <w:t>с. Кичменгский Городок</w:t>
            </w:r>
          </w:p>
        </w:tc>
        <w:tc>
          <w:tcPr>
            <w:tcW w:w="2126" w:type="dxa"/>
            <w:shd w:val="clear" w:color="auto" w:fill="auto"/>
          </w:tcPr>
          <w:p w14:paraId="5144A2EC" w14:textId="070F18F9" w:rsidR="00826323" w:rsidRPr="005B6480" w:rsidRDefault="00826323" w:rsidP="00826323">
            <w:pPr>
              <w:overflowPunct/>
              <w:autoSpaceDE/>
              <w:ind w:firstLine="0"/>
              <w:jc w:val="center"/>
              <w:textAlignment w:val="auto"/>
              <w:rPr>
                <w:sz w:val="24"/>
                <w:szCs w:val="24"/>
                <w:lang w:eastAsia="ru-RU"/>
              </w:rPr>
            </w:pPr>
            <w:r>
              <w:rPr>
                <w:sz w:val="24"/>
                <w:szCs w:val="24"/>
                <w:lang w:eastAsia="ru-RU"/>
              </w:rPr>
              <w:t>Санитарно-защитная зона</w:t>
            </w:r>
            <w:r w:rsidRPr="00D04EDD">
              <w:rPr>
                <w:sz w:val="24"/>
                <w:szCs w:val="24"/>
                <w:lang w:eastAsia="ru-RU"/>
              </w:rPr>
              <w:t xml:space="preserve"> </w:t>
            </w:r>
            <w:r>
              <w:rPr>
                <w:sz w:val="24"/>
                <w:szCs w:val="24"/>
                <w:lang w:eastAsia="ru-RU"/>
              </w:rPr>
              <w:t>5</w:t>
            </w:r>
            <w:r w:rsidRPr="00D04EDD">
              <w:rPr>
                <w:sz w:val="24"/>
                <w:szCs w:val="24"/>
                <w:lang w:eastAsia="ru-RU"/>
              </w:rPr>
              <w:t xml:space="preserve">0 </w:t>
            </w:r>
            <w:r w:rsidRPr="00D04EDD">
              <w:rPr>
                <w:sz w:val="24"/>
                <w:szCs w:val="24"/>
                <w:lang w:eastAsia="ru-RU"/>
              </w:rPr>
              <w:lastRenderedPageBreak/>
              <w:t>м</w:t>
            </w:r>
          </w:p>
        </w:tc>
      </w:tr>
      <w:tr w:rsidR="00826323" w:rsidRPr="005B6480" w14:paraId="4123A819" w14:textId="77777777" w:rsidTr="00AA6DA5">
        <w:tc>
          <w:tcPr>
            <w:tcW w:w="568" w:type="dxa"/>
            <w:gridSpan w:val="2"/>
            <w:shd w:val="clear" w:color="auto" w:fill="auto"/>
            <w:vAlign w:val="center"/>
          </w:tcPr>
          <w:p w14:paraId="58FE321A" w14:textId="77777777" w:rsidR="00826323" w:rsidRPr="005B6480" w:rsidRDefault="00826323" w:rsidP="00826323">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D4ED08" w14:textId="0F1E0348" w:rsidR="00826323" w:rsidRPr="00D50658" w:rsidRDefault="00826323" w:rsidP="00826323">
            <w:pPr>
              <w:overflowPunct/>
              <w:autoSpaceDE/>
              <w:ind w:firstLine="0"/>
              <w:jc w:val="left"/>
              <w:textAlignment w:val="auto"/>
              <w:rPr>
                <w:sz w:val="24"/>
                <w:szCs w:val="24"/>
                <w:lang w:val="en-US" w:eastAsia="ru-RU"/>
              </w:rPr>
            </w:pPr>
            <w:r>
              <w:rPr>
                <w:sz w:val="24"/>
                <w:szCs w:val="24"/>
                <w:lang w:eastAsia="ru-RU"/>
              </w:rPr>
              <w:t>К</w:t>
            </w:r>
            <w:r w:rsidRPr="000F1DCE">
              <w:rPr>
                <w:sz w:val="24"/>
                <w:szCs w:val="24"/>
                <w:lang w:eastAsia="ru-RU"/>
              </w:rPr>
              <w:t>ладбище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620BA" w14:textId="76132399" w:rsidR="00826323" w:rsidRDefault="00826323" w:rsidP="00826323">
            <w:pPr>
              <w:overflowPunct/>
              <w:autoSpaceDE/>
              <w:ind w:firstLine="0"/>
              <w:jc w:val="center"/>
              <w:textAlignment w:val="auto"/>
              <w:rPr>
                <w:sz w:val="24"/>
                <w:szCs w:val="24"/>
                <w:lang w:eastAsia="ru-RU"/>
              </w:rPr>
            </w:pPr>
            <w:r w:rsidRPr="00D04EDD">
              <w:rPr>
                <w:sz w:val="24"/>
                <w:szCs w:val="24"/>
                <w:lang w:eastAsia="ru-RU"/>
              </w:rPr>
              <w:t>Кладбище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724ABA" w14:textId="574999D9" w:rsidR="00826323" w:rsidRDefault="00826323" w:rsidP="00826323">
            <w:pPr>
              <w:overflowPunct/>
              <w:autoSpaceDE/>
              <w:ind w:firstLine="0"/>
              <w:jc w:val="center"/>
              <w:textAlignment w:val="auto"/>
              <w:rPr>
                <w:sz w:val="24"/>
                <w:szCs w:val="24"/>
              </w:rPr>
            </w:pPr>
            <w:r w:rsidRPr="00D04EDD">
              <w:rPr>
                <w:sz w:val="24"/>
                <w:szCs w:val="24"/>
                <w:lang w:eastAsia="ru-RU"/>
              </w:rPr>
              <w:t>Организация ритуальных услуг и содержанию мест захоронения</w:t>
            </w:r>
          </w:p>
        </w:tc>
        <w:tc>
          <w:tcPr>
            <w:tcW w:w="2409" w:type="dxa"/>
            <w:shd w:val="clear" w:color="auto" w:fill="auto"/>
          </w:tcPr>
          <w:p w14:paraId="3D9FEE94" w14:textId="005696E8" w:rsidR="00826323" w:rsidRPr="00D04EDD" w:rsidRDefault="00826323" w:rsidP="00826323">
            <w:pPr>
              <w:overflowPunct/>
              <w:autoSpaceDE/>
              <w:ind w:firstLine="0"/>
              <w:jc w:val="center"/>
              <w:textAlignment w:val="auto"/>
              <w:rPr>
                <w:sz w:val="24"/>
                <w:szCs w:val="24"/>
                <w:lang w:eastAsia="ru-RU"/>
              </w:rPr>
            </w:pPr>
            <w:r w:rsidRPr="005B6480">
              <w:rPr>
                <w:sz w:val="24"/>
                <w:szCs w:val="24"/>
                <w:lang w:eastAsia="ru-RU"/>
              </w:rPr>
              <w:t>Строительство</w:t>
            </w:r>
            <w:r w:rsidRPr="00D04EDD">
              <w:rPr>
                <w:sz w:val="24"/>
                <w:szCs w:val="24"/>
                <w:lang w:eastAsia="ru-RU"/>
              </w:rPr>
              <w:t>,</w:t>
            </w:r>
          </w:p>
          <w:p w14:paraId="3B9067F3" w14:textId="789878AA" w:rsidR="00826323" w:rsidRDefault="00F46D13" w:rsidP="00826323">
            <w:pPr>
              <w:overflowPunct/>
              <w:autoSpaceDE/>
              <w:ind w:firstLine="0"/>
              <w:jc w:val="center"/>
              <w:textAlignment w:val="auto"/>
              <w:rPr>
                <w:sz w:val="24"/>
                <w:szCs w:val="24"/>
                <w:lang w:eastAsia="ru-RU"/>
              </w:rPr>
            </w:pPr>
            <w:r>
              <w:rPr>
                <w:sz w:val="24"/>
                <w:szCs w:val="24"/>
                <w:lang w:eastAsia="ru-RU"/>
              </w:rPr>
              <w:t>2</w:t>
            </w:r>
            <w:r w:rsidR="00826323" w:rsidRPr="00D04EDD">
              <w:rPr>
                <w:sz w:val="24"/>
                <w:szCs w:val="24"/>
                <w:lang w:eastAsia="ru-RU"/>
              </w:rPr>
              <w:t>,</w:t>
            </w:r>
            <w:r>
              <w:rPr>
                <w:sz w:val="24"/>
                <w:szCs w:val="24"/>
                <w:lang w:eastAsia="ru-RU"/>
              </w:rPr>
              <w:t>61</w:t>
            </w:r>
            <w:r w:rsidR="00826323" w:rsidRPr="00D04EDD">
              <w:rPr>
                <w:sz w:val="24"/>
                <w:szCs w:val="24"/>
                <w:lang w:eastAsia="ru-RU"/>
              </w:rPr>
              <w:t xml:space="preserve"> га</w:t>
            </w:r>
            <w:r w:rsidR="00826323">
              <w:rPr>
                <w:sz w:val="24"/>
                <w:szCs w:val="24"/>
                <w:lang w:eastAsia="ru-RU"/>
              </w:rPr>
              <w:t>,</w:t>
            </w:r>
          </w:p>
          <w:p w14:paraId="5AA97C2A" w14:textId="409EE1F8" w:rsidR="00826323" w:rsidRPr="005B6480" w:rsidRDefault="00826323" w:rsidP="00826323">
            <w:pPr>
              <w:overflowPunct/>
              <w:autoSpaceDE/>
              <w:ind w:firstLine="0"/>
              <w:jc w:val="center"/>
              <w:textAlignment w:val="auto"/>
              <w:rPr>
                <w:sz w:val="24"/>
                <w:szCs w:val="24"/>
                <w:lang w:eastAsia="ru-RU"/>
              </w:rPr>
            </w:pPr>
            <w:r>
              <w:rPr>
                <w:sz w:val="24"/>
                <w:szCs w:val="24"/>
                <w:lang w:eastAsia="ru-RU"/>
              </w:rPr>
              <w:t>расчетный срок</w:t>
            </w:r>
          </w:p>
        </w:tc>
        <w:tc>
          <w:tcPr>
            <w:tcW w:w="2410" w:type="dxa"/>
            <w:shd w:val="clear" w:color="auto" w:fill="auto"/>
          </w:tcPr>
          <w:p w14:paraId="330D32BF" w14:textId="080C0DC2" w:rsidR="00826323" w:rsidRPr="005B6480" w:rsidRDefault="00AA6DA5" w:rsidP="00826323">
            <w:pPr>
              <w:overflowPunct/>
              <w:autoSpaceDE/>
              <w:ind w:firstLine="0"/>
              <w:jc w:val="center"/>
              <w:textAlignment w:val="auto"/>
              <w:rPr>
                <w:sz w:val="24"/>
                <w:szCs w:val="24"/>
                <w:lang w:eastAsia="ru-RU"/>
              </w:rPr>
            </w:pPr>
            <w:r>
              <w:rPr>
                <w:sz w:val="24"/>
                <w:szCs w:val="24"/>
                <w:lang w:eastAsia="ru-RU"/>
              </w:rPr>
              <w:t>м</w:t>
            </w:r>
            <w:r w:rsidRPr="00AA6DA5">
              <w:rPr>
                <w:sz w:val="24"/>
                <w:szCs w:val="24"/>
                <w:lang w:eastAsia="ru-RU"/>
              </w:rPr>
              <w:t>униципальное образование Городецкое</w:t>
            </w:r>
          </w:p>
        </w:tc>
        <w:tc>
          <w:tcPr>
            <w:tcW w:w="2126" w:type="dxa"/>
            <w:shd w:val="clear" w:color="auto" w:fill="auto"/>
          </w:tcPr>
          <w:p w14:paraId="1C609AE9" w14:textId="762D8FB0" w:rsidR="00826323" w:rsidRPr="005B6480" w:rsidRDefault="00826323" w:rsidP="00826323">
            <w:pPr>
              <w:overflowPunct/>
              <w:autoSpaceDE/>
              <w:ind w:firstLine="0"/>
              <w:jc w:val="center"/>
              <w:textAlignment w:val="auto"/>
              <w:rPr>
                <w:sz w:val="24"/>
                <w:szCs w:val="24"/>
                <w:lang w:eastAsia="ru-RU"/>
              </w:rPr>
            </w:pPr>
            <w:r>
              <w:rPr>
                <w:sz w:val="24"/>
                <w:szCs w:val="24"/>
                <w:lang w:eastAsia="ru-RU"/>
              </w:rPr>
              <w:t>Санитарно-защитная зона</w:t>
            </w:r>
            <w:r w:rsidRPr="00D04EDD">
              <w:rPr>
                <w:sz w:val="24"/>
                <w:szCs w:val="24"/>
                <w:lang w:eastAsia="ru-RU"/>
              </w:rPr>
              <w:t xml:space="preserve"> </w:t>
            </w:r>
            <w:r>
              <w:rPr>
                <w:sz w:val="24"/>
                <w:szCs w:val="24"/>
                <w:lang w:eastAsia="ru-RU"/>
              </w:rPr>
              <w:t>5</w:t>
            </w:r>
            <w:r w:rsidRPr="00D04EDD">
              <w:rPr>
                <w:sz w:val="24"/>
                <w:szCs w:val="24"/>
                <w:lang w:eastAsia="ru-RU"/>
              </w:rPr>
              <w:t>0 м</w:t>
            </w:r>
          </w:p>
        </w:tc>
      </w:tr>
      <w:tr w:rsidR="00826323" w:rsidRPr="005B6480" w14:paraId="2097F30E" w14:textId="77777777" w:rsidTr="00F02090">
        <w:tc>
          <w:tcPr>
            <w:tcW w:w="14884" w:type="dxa"/>
            <w:gridSpan w:val="9"/>
            <w:shd w:val="clear" w:color="auto" w:fill="auto"/>
            <w:vAlign w:val="center"/>
          </w:tcPr>
          <w:p w14:paraId="70C715B0" w14:textId="54677664" w:rsidR="00826323" w:rsidRPr="005B6480" w:rsidRDefault="00826323" w:rsidP="00826323">
            <w:pPr>
              <w:overflowPunct/>
              <w:autoSpaceDE/>
              <w:ind w:firstLine="0"/>
              <w:jc w:val="center"/>
              <w:textAlignment w:val="auto"/>
              <w:rPr>
                <w:sz w:val="24"/>
                <w:szCs w:val="24"/>
                <w:lang w:eastAsia="ru-RU"/>
              </w:rPr>
            </w:pPr>
            <w:r w:rsidRPr="005B6480">
              <w:rPr>
                <w:b/>
                <w:sz w:val="24"/>
                <w:szCs w:val="24"/>
                <w:lang w:eastAsia="ru-RU"/>
              </w:rPr>
              <w:t xml:space="preserve">Объекты </w:t>
            </w:r>
            <w:r>
              <w:rPr>
                <w:b/>
                <w:sz w:val="24"/>
                <w:szCs w:val="24"/>
                <w:lang w:eastAsia="ru-RU"/>
              </w:rPr>
              <w:t>инженерной защиты</w:t>
            </w:r>
          </w:p>
        </w:tc>
      </w:tr>
      <w:tr w:rsidR="00826323" w:rsidRPr="005B6480" w14:paraId="7E507958" w14:textId="77777777" w:rsidTr="00EE09B8">
        <w:tc>
          <w:tcPr>
            <w:tcW w:w="568" w:type="dxa"/>
            <w:gridSpan w:val="2"/>
            <w:shd w:val="clear" w:color="auto" w:fill="auto"/>
            <w:vAlign w:val="center"/>
          </w:tcPr>
          <w:p w14:paraId="36E8CF3A" w14:textId="77777777" w:rsidR="00826323" w:rsidRPr="005B6480" w:rsidRDefault="00826323" w:rsidP="00826323">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62B3F2" w14:textId="104FEB4E" w:rsidR="00826323" w:rsidRDefault="00826323" w:rsidP="00826323">
            <w:pPr>
              <w:overflowPunct/>
              <w:autoSpaceDE/>
              <w:ind w:firstLine="0"/>
              <w:jc w:val="left"/>
              <w:textAlignment w:val="auto"/>
              <w:rPr>
                <w:sz w:val="24"/>
                <w:szCs w:val="24"/>
                <w:lang w:eastAsia="ru-RU"/>
              </w:rPr>
            </w:pPr>
            <w:r>
              <w:rPr>
                <w:sz w:val="24"/>
                <w:szCs w:val="24"/>
                <w:lang w:eastAsia="ru-RU"/>
              </w:rPr>
              <w:t>Сооружение для защиты от затопления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E1685" w14:textId="6502D70A" w:rsidR="00826323" w:rsidRDefault="00826323" w:rsidP="00826323">
            <w:pPr>
              <w:overflowPunct/>
              <w:autoSpaceDE/>
              <w:ind w:firstLine="0"/>
              <w:jc w:val="center"/>
              <w:textAlignment w:val="auto"/>
              <w:rPr>
                <w:sz w:val="24"/>
                <w:szCs w:val="24"/>
                <w:lang w:eastAsia="ru-RU"/>
              </w:rPr>
            </w:pPr>
            <w:r>
              <w:rPr>
                <w:sz w:val="24"/>
                <w:szCs w:val="24"/>
                <w:lang w:eastAsia="ru-RU"/>
              </w:rPr>
              <w:t>Защитная дамба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D2AA5B" w14:textId="39009451" w:rsidR="00826323" w:rsidRDefault="00826323" w:rsidP="00826323">
            <w:pPr>
              <w:overflowPunct/>
              <w:autoSpaceDE/>
              <w:ind w:firstLine="0"/>
              <w:jc w:val="center"/>
              <w:textAlignment w:val="auto"/>
              <w:rPr>
                <w:sz w:val="24"/>
                <w:szCs w:val="24"/>
              </w:rPr>
            </w:pPr>
            <w:r>
              <w:rPr>
                <w:sz w:val="24"/>
                <w:szCs w:val="24"/>
              </w:rPr>
              <w:t>Защита от затопления</w:t>
            </w:r>
          </w:p>
        </w:tc>
        <w:tc>
          <w:tcPr>
            <w:tcW w:w="2409" w:type="dxa"/>
            <w:shd w:val="clear" w:color="auto" w:fill="auto"/>
            <w:vAlign w:val="center"/>
          </w:tcPr>
          <w:p w14:paraId="44DE4E2F" w14:textId="6646C0AA" w:rsidR="00826323" w:rsidRPr="005B6480" w:rsidRDefault="00826323" w:rsidP="00826323">
            <w:pPr>
              <w:overflowPunct/>
              <w:autoSpaceDE/>
              <w:ind w:firstLine="0"/>
              <w:jc w:val="center"/>
              <w:textAlignment w:val="auto"/>
              <w:rPr>
                <w:sz w:val="24"/>
                <w:szCs w:val="24"/>
                <w:lang w:eastAsia="ru-RU"/>
              </w:rPr>
            </w:pPr>
            <w:r w:rsidRPr="005B6480">
              <w:rPr>
                <w:sz w:val="24"/>
                <w:szCs w:val="24"/>
                <w:lang w:eastAsia="ru-RU"/>
              </w:rPr>
              <w:t>Строительство, протяженность 0,</w:t>
            </w:r>
            <w:r>
              <w:rPr>
                <w:sz w:val="24"/>
                <w:szCs w:val="24"/>
                <w:lang w:eastAsia="ru-RU"/>
              </w:rPr>
              <w:t>45 </w:t>
            </w:r>
            <w:r w:rsidRPr="005B6480">
              <w:rPr>
                <w:sz w:val="24"/>
                <w:szCs w:val="24"/>
                <w:lang w:eastAsia="ru-RU"/>
              </w:rPr>
              <w:t>км</w:t>
            </w:r>
          </w:p>
        </w:tc>
        <w:tc>
          <w:tcPr>
            <w:tcW w:w="2410" w:type="dxa"/>
            <w:shd w:val="clear" w:color="auto" w:fill="auto"/>
            <w:vAlign w:val="center"/>
          </w:tcPr>
          <w:p w14:paraId="1F6A34EC" w14:textId="435A2069" w:rsidR="00826323" w:rsidRPr="005B6480" w:rsidRDefault="00826323" w:rsidP="00826323">
            <w:pPr>
              <w:overflowPunct/>
              <w:autoSpaceDE/>
              <w:ind w:firstLine="0"/>
              <w:jc w:val="center"/>
              <w:textAlignment w:val="auto"/>
              <w:rPr>
                <w:sz w:val="24"/>
                <w:szCs w:val="24"/>
                <w:lang w:eastAsia="ru-RU"/>
              </w:rPr>
            </w:pPr>
            <w:r w:rsidRPr="005B6480">
              <w:rPr>
                <w:sz w:val="24"/>
                <w:szCs w:val="24"/>
                <w:lang w:eastAsia="ru-RU"/>
              </w:rPr>
              <w:t>с. Кичменгский Городок</w:t>
            </w:r>
          </w:p>
        </w:tc>
        <w:tc>
          <w:tcPr>
            <w:tcW w:w="2126" w:type="dxa"/>
            <w:shd w:val="clear" w:color="auto" w:fill="auto"/>
            <w:vAlign w:val="center"/>
          </w:tcPr>
          <w:p w14:paraId="487CFF07" w14:textId="739A3023" w:rsidR="00826323" w:rsidRPr="005B6480" w:rsidRDefault="00826323" w:rsidP="00826323">
            <w:pPr>
              <w:overflowPunct/>
              <w:autoSpaceDE/>
              <w:ind w:firstLine="0"/>
              <w:jc w:val="center"/>
              <w:textAlignment w:val="auto"/>
              <w:rPr>
                <w:sz w:val="24"/>
                <w:szCs w:val="24"/>
                <w:lang w:eastAsia="ru-RU"/>
              </w:rPr>
            </w:pPr>
            <w:r w:rsidRPr="005B6480">
              <w:rPr>
                <w:sz w:val="24"/>
                <w:szCs w:val="24"/>
                <w:lang w:eastAsia="ru-RU"/>
              </w:rPr>
              <w:t>установление не требуется</w:t>
            </w:r>
          </w:p>
        </w:tc>
      </w:tr>
    </w:tbl>
    <w:p w14:paraId="38348D60" w14:textId="77777777" w:rsidR="002A6F21" w:rsidRPr="00A33478" w:rsidRDefault="002A6F21" w:rsidP="00B25199">
      <w:pPr>
        <w:rPr>
          <w:color w:val="C00000"/>
          <w:highlight w:val="green"/>
        </w:rPr>
        <w:sectPr w:rsidR="002A6F21" w:rsidRPr="00A33478" w:rsidSect="004A25CD">
          <w:pgSz w:w="16840" w:h="11907" w:orient="landscape" w:code="9"/>
          <w:pgMar w:top="1134" w:right="1134" w:bottom="567" w:left="1134" w:header="709" w:footer="561" w:gutter="0"/>
          <w:cols w:space="708"/>
          <w:docGrid w:linePitch="381"/>
        </w:sectPr>
      </w:pPr>
    </w:p>
    <w:p w14:paraId="2B5946DC" w14:textId="77777777" w:rsidR="003F55E0" w:rsidRPr="00F241AB" w:rsidRDefault="003F55E0" w:rsidP="00597D47">
      <w:pPr>
        <w:pStyle w:val="11"/>
        <w:numPr>
          <w:ilvl w:val="0"/>
          <w:numId w:val="14"/>
        </w:numPr>
        <w:tabs>
          <w:tab w:val="left" w:pos="993"/>
        </w:tabs>
        <w:spacing w:before="0" w:after="240" w:line="276" w:lineRule="auto"/>
        <w:ind w:left="709" w:firstLine="0"/>
        <w:rPr>
          <w:rFonts w:cs="Times New Roman"/>
          <w:szCs w:val="28"/>
        </w:rPr>
      </w:pPr>
      <w:bookmarkStart w:id="6" w:name="_Toc89162497"/>
      <w:bookmarkEnd w:id="3"/>
      <w:r w:rsidRPr="00F241AB">
        <w:rPr>
          <w:rFonts w:cs="Times New Roman"/>
          <w:szCs w:val="28"/>
        </w:rPr>
        <w:lastRenderedPageBreak/>
        <w:t>Параметры функциональных зон</w:t>
      </w:r>
      <w:r w:rsidR="00A03894" w:rsidRPr="00F241AB">
        <w:rPr>
          <w:rFonts w:cs="Times New Roman"/>
          <w:szCs w:val="28"/>
        </w:rPr>
        <w:t xml:space="preserve">, а также </w:t>
      </w:r>
      <w:r w:rsidRPr="00F241AB">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42"/>
        <w:gridCol w:w="1255"/>
        <w:gridCol w:w="3111"/>
        <w:gridCol w:w="7217"/>
      </w:tblGrid>
      <w:tr w:rsidR="00F241AB" w:rsidRPr="00F241AB" w14:paraId="2AF2F086" w14:textId="77777777" w:rsidTr="00460C92">
        <w:trPr>
          <w:trHeight w:val="192"/>
          <w:tblHeader/>
          <w:jc w:val="center"/>
        </w:trPr>
        <w:tc>
          <w:tcPr>
            <w:tcW w:w="190" w:type="pct"/>
            <w:vMerge w:val="restart"/>
            <w:shd w:val="clear" w:color="auto" w:fill="auto"/>
            <w:vAlign w:val="center"/>
          </w:tcPr>
          <w:p w14:paraId="0EEE62D3" w14:textId="77777777" w:rsidR="002A6F21" w:rsidRPr="00F241AB" w:rsidRDefault="002A6F21" w:rsidP="00081C8B">
            <w:pPr>
              <w:overflowPunct/>
              <w:autoSpaceDE/>
              <w:ind w:firstLine="0"/>
              <w:jc w:val="center"/>
              <w:textAlignment w:val="auto"/>
              <w:rPr>
                <w:b/>
                <w:bCs/>
                <w:sz w:val="22"/>
                <w:szCs w:val="22"/>
                <w:lang w:eastAsia="ru-RU"/>
              </w:rPr>
            </w:pPr>
            <w:r w:rsidRPr="00F241AB">
              <w:rPr>
                <w:b/>
                <w:bCs/>
                <w:sz w:val="22"/>
                <w:szCs w:val="22"/>
                <w:lang w:eastAsia="ru-RU"/>
              </w:rPr>
              <w:t>№ п/п</w:t>
            </w:r>
          </w:p>
        </w:tc>
        <w:tc>
          <w:tcPr>
            <w:tcW w:w="893" w:type="pct"/>
            <w:vMerge w:val="restart"/>
            <w:shd w:val="clear" w:color="auto" w:fill="auto"/>
            <w:vAlign w:val="center"/>
          </w:tcPr>
          <w:p w14:paraId="6A5203E1" w14:textId="77777777" w:rsidR="002A6F21" w:rsidRPr="00F241AB" w:rsidRDefault="002A6F21" w:rsidP="00081C8B">
            <w:pPr>
              <w:overflowPunct/>
              <w:autoSpaceDE/>
              <w:ind w:firstLine="0"/>
              <w:jc w:val="center"/>
              <w:textAlignment w:val="auto"/>
              <w:rPr>
                <w:b/>
                <w:bCs/>
                <w:sz w:val="22"/>
                <w:szCs w:val="22"/>
                <w:lang w:eastAsia="ru-RU"/>
              </w:rPr>
            </w:pPr>
            <w:r w:rsidRPr="00F241AB">
              <w:rPr>
                <w:b/>
                <w:bCs/>
                <w:sz w:val="22"/>
                <w:szCs w:val="22"/>
                <w:lang w:eastAsia="ru-RU"/>
              </w:rPr>
              <w:t>Наименование функциональной зоны</w:t>
            </w:r>
          </w:p>
        </w:tc>
        <w:tc>
          <w:tcPr>
            <w:tcW w:w="1476" w:type="pct"/>
            <w:gridSpan w:val="2"/>
            <w:shd w:val="clear" w:color="auto" w:fill="auto"/>
            <w:vAlign w:val="center"/>
          </w:tcPr>
          <w:p w14:paraId="676BB6A9" w14:textId="77777777" w:rsidR="002A6F21" w:rsidRPr="00F241AB" w:rsidRDefault="002A6F21" w:rsidP="00081C8B">
            <w:pPr>
              <w:overflowPunct/>
              <w:autoSpaceDE/>
              <w:ind w:firstLine="0"/>
              <w:jc w:val="center"/>
              <w:textAlignment w:val="auto"/>
              <w:rPr>
                <w:rFonts w:eastAsia="Calibri"/>
                <w:b/>
                <w:bCs/>
                <w:sz w:val="22"/>
                <w:szCs w:val="22"/>
                <w:lang w:eastAsia="ru-RU"/>
              </w:rPr>
            </w:pPr>
            <w:r w:rsidRPr="00F241AB">
              <w:rPr>
                <w:b/>
                <w:bCs/>
                <w:sz w:val="22"/>
                <w:szCs w:val="22"/>
                <w:lang w:eastAsia="ru-RU"/>
              </w:rPr>
              <w:t>Параметры функциональной зоны</w:t>
            </w:r>
          </w:p>
        </w:tc>
        <w:tc>
          <w:tcPr>
            <w:tcW w:w="2440" w:type="pct"/>
            <w:vMerge w:val="restart"/>
            <w:shd w:val="clear" w:color="auto" w:fill="auto"/>
            <w:vAlign w:val="center"/>
          </w:tcPr>
          <w:p w14:paraId="2A4B6F20" w14:textId="77777777" w:rsidR="002A6F21" w:rsidRPr="00F241AB" w:rsidRDefault="002A6F21" w:rsidP="00081C8B">
            <w:pPr>
              <w:overflowPunct/>
              <w:autoSpaceDE/>
              <w:ind w:firstLine="0"/>
              <w:jc w:val="center"/>
              <w:textAlignment w:val="auto"/>
              <w:rPr>
                <w:b/>
                <w:bCs/>
                <w:sz w:val="22"/>
                <w:szCs w:val="22"/>
                <w:lang w:eastAsia="ru-RU"/>
              </w:rPr>
            </w:pPr>
            <w:r w:rsidRPr="00F241AB">
              <w:rPr>
                <w:b/>
                <w:bCs/>
                <w:sz w:val="22"/>
                <w:szCs w:val="22"/>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F241AB" w:rsidRPr="00F241AB" w14:paraId="17391F26" w14:textId="77777777" w:rsidTr="00460C92">
        <w:trPr>
          <w:trHeight w:val="340"/>
          <w:tblHeader/>
          <w:jc w:val="center"/>
        </w:trPr>
        <w:tc>
          <w:tcPr>
            <w:tcW w:w="190" w:type="pct"/>
            <w:vMerge/>
            <w:shd w:val="clear" w:color="auto" w:fill="auto"/>
            <w:vAlign w:val="center"/>
          </w:tcPr>
          <w:p w14:paraId="45020C9C" w14:textId="77777777" w:rsidR="002A6F21" w:rsidRPr="00F241AB" w:rsidRDefault="002A6F21" w:rsidP="00081C8B">
            <w:pPr>
              <w:overflowPunct/>
              <w:autoSpaceDE/>
              <w:ind w:firstLine="0"/>
              <w:jc w:val="center"/>
              <w:textAlignment w:val="auto"/>
              <w:rPr>
                <w:sz w:val="24"/>
                <w:szCs w:val="24"/>
                <w:lang w:eastAsia="ru-RU"/>
              </w:rPr>
            </w:pPr>
          </w:p>
        </w:tc>
        <w:tc>
          <w:tcPr>
            <w:tcW w:w="893" w:type="pct"/>
            <w:vMerge/>
            <w:shd w:val="clear" w:color="auto" w:fill="auto"/>
            <w:vAlign w:val="center"/>
          </w:tcPr>
          <w:p w14:paraId="7AAAA4E5" w14:textId="77777777" w:rsidR="002A6F21" w:rsidRPr="00F241AB" w:rsidRDefault="002A6F21" w:rsidP="00081C8B">
            <w:pPr>
              <w:overflowPunct/>
              <w:autoSpaceDE/>
              <w:ind w:firstLine="0"/>
              <w:jc w:val="center"/>
              <w:textAlignment w:val="auto"/>
              <w:rPr>
                <w:sz w:val="24"/>
                <w:szCs w:val="24"/>
                <w:lang w:eastAsia="ru-RU"/>
              </w:rPr>
            </w:pPr>
          </w:p>
        </w:tc>
        <w:tc>
          <w:tcPr>
            <w:tcW w:w="424" w:type="pct"/>
            <w:shd w:val="clear" w:color="auto" w:fill="auto"/>
            <w:vAlign w:val="center"/>
          </w:tcPr>
          <w:p w14:paraId="7F84D86D" w14:textId="77777777" w:rsidR="002A6F21" w:rsidRPr="00F241AB" w:rsidRDefault="002A6F21" w:rsidP="00081C8B">
            <w:pPr>
              <w:overflowPunct/>
              <w:autoSpaceDE/>
              <w:ind w:firstLine="0"/>
              <w:jc w:val="center"/>
              <w:textAlignment w:val="auto"/>
              <w:rPr>
                <w:b/>
                <w:bCs/>
                <w:sz w:val="22"/>
                <w:szCs w:val="22"/>
                <w:lang w:eastAsia="ru-RU"/>
              </w:rPr>
            </w:pPr>
            <w:r w:rsidRPr="00F241AB">
              <w:rPr>
                <w:b/>
                <w:bCs/>
                <w:sz w:val="22"/>
                <w:szCs w:val="22"/>
                <w:lang w:eastAsia="ru-RU"/>
              </w:rPr>
              <w:t>площадь зоны, га</w:t>
            </w:r>
          </w:p>
        </w:tc>
        <w:tc>
          <w:tcPr>
            <w:tcW w:w="1052" w:type="pct"/>
            <w:shd w:val="clear" w:color="auto" w:fill="auto"/>
            <w:vAlign w:val="center"/>
          </w:tcPr>
          <w:p w14:paraId="266FDBE3" w14:textId="77777777" w:rsidR="002A6F21" w:rsidRPr="00F241AB" w:rsidRDefault="002A6F21" w:rsidP="00081C8B">
            <w:pPr>
              <w:overflowPunct/>
              <w:autoSpaceDE/>
              <w:ind w:firstLine="0"/>
              <w:jc w:val="center"/>
              <w:textAlignment w:val="auto"/>
              <w:rPr>
                <w:rFonts w:eastAsia="Calibri"/>
                <w:b/>
                <w:bCs/>
                <w:sz w:val="22"/>
                <w:szCs w:val="22"/>
                <w:lang w:eastAsia="ru-RU"/>
              </w:rPr>
            </w:pPr>
            <w:r w:rsidRPr="00F241AB">
              <w:rPr>
                <w:b/>
                <w:bCs/>
                <w:sz w:val="22"/>
                <w:szCs w:val="22"/>
                <w:lang w:eastAsia="ru-RU"/>
              </w:rPr>
              <w:t>иные параметры</w:t>
            </w:r>
          </w:p>
        </w:tc>
        <w:tc>
          <w:tcPr>
            <w:tcW w:w="2440" w:type="pct"/>
            <w:vMerge/>
            <w:shd w:val="clear" w:color="auto" w:fill="auto"/>
            <w:vAlign w:val="center"/>
          </w:tcPr>
          <w:p w14:paraId="2C536AE8" w14:textId="77777777" w:rsidR="002A6F21" w:rsidRPr="00F241AB" w:rsidRDefault="002A6F21" w:rsidP="00081C8B">
            <w:pPr>
              <w:overflowPunct/>
              <w:autoSpaceDE/>
              <w:ind w:firstLine="0"/>
              <w:jc w:val="center"/>
              <w:textAlignment w:val="auto"/>
              <w:rPr>
                <w:sz w:val="24"/>
                <w:szCs w:val="24"/>
                <w:lang w:eastAsia="ru-RU"/>
              </w:rPr>
            </w:pPr>
          </w:p>
        </w:tc>
      </w:tr>
      <w:tr w:rsidR="00A33478" w:rsidRPr="00A33478" w14:paraId="381647F1" w14:textId="77777777" w:rsidTr="00460C92">
        <w:trPr>
          <w:jc w:val="center"/>
        </w:trPr>
        <w:tc>
          <w:tcPr>
            <w:tcW w:w="190" w:type="pct"/>
            <w:shd w:val="clear" w:color="auto" w:fill="auto"/>
            <w:vAlign w:val="center"/>
          </w:tcPr>
          <w:p w14:paraId="056CB89E" w14:textId="77777777" w:rsidR="002A6F21" w:rsidRPr="00A33478"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36F347A3" w14:textId="77777777" w:rsidR="002A6F21" w:rsidRPr="00F241AB" w:rsidRDefault="002A6F21" w:rsidP="00081C8B">
            <w:pPr>
              <w:overflowPunct/>
              <w:autoSpaceDE/>
              <w:ind w:firstLine="0"/>
              <w:jc w:val="left"/>
              <w:textAlignment w:val="auto"/>
              <w:rPr>
                <w:sz w:val="24"/>
                <w:szCs w:val="24"/>
                <w:lang w:eastAsia="ru-RU"/>
              </w:rPr>
            </w:pPr>
            <w:r w:rsidRPr="00F241AB">
              <w:rPr>
                <w:sz w:val="24"/>
                <w:szCs w:val="24"/>
                <w:lang w:eastAsia="ru-RU"/>
              </w:rPr>
              <w:t>Зона застройки индивидуальными жилыми домами</w:t>
            </w:r>
          </w:p>
        </w:tc>
        <w:tc>
          <w:tcPr>
            <w:tcW w:w="424" w:type="pct"/>
            <w:shd w:val="clear" w:color="auto" w:fill="auto"/>
            <w:vAlign w:val="center"/>
          </w:tcPr>
          <w:p w14:paraId="2E100192" w14:textId="413541B3" w:rsidR="002A6F21" w:rsidRPr="00F241AB" w:rsidRDefault="008B10B1" w:rsidP="00081C8B">
            <w:pPr>
              <w:overflowPunct/>
              <w:autoSpaceDE/>
              <w:ind w:firstLine="0"/>
              <w:jc w:val="center"/>
              <w:textAlignment w:val="auto"/>
              <w:rPr>
                <w:sz w:val="24"/>
                <w:szCs w:val="24"/>
                <w:lang w:eastAsia="ru-RU"/>
              </w:rPr>
            </w:pPr>
            <w:r>
              <w:rPr>
                <w:sz w:val="24"/>
                <w:szCs w:val="24"/>
                <w:lang w:val="en-US"/>
              </w:rPr>
              <w:t>2035</w:t>
            </w:r>
            <w:r w:rsidR="00F241AB" w:rsidRPr="00F241AB">
              <w:rPr>
                <w:sz w:val="24"/>
                <w:szCs w:val="24"/>
              </w:rPr>
              <w:t>,</w:t>
            </w:r>
            <w:r>
              <w:rPr>
                <w:sz w:val="24"/>
                <w:szCs w:val="24"/>
                <w:lang w:val="en-US"/>
              </w:rPr>
              <w:t>56</w:t>
            </w:r>
          </w:p>
        </w:tc>
        <w:tc>
          <w:tcPr>
            <w:tcW w:w="1052" w:type="pct"/>
            <w:shd w:val="clear" w:color="auto" w:fill="auto"/>
            <w:vAlign w:val="center"/>
          </w:tcPr>
          <w:p w14:paraId="37191136" w14:textId="2D717D6A"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Предельное количество этаже</w:t>
            </w:r>
            <w:r w:rsidR="00893302">
              <w:rPr>
                <w:sz w:val="24"/>
                <w:szCs w:val="24"/>
                <w:lang w:eastAsia="ru-RU"/>
              </w:rPr>
              <w:t>й – 3</w:t>
            </w:r>
          </w:p>
          <w:p w14:paraId="57B60FEB" w14:textId="62DE7AB3" w:rsidR="002A6F21" w:rsidRPr="00460C92" w:rsidRDefault="00893302" w:rsidP="005B6480">
            <w:pPr>
              <w:overflowPunct/>
              <w:autoSpaceDE/>
              <w:ind w:firstLine="0"/>
              <w:textAlignment w:val="auto"/>
              <w:rPr>
                <w:sz w:val="24"/>
                <w:szCs w:val="24"/>
                <w:lang w:eastAsia="ru-RU"/>
              </w:rPr>
            </w:pPr>
            <w:r>
              <w:rPr>
                <w:sz w:val="24"/>
                <w:szCs w:val="24"/>
                <w:lang w:eastAsia="ru-RU"/>
              </w:rPr>
              <w:t xml:space="preserve">Коэффициент застройки – </w:t>
            </w:r>
            <w:r w:rsidR="009A7349">
              <w:rPr>
                <w:sz w:val="24"/>
                <w:szCs w:val="24"/>
                <w:lang w:eastAsia="ru-RU"/>
              </w:rPr>
              <w:t>0</w:t>
            </w:r>
            <w:r>
              <w:rPr>
                <w:sz w:val="24"/>
                <w:szCs w:val="24"/>
                <w:lang w:eastAsia="ru-RU"/>
              </w:rPr>
              <w:t>,</w:t>
            </w:r>
            <w:r w:rsidR="009A7349">
              <w:rPr>
                <w:sz w:val="24"/>
                <w:szCs w:val="24"/>
                <w:lang w:eastAsia="ru-RU"/>
              </w:rPr>
              <w:t>2</w:t>
            </w:r>
          </w:p>
          <w:p w14:paraId="7E8D9943" w14:textId="43CC25F9"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Коэффи</w:t>
            </w:r>
            <w:r w:rsidR="00893302">
              <w:rPr>
                <w:sz w:val="24"/>
                <w:szCs w:val="24"/>
                <w:lang w:eastAsia="ru-RU"/>
              </w:rPr>
              <w:t xml:space="preserve">циент плотности застройки – </w:t>
            </w:r>
            <w:r w:rsidR="009A7349">
              <w:rPr>
                <w:sz w:val="24"/>
                <w:szCs w:val="24"/>
                <w:lang w:eastAsia="ru-RU"/>
              </w:rPr>
              <w:t>0</w:t>
            </w:r>
            <w:r w:rsidR="00893302">
              <w:rPr>
                <w:sz w:val="24"/>
                <w:szCs w:val="24"/>
                <w:lang w:eastAsia="ru-RU"/>
              </w:rPr>
              <w:t>,</w:t>
            </w:r>
            <w:r w:rsidR="009A7349">
              <w:rPr>
                <w:sz w:val="24"/>
                <w:szCs w:val="24"/>
                <w:lang w:eastAsia="ru-RU"/>
              </w:rPr>
              <w:t>4</w:t>
            </w:r>
          </w:p>
        </w:tc>
        <w:tc>
          <w:tcPr>
            <w:tcW w:w="2440" w:type="pct"/>
            <w:shd w:val="clear" w:color="auto" w:fill="auto"/>
            <w:vAlign w:val="center"/>
          </w:tcPr>
          <w:p w14:paraId="01BC83BB" w14:textId="0F1968C5" w:rsidR="002A6F21" w:rsidRPr="00FF2BE0" w:rsidRDefault="00FF2BE0" w:rsidP="00FF2BE0">
            <w:pPr>
              <w:tabs>
                <w:tab w:val="left" w:pos="544"/>
              </w:tabs>
              <w:overflowPunct/>
              <w:autoSpaceDE/>
              <w:ind w:firstLine="0"/>
              <w:jc w:val="center"/>
              <w:rPr>
                <w:color w:val="C00000"/>
                <w:sz w:val="24"/>
                <w:szCs w:val="24"/>
                <w:lang w:eastAsia="ru-RU"/>
              </w:rPr>
            </w:pPr>
            <w:r w:rsidRPr="00F241AB">
              <w:rPr>
                <w:sz w:val="24"/>
                <w:szCs w:val="24"/>
                <w:lang w:eastAsia="ru-RU"/>
              </w:rPr>
              <w:t>-</w:t>
            </w:r>
          </w:p>
        </w:tc>
      </w:tr>
      <w:tr w:rsidR="00A33478" w:rsidRPr="00A33478" w14:paraId="0BB4281D" w14:textId="77777777" w:rsidTr="00460C92">
        <w:trPr>
          <w:trHeight w:val="96"/>
          <w:jc w:val="center"/>
        </w:trPr>
        <w:tc>
          <w:tcPr>
            <w:tcW w:w="190" w:type="pct"/>
            <w:shd w:val="clear" w:color="auto" w:fill="auto"/>
            <w:vAlign w:val="center"/>
          </w:tcPr>
          <w:p w14:paraId="49D2CC6F" w14:textId="77777777" w:rsidR="002A6F21" w:rsidRPr="00A33478"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36F98DAD" w14:textId="77777777" w:rsidR="002A6F21" w:rsidRPr="00F241AB" w:rsidRDefault="002A6F21" w:rsidP="00081C8B">
            <w:pPr>
              <w:overflowPunct/>
              <w:autoSpaceDE/>
              <w:ind w:firstLine="0"/>
              <w:jc w:val="left"/>
              <w:textAlignment w:val="auto"/>
              <w:rPr>
                <w:sz w:val="24"/>
                <w:szCs w:val="24"/>
                <w:lang w:eastAsia="ru-RU"/>
              </w:rPr>
            </w:pPr>
            <w:r w:rsidRPr="00F241AB">
              <w:rPr>
                <w:rFonts w:eastAsia="Tahoma"/>
                <w:sz w:val="24"/>
                <w:szCs w:val="24"/>
              </w:rPr>
              <w:t>Зона застройки малоэтажными жилыми домами (до 4 этажей, включая мансардный)</w:t>
            </w:r>
          </w:p>
        </w:tc>
        <w:tc>
          <w:tcPr>
            <w:tcW w:w="424" w:type="pct"/>
            <w:shd w:val="clear" w:color="auto" w:fill="auto"/>
            <w:vAlign w:val="center"/>
          </w:tcPr>
          <w:p w14:paraId="1EBCE70A" w14:textId="27F294A7" w:rsidR="002A6F21" w:rsidRPr="008B10B1" w:rsidRDefault="00F241AB" w:rsidP="00081C8B">
            <w:pPr>
              <w:overflowPunct/>
              <w:autoSpaceDE/>
              <w:ind w:firstLine="0"/>
              <w:jc w:val="center"/>
              <w:textAlignment w:val="auto"/>
              <w:rPr>
                <w:sz w:val="24"/>
                <w:szCs w:val="24"/>
                <w:lang w:val="en-US" w:eastAsia="ru-RU"/>
              </w:rPr>
            </w:pPr>
            <w:r w:rsidRPr="00F241AB">
              <w:rPr>
                <w:sz w:val="24"/>
                <w:szCs w:val="24"/>
              </w:rPr>
              <w:t>85,7</w:t>
            </w:r>
            <w:r w:rsidR="008B10B1">
              <w:rPr>
                <w:sz w:val="24"/>
                <w:szCs w:val="24"/>
                <w:lang w:val="en-US"/>
              </w:rPr>
              <w:t>5</w:t>
            </w:r>
          </w:p>
        </w:tc>
        <w:tc>
          <w:tcPr>
            <w:tcW w:w="1052" w:type="pct"/>
            <w:shd w:val="clear" w:color="auto" w:fill="auto"/>
            <w:vAlign w:val="center"/>
          </w:tcPr>
          <w:p w14:paraId="4FF81F28" w14:textId="20704853"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П</w:t>
            </w:r>
            <w:r w:rsidR="00893302">
              <w:rPr>
                <w:sz w:val="24"/>
                <w:szCs w:val="24"/>
                <w:lang w:eastAsia="ru-RU"/>
              </w:rPr>
              <w:t>редельное количество этажей – 4</w:t>
            </w:r>
          </w:p>
          <w:p w14:paraId="7CD02808" w14:textId="7211518A"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Коэффициент зас</w:t>
            </w:r>
            <w:r w:rsidR="00893302">
              <w:rPr>
                <w:sz w:val="24"/>
                <w:szCs w:val="24"/>
                <w:lang w:eastAsia="ru-RU"/>
              </w:rPr>
              <w:t xml:space="preserve">тройки – </w:t>
            </w:r>
            <w:r w:rsidR="009A7349">
              <w:rPr>
                <w:sz w:val="24"/>
                <w:szCs w:val="24"/>
                <w:lang w:eastAsia="ru-RU"/>
              </w:rPr>
              <w:t>0</w:t>
            </w:r>
            <w:r w:rsidR="00893302">
              <w:rPr>
                <w:sz w:val="24"/>
                <w:szCs w:val="24"/>
                <w:lang w:eastAsia="ru-RU"/>
              </w:rPr>
              <w:t>,</w:t>
            </w:r>
            <w:r w:rsidR="009A7349">
              <w:rPr>
                <w:sz w:val="24"/>
                <w:szCs w:val="24"/>
                <w:lang w:eastAsia="ru-RU"/>
              </w:rPr>
              <w:t>4</w:t>
            </w:r>
          </w:p>
          <w:p w14:paraId="589CA754" w14:textId="58BD7E18"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Коэффи</w:t>
            </w:r>
            <w:r w:rsidR="00893302">
              <w:rPr>
                <w:sz w:val="24"/>
                <w:szCs w:val="24"/>
                <w:lang w:eastAsia="ru-RU"/>
              </w:rPr>
              <w:t xml:space="preserve">циент плотности застройки – </w:t>
            </w:r>
            <w:r w:rsidR="009A7349">
              <w:rPr>
                <w:sz w:val="24"/>
                <w:szCs w:val="24"/>
                <w:lang w:eastAsia="ru-RU"/>
              </w:rPr>
              <w:t>0</w:t>
            </w:r>
            <w:r w:rsidR="00893302">
              <w:rPr>
                <w:sz w:val="24"/>
                <w:szCs w:val="24"/>
                <w:lang w:eastAsia="ru-RU"/>
              </w:rPr>
              <w:t>,</w:t>
            </w:r>
            <w:r w:rsidR="009A7349">
              <w:rPr>
                <w:sz w:val="24"/>
                <w:szCs w:val="24"/>
                <w:lang w:eastAsia="ru-RU"/>
              </w:rPr>
              <w:t>8</w:t>
            </w:r>
          </w:p>
        </w:tc>
        <w:tc>
          <w:tcPr>
            <w:tcW w:w="2440" w:type="pct"/>
            <w:shd w:val="clear" w:color="auto" w:fill="auto"/>
            <w:vAlign w:val="center"/>
          </w:tcPr>
          <w:p w14:paraId="170BC05D" w14:textId="77777777" w:rsidR="00697A95" w:rsidRPr="00697A95" w:rsidRDefault="00697A95" w:rsidP="00697A95">
            <w:pPr>
              <w:tabs>
                <w:tab w:val="left" w:pos="544"/>
              </w:tabs>
              <w:overflowPunct/>
              <w:autoSpaceDE/>
              <w:ind w:firstLine="0"/>
              <w:jc w:val="left"/>
              <w:rPr>
                <w:sz w:val="24"/>
                <w:szCs w:val="24"/>
                <w:u w:val="single"/>
                <w:lang w:eastAsia="ru-RU"/>
              </w:rPr>
            </w:pPr>
            <w:r w:rsidRPr="00697A95">
              <w:rPr>
                <w:sz w:val="24"/>
                <w:szCs w:val="24"/>
                <w:u w:val="single"/>
                <w:lang w:eastAsia="ru-RU"/>
              </w:rPr>
              <w:t>Объекты местного значения поселения:</w:t>
            </w:r>
          </w:p>
          <w:p w14:paraId="467F8B58" w14:textId="44B795C6" w:rsidR="002A6F21" w:rsidRPr="00697A95" w:rsidRDefault="00697A95" w:rsidP="00697A95">
            <w:pPr>
              <w:pStyle w:val="afff8"/>
              <w:numPr>
                <w:ilvl w:val="0"/>
                <w:numId w:val="45"/>
              </w:numPr>
              <w:tabs>
                <w:tab w:val="left" w:pos="544"/>
              </w:tabs>
              <w:overflowPunct/>
              <w:autoSpaceDE/>
              <w:ind w:left="686"/>
              <w:jc w:val="left"/>
              <w:rPr>
                <w:sz w:val="24"/>
                <w:szCs w:val="24"/>
                <w:lang w:eastAsia="ru-RU"/>
              </w:rPr>
            </w:pPr>
            <w:r w:rsidRPr="00697A95">
              <w:rPr>
                <w:sz w:val="24"/>
                <w:szCs w:val="24"/>
                <w:lang w:eastAsia="ru-RU"/>
              </w:rPr>
              <w:t>спортивная площадка – 1 объект, строительство</w:t>
            </w:r>
          </w:p>
          <w:p w14:paraId="261195FF" w14:textId="77777777" w:rsidR="002A6F21" w:rsidRPr="00A33478" w:rsidRDefault="002A6F21" w:rsidP="00081C8B">
            <w:pPr>
              <w:overflowPunct/>
              <w:autoSpaceDE/>
              <w:ind w:firstLine="0"/>
              <w:jc w:val="center"/>
              <w:textAlignment w:val="auto"/>
              <w:rPr>
                <w:color w:val="C00000"/>
                <w:sz w:val="24"/>
                <w:szCs w:val="24"/>
                <w:lang w:eastAsia="ru-RU"/>
              </w:rPr>
            </w:pPr>
          </w:p>
        </w:tc>
      </w:tr>
      <w:tr w:rsidR="00A33478" w:rsidRPr="00A33478" w14:paraId="59261955" w14:textId="77777777" w:rsidTr="00460C92">
        <w:trPr>
          <w:jc w:val="center"/>
        </w:trPr>
        <w:tc>
          <w:tcPr>
            <w:tcW w:w="190" w:type="pct"/>
            <w:shd w:val="clear" w:color="auto" w:fill="auto"/>
            <w:vAlign w:val="center"/>
          </w:tcPr>
          <w:p w14:paraId="19739729" w14:textId="77777777" w:rsidR="002A6F21" w:rsidRPr="00A33478"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bookmarkStart w:id="7" w:name="_Hlk500420741"/>
          </w:p>
        </w:tc>
        <w:tc>
          <w:tcPr>
            <w:tcW w:w="893" w:type="pct"/>
            <w:shd w:val="clear" w:color="auto" w:fill="auto"/>
            <w:vAlign w:val="center"/>
          </w:tcPr>
          <w:p w14:paraId="027AC356" w14:textId="77777777" w:rsidR="002A6F21" w:rsidRPr="00F241AB" w:rsidRDefault="002A6F21" w:rsidP="00081C8B">
            <w:pPr>
              <w:overflowPunct/>
              <w:autoSpaceDE/>
              <w:ind w:firstLine="0"/>
              <w:jc w:val="left"/>
              <w:textAlignment w:val="auto"/>
              <w:rPr>
                <w:sz w:val="24"/>
                <w:szCs w:val="24"/>
                <w:lang w:eastAsia="ru-RU"/>
              </w:rPr>
            </w:pPr>
            <w:r w:rsidRPr="00F241AB">
              <w:rPr>
                <w:sz w:val="24"/>
                <w:szCs w:val="24"/>
                <w:lang w:eastAsia="ru-RU"/>
              </w:rPr>
              <w:t>Общественно-деловая зона</w:t>
            </w:r>
          </w:p>
        </w:tc>
        <w:tc>
          <w:tcPr>
            <w:tcW w:w="424" w:type="pct"/>
            <w:shd w:val="clear" w:color="auto" w:fill="auto"/>
            <w:vAlign w:val="center"/>
          </w:tcPr>
          <w:p w14:paraId="3AA459A3" w14:textId="5493A9EC" w:rsidR="002A6F21" w:rsidRPr="00A33478" w:rsidRDefault="00F241AB" w:rsidP="00081C8B">
            <w:pPr>
              <w:overflowPunct/>
              <w:autoSpaceDE/>
              <w:ind w:firstLine="0"/>
              <w:jc w:val="center"/>
              <w:textAlignment w:val="auto"/>
              <w:rPr>
                <w:color w:val="C00000"/>
                <w:sz w:val="24"/>
                <w:szCs w:val="24"/>
                <w:lang w:eastAsia="ru-RU"/>
              </w:rPr>
            </w:pPr>
            <w:r w:rsidRPr="00F241AB">
              <w:rPr>
                <w:sz w:val="24"/>
                <w:szCs w:val="24"/>
              </w:rPr>
              <w:t>9</w:t>
            </w:r>
            <w:r w:rsidR="008B10B1">
              <w:rPr>
                <w:sz w:val="24"/>
                <w:szCs w:val="24"/>
                <w:lang w:val="en-US"/>
              </w:rPr>
              <w:t>6</w:t>
            </w:r>
            <w:r w:rsidRPr="00F241AB">
              <w:rPr>
                <w:sz w:val="24"/>
                <w:szCs w:val="24"/>
              </w:rPr>
              <w:t>,</w:t>
            </w:r>
            <w:r w:rsidR="008B10B1">
              <w:rPr>
                <w:sz w:val="24"/>
                <w:szCs w:val="24"/>
                <w:lang w:val="en-US"/>
              </w:rPr>
              <w:t>44</w:t>
            </w:r>
          </w:p>
        </w:tc>
        <w:tc>
          <w:tcPr>
            <w:tcW w:w="1052" w:type="pct"/>
            <w:shd w:val="clear" w:color="auto" w:fill="auto"/>
            <w:vAlign w:val="center"/>
          </w:tcPr>
          <w:p w14:paraId="4E0FA02D" w14:textId="230F53EC"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П</w:t>
            </w:r>
            <w:r w:rsidR="00893302">
              <w:rPr>
                <w:sz w:val="24"/>
                <w:szCs w:val="24"/>
                <w:lang w:eastAsia="ru-RU"/>
              </w:rPr>
              <w:t>редельное количество этажей – 4</w:t>
            </w:r>
          </w:p>
          <w:p w14:paraId="4880C6A6" w14:textId="6320D89F" w:rsidR="002A6F21" w:rsidRPr="00460C92" w:rsidRDefault="00893302" w:rsidP="005B6480">
            <w:pPr>
              <w:overflowPunct/>
              <w:autoSpaceDE/>
              <w:ind w:firstLine="0"/>
              <w:textAlignment w:val="auto"/>
              <w:rPr>
                <w:sz w:val="24"/>
                <w:szCs w:val="24"/>
                <w:lang w:eastAsia="ru-RU"/>
              </w:rPr>
            </w:pPr>
            <w:r>
              <w:rPr>
                <w:sz w:val="24"/>
                <w:szCs w:val="24"/>
                <w:lang w:eastAsia="ru-RU"/>
              </w:rPr>
              <w:t>Коэффициент застройки – 1,0</w:t>
            </w:r>
          </w:p>
          <w:p w14:paraId="0F51A227" w14:textId="29F2823E"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Коэффи</w:t>
            </w:r>
            <w:r w:rsidR="00893302">
              <w:rPr>
                <w:sz w:val="24"/>
                <w:szCs w:val="24"/>
                <w:lang w:eastAsia="ru-RU"/>
              </w:rPr>
              <w:t>циент плотности застройки – 3,0</w:t>
            </w:r>
          </w:p>
        </w:tc>
        <w:tc>
          <w:tcPr>
            <w:tcW w:w="2440" w:type="pct"/>
            <w:shd w:val="clear" w:color="auto" w:fill="auto"/>
            <w:vAlign w:val="center"/>
          </w:tcPr>
          <w:p w14:paraId="2403D035" w14:textId="31627FF5" w:rsidR="00965B0B" w:rsidRPr="00965B0B" w:rsidRDefault="00965B0B" w:rsidP="00965B0B">
            <w:pPr>
              <w:overflowPunct/>
              <w:autoSpaceDE/>
              <w:ind w:firstLine="0"/>
              <w:jc w:val="left"/>
              <w:textAlignment w:val="auto"/>
              <w:rPr>
                <w:sz w:val="24"/>
                <w:szCs w:val="24"/>
                <w:u w:val="single"/>
                <w:lang w:eastAsia="ru-RU"/>
              </w:rPr>
            </w:pPr>
            <w:r w:rsidRPr="00965B0B">
              <w:rPr>
                <w:sz w:val="24"/>
                <w:szCs w:val="24"/>
                <w:u w:val="single"/>
                <w:lang w:eastAsia="ru-RU"/>
              </w:rPr>
              <w:t xml:space="preserve">Объекты </w:t>
            </w:r>
            <w:r w:rsidR="006F0617">
              <w:rPr>
                <w:sz w:val="24"/>
                <w:szCs w:val="24"/>
                <w:u w:val="single"/>
                <w:lang w:eastAsia="ru-RU"/>
              </w:rPr>
              <w:t>местного значения муниципального района</w:t>
            </w:r>
            <w:r w:rsidRPr="00965B0B">
              <w:rPr>
                <w:sz w:val="24"/>
                <w:szCs w:val="24"/>
                <w:u w:val="single"/>
                <w:lang w:eastAsia="ru-RU"/>
              </w:rPr>
              <w:t>:</w:t>
            </w:r>
          </w:p>
          <w:p w14:paraId="73EE7E78" w14:textId="3FE8063C" w:rsidR="00F8301F" w:rsidRPr="006F0617" w:rsidRDefault="00F8301F" w:rsidP="00965B0B">
            <w:pPr>
              <w:pStyle w:val="afff8"/>
              <w:numPr>
                <w:ilvl w:val="0"/>
                <w:numId w:val="45"/>
              </w:numPr>
              <w:tabs>
                <w:tab w:val="left" w:pos="544"/>
              </w:tabs>
              <w:overflowPunct/>
              <w:autoSpaceDE/>
              <w:ind w:left="686"/>
              <w:jc w:val="left"/>
              <w:rPr>
                <w:sz w:val="24"/>
                <w:szCs w:val="24"/>
                <w:lang w:eastAsia="ru-RU"/>
              </w:rPr>
            </w:pPr>
            <w:r w:rsidRPr="006F0617">
              <w:rPr>
                <w:sz w:val="24"/>
                <w:szCs w:val="24"/>
                <w:lang w:eastAsia="ru-RU"/>
              </w:rPr>
              <w:t>школа – 1 объект, строительство</w:t>
            </w:r>
          </w:p>
          <w:p w14:paraId="7B5BB41C" w14:textId="058FFCFB" w:rsidR="00965B0B" w:rsidRDefault="00F8301F" w:rsidP="00965B0B">
            <w:pPr>
              <w:pStyle w:val="afff8"/>
              <w:numPr>
                <w:ilvl w:val="0"/>
                <w:numId w:val="45"/>
              </w:numPr>
              <w:tabs>
                <w:tab w:val="left" w:pos="544"/>
              </w:tabs>
              <w:overflowPunct/>
              <w:autoSpaceDE/>
              <w:ind w:left="686"/>
              <w:jc w:val="left"/>
              <w:rPr>
                <w:sz w:val="24"/>
                <w:szCs w:val="24"/>
                <w:lang w:eastAsia="ru-RU"/>
              </w:rPr>
            </w:pPr>
            <w:r w:rsidRPr="00F8301F">
              <w:rPr>
                <w:sz w:val="24"/>
                <w:szCs w:val="24"/>
                <w:lang w:eastAsia="ru-RU"/>
              </w:rPr>
              <w:t>стадион – 1 объект, строительство</w:t>
            </w:r>
          </w:p>
          <w:p w14:paraId="6C06D9EF" w14:textId="51217C2B" w:rsidR="00697A95" w:rsidRDefault="00697A95" w:rsidP="00081C8B">
            <w:pPr>
              <w:pStyle w:val="afff8"/>
              <w:numPr>
                <w:ilvl w:val="0"/>
                <w:numId w:val="45"/>
              </w:numPr>
              <w:tabs>
                <w:tab w:val="left" w:pos="544"/>
              </w:tabs>
              <w:overflowPunct/>
              <w:autoSpaceDE/>
              <w:ind w:left="686"/>
              <w:jc w:val="left"/>
              <w:rPr>
                <w:sz w:val="24"/>
                <w:szCs w:val="24"/>
                <w:lang w:eastAsia="ru-RU"/>
              </w:rPr>
            </w:pPr>
            <w:r w:rsidRPr="00697A95">
              <w:rPr>
                <w:sz w:val="24"/>
                <w:szCs w:val="24"/>
                <w:lang w:eastAsia="ru-RU"/>
              </w:rPr>
              <w:t>детский сад – 1 объект, строительство</w:t>
            </w:r>
          </w:p>
          <w:p w14:paraId="5786CE08" w14:textId="2036B752" w:rsidR="006F0617" w:rsidRPr="006F0617" w:rsidRDefault="006F0617" w:rsidP="006F0617">
            <w:pPr>
              <w:overflowPunct/>
              <w:autoSpaceDE/>
              <w:ind w:firstLine="0"/>
              <w:jc w:val="left"/>
              <w:textAlignment w:val="auto"/>
              <w:rPr>
                <w:sz w:val="24"/>
                <w:szCs w:val="24"/>
                <w:lang w:eastAsia="ru-RU"/>
              </w:rPr>
            </w:pPr>
            <w:r w:rsidRPr="00697A95">
              <w:rPr>
                <w:sz w:val="24"/>
                <w:szCs w:val="24"/>
                <w:u w:val="single"/>
                <w:lang w:eastAsia="ru-RU"/>
              </w:rPr>
              <w:t xml:space="preserve">Объекты местного значения </w:t>
            </w:r>
            <w:r>
              <w:rPr>
                <w:sz w:val="24"/>
                <w:szCs w:val="24"/>
                <w:u w:val="single"/>
                <w:lang w:eastAsia="ru-RU"/>
              </w:rPr>
              <w:t>поселения</w:t>
            </w:r>
            <w:r w:rsidRPr="00697A95">
              <w:rPr>
                <w:sz w:val="24"/>
                <w:szCs w:val="24"/>
                <w:u w:val="single"/>
                <w:lang w:eastAsia="ru-RU"/>
              </w:rPr>
              <w:t>:</w:t>
            </w:r>
          </w:p>
          <w:p w14:paraId="642777A6" w14:textId="0523D261" w:rsidR="002A6F21" w:rsidRPr="005638AD" w:rsidRDefault="005638AD" w:rsidP="00D91120">
            <w:pPr>
              <w:pStyle w:val="afff8"/>
              <w:numPr>
                <w:ilvl w:val="0"/>
                <w:numId w:val="45"/>
              </w:numPr>
              <w:tabs>
                <w:tab w:val="left" w:pos="544"/>
              </w:tabs>
              <w:overflowPunct/>
              <w:autoSpaceDE/>
              <w:ind w:left="686"/>
              <w:jc w:val="left"/>
              <w:rPr>
                <w:sz w:val="24"/>
                <w:szCs w:val="24"/>
                <w:lang w:eastAsia="ru-RU"/>
              </w:rPr>
            </w:pPr>
            <w:r w:rsidRPr="00697A95">
              <w:rPr>
                <w:sz w:val="24"/>
                <w:szCs w:val="24"/>
                <w:lang w:eastAsia="ru-RU"/>
              </w:rPr>
              <w:t xml:space="preserve">спортивная площадка – </w:t>
            </w:r>
            <w:r w:rsidR="00D91120">
              <w:rPr>
                <w:sz w:val="24"/>
                <w:szCs w:val="24"/>
                <w:lang w:eastAsia="ru-RU"/>
              </w:rPr>
              <w:t>2</w:t>
            </w:r>
            <w:r w:rsidRPr="00697A95">
              <w:rPr>
                <w:sz w:val="24"/>
                <w:szCs w:val="24"/>
                <w:lang w:eastAsia="ru-RU"/>
              </w:rPr>
              <w:t xml:space="preserve"> объект</w:t>
            </w:r>
            <w:r w:rsidR="00D91120">
              <w:rPr>
                <w:sz w:val="24"/>
                <w:szCs w:val="24"/>
                <w:lang w:eastAsia="ru-RU"/>
              </w:rPr>
              <w:t>а</w:t>
            </w:r>
            <w:r w:rsidRPr="00697A95">
              <w:rPr>
                <w:sz w:val="24"/>
                <w:szCs w:val="24"/>
                <w:lang w:eastAsia="ru-RU"/>
              </w:rPr>
              <w:t>, строительство</w:t>
            </w:r>
          </w:p>
        </w:tc>
      </w:tr>
      <w:bookmarkEnd w:id="7"/>
      <w:tr w:rsidR="00F241AB" w:rsidRPr="00F241AB" w14:paraId="31E3B90C" w14:textId="77777777" w:rsidTr="00460C92">
        <w:trPr>
          <w:jc w:val="center"/>
        </w:trPr>
        <w:tc>
          <w:tcPr>
            <w:tcW w:w="190" w:type="pct"/>
            <w:shd w:val="clear" w:color="auto" w:fill="auto"/>
            <w:vAlign w:val="center"/>
          </w:tcPr>
          <w:p w14:paraId="25A6BFA7" w14:textId="037AF21E" w:rsidR="002A6F21" w:rsidRPr="00F241AB"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0913211E" w14:textId="77777777" w:rsidR="002A6F21" w:rsidRPr="00F241AB" w:rsidRDefault="002A6F21" w:rsidP="00081C8B">
            <w:pPr>
              <w:overflowPunct/>
              <w:autoSpaceDE/>
              <w:ind w:firstLine="0"/>
              <w:jc w:val="left"/>
              <w:textAlignment w:val="auto"/>
              <w:rPr>
                <w:sz w:val="24"/>
                <w:szCs w:val="24"/>
                <w:lang w:eastAsia="ru-RU"/>
              </w:rPr>
            </w:pPr>
            <w:r w:rsidRPr="00F241AB">
              <w:rPr>
                <w:sz w:val="24"/>
                <w:szCs w:val="24"/>
                <w:lang w:eastAsia="ru-RU"/>
              </w:rPr>
              <w:t>Производственная зона</w:t>
            </w:r>
          </w:p>
        </w:tc>
        <w:tc>
          <w:tcPr>
            <w:tcW w:w="424" w:type="pct"/>
            <w:shd w:val="clear" w:color="auto" w:fill="auto"/>
            <w:vAlign w:val="center"/>
          </w:tcPr>
          <w:p w14:paraId="3DEA3F42" w14:textId="761271F9" w:rsidR="002A6F21" w:rsidRPr="00F241AB" w:rsidRDefault="008B10B1" w:rsidP="00081C8B">
            <w:pPr>
              <w:overflowPunct/>
              <w:autoSpaceDE/>
              <w:ind w:firstLine="0"/>
              <w:jc w:val="center"/>
              <w:textAlignment w:val="auto"/>
              <w:rPr>
                <w:sz w:val="24"/>
                <w:szCs w:val="24"/>
                <w:lang w:eastAsia="ru-RU"/>
              </w:rPr>
            </w:pPr>
            <w:r>
              <w:rPr>
                <w:sz w:val="24"/>
                <w:szCs w:val="24"/>
                <w:lang w:val="en-US"/>
              </w:rPr>
              <w:t>235</w:t>
            </w:r>
            <w:r w:rsidR="00F241AB" w:rsidRPr="00F241AB">
              <w:rPr>
                <w:sz w:val="24"/>
                <w:szCs w:val="24"/>
              </w:rPr>
              <w:t>,</w:t>
            </w:r>
            <w:r>
              <w:rPr>
                <w:sz w:val="24"/>
                <w:szCs w:val="24"/>
                <w:lang w:val="en-US"/>
              </w:rPr>
              <w:t>43</w:t>
            </w:r>
          </w:p>
        </w:tc>
        <w:tc>
          <w:tcPr>
            <w:tcW w:w="1052" w:type="pct"/>
            <w:shd w:val="clear" w:color="auto" w:fill="auto"/>
            <w:vAlign w:val="center"/>
          </w:tcPr>
          <w:p w14:paraId="5E89AC21" w14:textId="77777777" w:rsidR="002A6F21" w:rsidRPr="00F241AB" w:rsidRDefault="002A6F21" w:rsidP="005B6480">
            <w:pPr>
              <w:overflowPunct/>
              <w:autoSpaceDE/>
              <w:ind w:firstLine="0"/>
              <w:textAlignment w:val="auto"/>
              <w:rPr>
                <w:sz w:val="24"/>
                <w:szCs w:val="24"/>
                <w:lang w:eastAsia="ru-RU"/>
              </w:rPr>
            </w:pPr>
            <w:r w:rsidRPr="00F241AB">
              <w:rPr>
                <w:sz w:val="24"/>
                <w:szCs w:val="24"/>
                <w:lang w:eastAsia="ru-RU"/>
              </w:rPr>
              <w:t>Предельное количество этажей - 4</w:t>
            </w:r>
          </w:p>
          <w:p w14:paraId="629D5011" w14:textId="2FE9099A" w:rsidR="002A6F21" w:rsidRPr="00F241AB" w:rsidRDefault="00893302" w:rsidP="005B6480">
            <w:pPr>
              <w:overflowPunct/>
              <w:autoSpaceDE/>
              <w:ind w:firstLine="0"/>
              <w:textAlignment w:val="auto"/>
              <w:rPr>
                <w:sz w:val="24"/>
                <w:szCs w:val="24"/>
                <w:lang w:eastAsia="ru-RU"/>
              </w:rPr>
            </w:pPr>
            <w:r>
              <w:rPr>
                <w:sz w:val="24"/>
                <w:szCs w:val="24"/>
                <w:lang w:eastAsia="ru-RU"/>
              </w:rPr>
              <w:t>Коэффициент застройки – 0,8</w:t>
            </w:r>
          </w:p>
          <w:p w14:paraId="48159376" w14:textId="294305E3" w:rsidR="002A6F21" w:rsidRPr="00F241AB" w:rsidRDefault="002A6F21" w:rsidP="005B6480">
            <w:pPr>
              <w:overflowPunct/>
              <w:autoSpaceDE/>
              <w:ind w:firstLine="0"/>
              <w:textAlignment w:val="auto"/>
              <w:rPr>
                <w:sz w:val="24"/>
                <w:szCs w:val="24"/>
                <w:lang w:eastAsia="ru-RU"/>
              </w:rPr>
            </w:pPr>
            <w:r w:rsidRPr="00F241AB">
              <w:rPr>
                <w:sz w:val="24"/>
                <w:szCs w:val="24"/>
                <w:lang w:eastAsia="ru-RU"/>
              </w:rPr>
              <w:t>Коэффи</w:t>
            </w:r>
            <w:r w:rsidR="00893302">
              <w:rPr>
                <w:sz w:val="24"/>
                <w:szCs w:val="24"/>
                <w:lang w:eastAsia="ru-RU"/>
              </w:rPr>
              <w:t>циент плотности застройки – 2,4</w:t>
            </w:r>
          </w:p>
        </w:tc>
        <w:tc>
          <w:tcPr>
            <w:tcW w:w="2440" w:type="pct"/>
            <w:shd w:val="clear" w:color="auto" w:fill="auto"/>
            <w:vAlign w:val="center"/>
          </w:tcPr>
          <w:p w14:paraId="7EC6F64C" w14:textId="77777777" w:rsidR="002A6F21" w:rsidRPr="00F241AB" w:rsidRDefault="002A6F21" w:rsidP="00081C8B">
            <w:pPr>
              <w:overflowPunct/>
              <w:autoSpaceDE/>
              <w:ind w:firstLine="0"/>
              <w:jc w:val="center"/>
              <w:textAlignment w:val="auto"/>
              <w:rPr>
                <w:sz w:val="24"/>
                <w:szCs w:val="24"/>
                <w:lang w:eastAsia="ru-RU"/>
              </w:rPr>
            </w:pPr>
            <w:r w:rsidRPr="00F241AB">
              <w:rPr>
                <w:sz w:val="24"/>
                <w:szCs w:val="24"/>
                <w:lang w:eastAsia="ru-RU"/>
              </w:rPr>
              <w:t>-</w:t>
            </w:r>
          </w:p>
        </w:tc>
      </w:tr>
      <w:tr w:rsidR="00F241AB" w:rsidRPr="00F241AB" w14:paraId="5B03121E" w14:textId="77777777" w:rsidTr="00460C92">
        <w:trPr>
          <w:jc w:val="center"/>
        </w:trPr>
        <w:tc>
          <w:tcPr>
            <w:tcW w:w="190" w:type="pct"/>
            <w:shd w:val="clear" w:color="auto" w:fill="auto"/>
            <w:vAlign w:val="center"/>
          </w:tcPr>
          <w:p w14:paraId="083EC985" w14:textId="77777777" w:rsidR="002A6F21" w:rsidRPr="00F241AB"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6BC5A3B8" w14:textId="77777777" w:rsidR="002A6F21" w:rsidRPr="00F241AB" w:rsidRDefault="002A6F21" w:rsidP="00081C8B">
            <w:pPr>
              <w:ind w:firstLine="0"/>
              <w:jc w:val="left"/>
              <w:rPr>
                <w:sz w:val="24"/>
                <w:szCs w:val="24"/>
              </w:rPr>
            </w:pPr>
            <w:r w:rsidRPr="00F241AB">
              <w:rPr>
                <w:rFonts w:eastAsia="Tahoma"/>
                <w:sz w:val="24"/>
                <w:szCs w:val="24"/>
              </w:rPr>
              <w:t>Коммунально-</w:t>
            </w:r>
            <w:r w:rsidRPr="00F241AB">
              <w:rPr>
                <w:rFonts w:eastAsia="Tahoma"/>
                <w:sz w:val="24"/>
                <w:szCs w:val="24"/>
              </w:rPr>
              <w:lastRenderedPageBreak/>
              <w:t>складская зона</w:t>
            </w:r>
          </w:p>
          <w:p w14:paraId="1826B0B9" w14:textId="77777777" w:rsidR="002A6F21" w:rsidRPr="00F241AB" w:rsidRDefault="002A6F21" w:rsidP="00081C8B">
            <w:pPr>
              <w:overflowPunct/>
              <w:autoSpaceDE/>
              <w:ind w:firstLine="0"/>
              <w:jc w:val="left"/>
              <w:textAlignment w:val="auto"/>
              <w:rPr>
                <w:sz w:val="24"/>
                <w:szCs w:val="24"/>
                <w:lang w:eastAsia="ru-RU"/>
              </w:rPr>
            </w:pPr>
          </w:p>
        </w:tc>
        <w:tc>
          <w:tcPr>
            <w:tcW w:w="424" w:type="pct"/>
            <w:shd w:val="clear" w:color="auto" w:fill="auto"/>
            <w:vAlign w:val="center"/>
          </w:tcPr>
          <w:p w14:paraId="1F566BD2" w14:textId="4CB7B8E4" w:rsidR="002A6F21" w:rsidRPr="00F241AB" w:rsidRDefault="008B10B1" w:rsidP="00081C8B">
            <w:pPr>
              <w:overflowPunct/>
              <w:autoSpaceDE/>
              <w:ind w:firstLine="0"/>
              <w:jc w:val="center"/>
              <w:textAlignment w:val="auto"/>
              <w:rPr>
                <w:sz w:val="24"/>
                <w:szCs w:val="24"/>
              </w:rPr>
            </w:pPr>
            <w:r>
              <w:rPr>
                <w:sz w:val="24"/>
                <w:szCs w:val="24"/>
                <w:lang w:val="en-US"/>
              </w:rPr>
              <w:lastRenderedPageBreak/>
              <w:t>37</w:t>
            </w:r>
            <w:r w:rsidR="00F241AB" w:rsidRPr="00F241AB">
              <w:rPr>
                <w:sz w:val="24"/>
                <w:szCs w:val="24"/>
              </w:rPr>
              <w:t>,</w:t>
            </w:r>
            <w:r>
              <w:rPr>
                <w:sz w:val="24"/>
                <w:szCs w:val="24"/>
                <w:lang w:val="en-US"/>
              </w:rPr>
              <w:t>63</w:t>
            </w:r>
          </w:p>
        </w:tc>
        <w:tc>
          <w:tcPr>
            <w:tcW w:w="1052" w:type="pct"/>
            <w:shd w:val="clear" w:color="auto" w:fill="auto"/>
            <w:vAlign w:val="center"/>
          </w:tcPr>
          <w:p w14:paraId="51731D1F" w14:textId="77777777" w:rsidR="002A6F21" w:rsidRPr="00F241AB" w:rsidRDefault="002A6F21" w:rsidP="005B6480">
            <w:pPr>
              <w:overflowPunct/>
              <w:autoSpaceDE/>
              <w:ind w:firstLine="0"/>
              <w:textAlignment w:val="auto"/>
              <w:rPr>
                <w:sz w:val="24"/>
                <w:szCs w:val="24"/>
                <w:lang w:eastAsia="ru-RU"/>
              </w:rPr>
            </w:pPr>
            <w:r w:rsidRPr="00F241AB">
              <w:rPr>
                <w:sz w:val="24"/>
                <w:szCs w:val="24"/>
                <w:lang w:eastAsia="ru-RU"/>
              </w:rPr>
              <w:t xml:space="preserve">Предельное количество </w:t>
            </w:r>
            <w:r w:rsidRPr="00F241AB">
              <w:rPr>
                <w:sz w:val="24"/>
                <w:szCs w:val="24"/>
                <w:lang w:eastAsia="ru-RU"/>
              </w:rPr>
              <w:lastRenderedPageBreak/>
              <w:t>этажей - 4</w:t>
            </w:r>
          </w:p>
          <w:p w14:paraId="48311331" w14:textId="0A9F9DCE" w:rsidR="002A6F21" w:rsidRPr="00F241AB" w:rsidRDefault="00893302" w:rsidP="005B6480">
            <w:pPr>
              <w:overflowPunct/>
              <w:autoSpaceDE/>
              <w:ind w:firstLine="0"/>
              <w:textAlignment w:val="auto"/>
              <w:rPr>
                <w:sz w:val="24"/>
                <w:szCs w:val="24"/>
                <w:lang w:eastAsia="ru-RU"/>
              </w:rPr>
            </w:pPr>
            <w:r>
              <w:rPr>
                <w:sz w:val="24"/>
                <w:szCs w:val="24"/>
                <w:lang w:eastAsia="ru-RU"/>
              </w:rPr>
              <w:t>Коэффициент застройки – 0,6</w:t>
            </w:r>
          </w:p>
          <w:p w14:paraId="1DBA0BFB" w14:textId="44834A56" w:rsidR="002A6F21" w:rsidRPr="00F241AB" w:rsidRDefault="002A6F21" w:rsidP="005B6480">
            <w:pPr>
              <w:overflowPunct/>
              <w:autoSpaceDE/>
              <w:ind w:firstLine="0"/>
              <w:textAlignment w:val="auto"/>
              <w:rPr>
                <w:sz w:val="24"/>
                <w:szCs w:val="24"/>
                <w:lang w:eastAsia="ru-RU"/>
              </w:rPr>
            </w:pPr>
            <w:r w:rsidRPr="00F241AB">
              <w:rPr>
                <w:sz w:val="24"/>
                <w:szCs w:val="24"/>
                <w:lang w:eastAsia="ru-RU"/>
              </w:rPr>
              <w:t>Коэффицие</w:t>
            </w:r>
            <w:r w:rsidR="00893302">
              <w:rPr>
                <w:sz w:val="24"/>
                <w:szCs w:val="24"/>
                <w:lang w:eastAsia="ru-RU"/>
              </w:rPr>
              <w:t>нт плотности застройки – 1,8</w:t>
            </w:r>
          </w:p>
        </w:tc>
        <w:tc>
          <w:tcPr>
            <w:tcW w:w="2440" w:type="pct"/>
            <w:shd w:val="clear" w:color="auto" w:fill="auto"/>
            <w:vAlign w:val="center"/>
          </w:tcPr>
          <w:p w14:paraId="056A531C" w14:textId="77777777" w:rsidR="002A6F21" w:rsidRPr="00F241AB" w:rsidRDefault="002A6F21" w:rsidP="00081C8B">
            <w:pPr>
              <w:overflowPunct/>
              <w:autoSpaceDE/>
              <w:ind w:firstLine="0"/>
              <w:jc w:val="center"/>
              <w:textAlignment w:val="auto"/>
              <w:rPr>
                <w:sz w:val="24"/>
                <w:szCs w:val="24"/>
                <w:lang w:eastAsia="ru-RU"/>
              </w:rPr>
            </w:pPr>
            <w:r w:rsidRPr="00F241AB">
              <w:rPr>
                <w:sz w:val="24"/>
                <w:szCs w:val="24"/>
                <w:lang w:eastAsia="ru-RU"/>
              </w:rPr>
              <w:lastRenderedPageBreak/>
              <w:t>-</w:t>
            </w:r>
          </w:p>
        </w:tc>
      </w:tr>
      <w:tr w:rsidR="00F241AB" w:rsidRPr="00F241AB" w14:paraId="291EA1CF" w14:textId="77777777" w:rsidTr="00460C92">
        <w:trPr>
          <w:jc w:val="center"/>
        </w:trPr>
        <w:tc>
          <w:tcPr>
            <w:tcW w:w="190" w:type="pct"/>
            <w:shd w:val="clear" w:color="auto" w:fill="auto"/>
            <w:vAlign w:val="center"/>
          </w:tcPr>
          <w:p w14:paraId="1FDAE48A" w14:textId="77777777" w:rsidR="002A6F21" w:rsidRPr="00F241AB"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2B7E3B3B" w14:textId="77777777" w:rsidR="002A6F21" w:rsidRPr="00F241AB" w:rsidRDefault="002A6F21" w:rsidP="00081C8B">
            <w:pPr>
              <w:ind w:firstLine="0"/>
              <w:jc w:val="left"/>
              <w:rPr>
                <w:rFonts w:eastAsia="Tahoma"/>
                <w:sz w:val="24"/>
                <w:szCs w:val="24"/>
              </w:rPr>
            </w:pPr>
            <w:r w:rsidRPr="00F241AB">
              <w:rPr>
                <w:sz w:val="24"/>
                <w:szCs w:val="24"/>
                <w:lang w:eastAsia="ru-RU"/>
              </w:rPr>
              <w:t>Зона инженерной инфраструктуры</w:t>
            </w:r>
          </w:p>
        </w:tc>
        <w:tc>
          <w:tcPr>
            <w:tcW w:w="424" w:type="pct"/>
            <w:shd w:val="clear" w:color="auto" w:fill="auto"/>
            <w:vAlign w:val="center"/>
          </w:tcPr>
          <w:p w14:paraId="24B309A5" w14:textId="5AEC3755" w:rsidR="002A6F21" w:rsidRPr="00F241AB" w:rsidRDefault="00F241AB" w:rsidP="00081C8B">
            <w:pPr>
              <w:overflowPunct/>
              <w:autoSpaceDE/>
              <w:ind w:firstLine="0"/>
              <w:jc w:val="center"/>
              <w:textAlignment w:val="auto"/>
              <w:rPr>
                <w:sz w:val="24"/>
                <w:szCs w:val="16"/>
              </w:rPr>
            </w:pPr>
            <w:r w:rsidRPr="00F241AB">
              <w:rPr>
                <w:sz w:val="24"/>
                <w:szCs w:val="16"/>
              </w:rPr>
              <w:t>11,</w:t>
            </w:r>
            <w:r w:rsidR="008B10B1">
              <w:rPr>
                <w:sz w:val="24"/>
                <w:szCs w:val="16"/>
                <w:lang w:val="en-US"/>
              </w:rPr>
              <w:t>7</w:t>
            </w:r>
            <w:r w:rsidRPr="00F241AB">
              <w:rPr>
                <w:sz w:val="24"/>
                <w:szCs w:val="16"/>
              </w:rPr>
              <w:t>9</w:t>
            </w:r>
          </w:p>
        </w:tc>
        <w:tc>
          <w:tcPr>
            <w:tcW w:w="1052" w:type="pct"/>
            <w:shd w:val="clear" w:color="auto" w:fill="auto"/>
            <w:vAlign w:val="center"/>
          </w:tcPr>
          <w:p w14:paraId="0385D629" w14:textId="77777777" w:rsidR="002A6F21" w:rsidRPr="00F241AB" w:rsidRDefault="002A6F21" w:rsidP="005B6480">
            <w:pPr>
              <w:overflowPunct/>
              <w:autoSpaceDE/>
              <w:ind w:firstLine="0"/>
              <w:textAlignment w:val="auto"/>
              <w:rPr>
                <w:sz w:val="24"/>
                <w:szCs w:val="24"/>
                <w:lang w:eastAsia="ru-RU"/>
              </w:rPr>
            </w:pPr>
            <w:r w:rsidRPr="00F241AB">
              <w:rPr>
                <w:sz w:val="24"/>
                <w:szCs w:val="24"/>
                <w:lang w:eastAsia="ru-RU"/>
              </w:rPr>
              <w:t>Предельное количество этажей - 1</w:t>
            </w:r>
          </w:p>
          <w:p w14:paraId="4075A6DB" w14:textId="3376C294" w:rsidR="002A6F21" w:rsidRPr="00F241AB" w:rsidRDefault="00893302" w:rsidP="005B6480">
            <w:pPr>
              <w:overflowPunct/>
              <w:autoSpaceDE/>
              <w:ind w:firstLine="0"/>
              <w:textAlignment w:val="auto"/>
              <w:rPr>
                <w:sz w:val="24"/>
                <w:szCs w:val="24"/>
                <w:lang w:eastAsia="ru-RU"/>
              </w:rPr>
            </w:pPr>
            <w:r>
              <w:rPr>
                <w:sz w:val="24"/>
                <w:szCs w:val="24"/>
                <w:lang w:eastAsia="ru-RU"/>
              </w:rPr>
              <w:t>Коэффициент застройки – 0,8</w:t>
            </w:r>
          </w:p>
          <w:p w14:paraId="7C8EEFBA" w14:textId="7C9C71C5" w:rsidR="002A6F21" w:rsidRPr="00F241AB" w:rsidRDefault="002A6F21" w:rsidP="005B6480">
            <w:pPr>
              <w:overflowPunct/>
              <w:autoSpaceDE/>
              <w:ind w:firstLine="0"/>
              <w:textAlignment w:val="auto"/>
              <w:rPr>
                <w:sz w:val="24"/>
                <w:szCs w:val="24"/>
                <w:lang w:eastAsia="ru-RU"/>
              </w:rPr>
            </w:pPr>
            <w:r w:rsidRPr="00F241AB">
              <w:rPr>
                <w:sz w:val="24"/>
                <w:szCs w:val="24"/>
                <w:lang w:eastAsia="ru-RU"/>
              </w:rPr>
              <w:t>Коэффи</w:t>
            </w:r>
            <w:r w:rsidR="00893302">
              <w:rPr>
                <w:sz w:val="24"/>
                <w:szCs w:val="24"/>
                <w:lang w:eastAsia="ru-RU"/>
              </w:rPr>
              <w:t>циент плотности застройки – 2,4</w:t>
            </w:r>
          </w:p>
        </w:tc>
        <w:tc>
          <w:tcPr>
            <w:tcW w:w="2440" w:type="pct"/>
            <w:shd w:val="clear" w:color="auto" w:fill="auto"/>
            <w:vAlign w:val="center"/>
          </w:tcPr>
          <w:p w14:paraId="529E3BDF" w14:textId="77777777" w:rsidR="00FF2BE0" w:rsidRPr="00D715A1" w:rsidRDefault="00FF2BE0" w:rsidP="00FF2BE0">
            <w:pPr>
              <w:overflowPunct/>
              <w:autoSpaceDE/>
              <w:ind w:firstLine="0"/>
              <w:textAlignment w:val="auto"/>
              <w:rPr>
                <w:sz w:val="24"/>
                <w:szCs w:val="24"/>
                <w:u w:val="single"/>
                <w:lang w:eastAsia="ru-RU"/>
              </w:rPr>
            </w:pPr>
            <w:r w:rsidRPr="00D715A1">
              <w:rPr>
                <w:sz w:val="24"/>
                <w:szCs w:val="24"/>
                <w:u w:val="single"/>
                <w:lang w:eastAsia="ru-RU"/>
              </w:rPr>
              <w:t xml:space="preserve">Объекты </w:t>
            </w:r>
            <w:r>
              <w:rPr>
                <w:sz w:val="24"/>
                <w:szCs w:val="24"/>
                <w:u w:val="single"/>
                <w:lang w:eastAsia="ru-RU"/>
              </w:rPr>
              <w:t>регионального значения</w:t>
            </w:r>
            <w:r w:rsidRPr="00D715A1">
              <w:rPr>
                <w:sz w:val="24"/>
                <w:szCs w:val="24"/>
                <w:u w:val="single"/>
                <w:lang w:eastAsia="ru-RU"/>
              </w:rPr>
              <w:t>:</w:t>
            </w:r>
          </w:p>
          <w:p w14:paraId="1B6BAD1C" w14:textId="5ECB83F2" w:rsidR="00FF2BE0" w:rsidRDefault="00FF2BE0" w:rsidP="00FF2BE0">
            <w:pPr>
              <w:pStyle w:val="afff8"/>
              <w:numPr>
                <w:ilvl w:val="0"/>
                <w:numId w:val="45"/>
              </w:numPr>
              <w:tabs>
                <w:tab w:val="left" w:pos="544"/>
              </w:tabs>
              <w:overflowPunct/>
              <w:autoSpaceDE/>
              <w:ind w:left="686"/>
              <w:jc w:val="left"/>
            </w:pPr>
            <w:r w:rsidRPr="00D715A1">
              <w:rPr>
                <w:sz w:val="24"/>
                <w:szCs w:val="24"/>
                <w:lang w:eastAsia="ru-RU"/>
              </w:rPr>
              <w:t>электрическая подстанция 110</w:t>
            </w:r>
            <w:r>
              <w:rPr>
                <w:sz w:val="24"/>
                <w:szCs w:val="24"/>
                <w:lang w:eastAsia="ru-RU"/>
              </w:rPr>
              <w:t xml:space="preserve"> </w:t>
            </w:r>
            <w:r w:rsidRPr="00D715A1">
              <w:rPr>
                <w:sz w:val="24"/>
                <w:szCs w:val="24"/>
                <w:lang w:eastAsia="ru-RU"/>
              </w:rPr>
              <w:t>кВ - 1 объект</w:t>
            </w:r>
            <w:r>
              <w:rPr>
                <w:sz w:val="24"/>
                <w:szCs w:val="24"/>
                <w:lang w:eastAsia="ru-RU"/>
              </w:rPr>
              <w:t>, реконструкция</w:t>
            </w:r>
          </w:p>
          <w:p w14:paraId="0CDCCF83" w14:textId="77777777" w:rsidR="00FF2BE0" w:rsidRPr="00D715A1" w:rsidRDefault="00FF2BE0" w:rsidP="00FF2BE0">
            <w:pPr>
              <w:overflowPunct/>
              <w:autoSpaceDE/>
              <w:ind w:firstLine="0"/>
              <w:textAlignment w:val="auto"/>
              <w:rPr>
                <w:sz w:val="24"/>
                <w:szCs w:val="24"/>
                <w:u w:val="single"/>
                <w:lang w:eastAsia="ru-RU"/>
              </w:rPr>
            </w:pPr>
            <w:r w:rsidRPr="00D715A1">
              <w:rPr>
                <w:sz w:val="24"/>
                <w:szCs w:val="24"/>
                <w:u w:val="single"/>
                <w:lang w:eastAsia="ru-RU"/>
              </w:rPr>
              <w:t xml:space="preserve">Объекты </w:t>
            </w:r>
            <w:r>
              <w:rPr>
                <w:sz w:val="24"/>
                <w:szCs w:val="24"/>
                <w:u w:val="single"/>
                <w:lang w:eastAsia="ru-RU"/>
              </w:rPr>
              <w:t>местного значения муниципального района</w:t>
            </w:r>
            <w:r w:rsidRPr="00D715A1">
              <w:rPr>
                <w:sz w:val="24"/>
                <w:szCs w:val="24"/>
                <w:u w:val="single"/>
                <w:lang w:eastAsia="ru-RU"/>
              </w:rPr>
              <w:t>:</w:t>
            </w:r>
          </w:p>
          <w:p w14:paraId="2F213C9A" w14:textId="3065C692" w:rsidR="002A6F21" w:rsidRPr="00F241AB" w:rsidRDefault="00FF2BE0" w:rsidP="00FF2BE0">
            <w:pPr>
              <w:pStyle w:val="afff8"/>
              <w:numPr>
                <w:ilvl w:val="0"/>
                <w:numId w:val="45"/>
              </w:numPr>
              <w:tabs>
                <w:tab w:val="left" w:pos="544"/>
              </w:tabs>
              <w:overflowPunct/>
              <w:autoSpaceDE/>
              <w:ind w:left="686"/>
              <w:jc w:val="left"/>
              <w:rPr>
                <w:sz w:val="24"/>
                <w:szCs w:val="24"/>
                <w:lang w:eastAsia="ru-RU"/>
              </w:rPr>
            </w:pPr>
            <w:r w:rsidRPr="00374470">
              <w:rPr>
                <w:sz w:val="24"/>
                <w:szCs w:val="24"/>
                <w:lang w:eastAsia="ru-RU"/>
              </w:rPr>
              <w:t>канализационные очистные сооружения</w:t>
            </w:r>
            <w:r>
              <w:rPr>
                <w:sz w:val="24"/>
                <w:szCs w:val="24"/>
                <w:lang w:eastAsia="ru-RU"/>
              </w:rPr>
              <w:t xml:space="preserve"> </w:t>
            </w:r>
            <w:r w:rsidRPr="00374470">
              <w:rPr>
                <w:sz w:val="24"/>
                <w:szCs w:val="24"/>
                <w:lang w:eastAsia="ru-RU"/>
              </w:rPr>
              <w:t>– 1 объект</w:t>
            </w:r>
            <w:r>
              <w:rPr>
                <w:sz w:val="24"/>
                <w:szCs w:val="24"/>
                <w:lang w:eastAsia="ru-RU"/>
              </w:rPr>
              <w:t>, строительство</w:t>
            </w:r>
          </w:p>
        </w:tc>
      </w:tr>
      <w:tr w:rsidR="00F241AB" w:rsidRPr="00F241AB" w14:paraId="0E637304" w14:textId="77777777" w:rsidTr="00460C92">
        <w:trPr>
          <w:jc w:val="center"/>
        </w:trPr>
        <w:tc>
          <w:tcPr>
            <w:tcW w:w="190" w:type="pct"/>
            <w:shd w:val="clear" w:color="auto" w:fill="auto"/>
            <w:vAlign w:val="center"/>
          </w:tcPr>
          <w:p w14:paraId="17324F14" w14:textId="77777777" w:rsidR="002A6F21" w:rsidRPr="00F241AB"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001073AF" w14:textId="77777777" w:rsidR="002A6F21" w:rsidRPr="00F241AB" w:rsidRDefault="002A6F21" w:rsidP="00081C8B">
            <w:pPr>
              <w:ind w:firstLine="0"/>
              <w:jc w:val="left"/>
              <w:rPr>
                <w:rFonts w:eastAsia="Tahoma"/>
                <w:sz w:val="24"/>
                <w:szCs w:val="24"/>
              </w:rPr>
            </w:pPr>
            <w:r w:rsidRPr="00F241AB">
              <w:rPr>
                <w:sz w:val="24"/>
                <w:szCs w:val="24"/>
                <w:lang w:eastAsia="ru-RU"/>
              </w:rPr>
              <w:t>Зона транспортной инфраструктуры</w:t>
            </w:r>
          </w:p>
        </w:tc>
        <w:tc>
          <w:tcPr>
            <w:tcW w:w="424" w:type="pct"/>
            <w:shd w:val="clear" w:color="auto" w:fill="auto"/>
            <w:vAlign w:val="center"/>
          </w:tcPr>
          <w:p w14:paraId="1232A3A5" w14:textId="05C25AAD" w:rsidR="002A6F21" w:rsidRPr="00F241AB" w:rsidRDefault="00F241AB" w:rsidP="00081C8B">
            <w:pPr>
              <w:overflowPunct/>
              <w:autoSpaceDE/>
              <w:ind w:firstLine="0"/>
              <w:jc w:val="center"/>
              <w:textAlignment w:val="auto"/>
              <w:rPr>
                <w:sz w:val="24"/>
                <w:szCs w:val="16"/>
              </w:rPr>
            </w:pPr>
            <w:r w:rsidRPr="00F241AB">
              <w:rPr>
                <w:sz w:val="24"/>
                <w:szCs w:val="16"/>
              </w:rPr>
              <w:t>75</w:t>
            </w:r>
            <w:r w:rsidR="008B10B1">
              <w:rPr>
                <w:sz w:val="24"/>
                <w:szCs w:val="16"/>
                <w:lang w:val="en-US"/>
              </w:rPr>
              <w:t>9</w:t>
            </w:r>
            <w:r w:rsidRPr="00F241AB">
              <w:rPr>
                <w:sz w:val="24"/>
                <w:szCs w:val="16"/>
              </w:rPr>
              <w:t>,</w:t>
            </w:r>
            <w:r w:rsidR="008B10B1">
              <w:rPr>
                <w:sz w:val="24"/>
                <w:szCs w:val="16"/>
                <w:lang w:val="en-US"/>
              </w:rPr>
              <w:t>14</w:t>
            </w:r>
          </w:p>
        </w:tc>
        <w:tc>
          <w:tcPr>
            <w:tcW w:w="1052" w:type="pct"/>
            <w:shd w:val="clear" w:color="auto" w:fill="auto"/>
            <w:vAlign w:val="center"/>
          </w:tcPr>
          <w:p w14:paraId="3BBCA4B8" w14:textId="77777777"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Предельное количество этажей - 2</w:t>
            </w:r>
          </w:p>
          <w:p w14:paraId="4F07FBAE" w14:textId="70514DA7"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Коэффиц</w:t>
            </w:r>
            <w:r w:rsidR="00893302">
              <w:rPr>
                <w:sz w:val="24"/>
                <w:szCs w:val="24"/>
                <w:lang w:eastAsia="ru-RU"/>
              </w:rPr>
              <w:t>иент застройки – 0,8</w:t>
            </w:r>
          </w:p>
          <w:p w14:paraId="004F2BDD" w14:textId="44A80A4F" w:rsidR="002A6F21" w:rsidRPr="00460C92" w:rsidRDefault="002A6F21" w:rsidP="005B6480">
            <w:pPr>
              <w:overflowPunct/>
              <w:autoSpaceDE/>
              <w:ind w:firstLine="0"/>
              <w:textAlignment w:val="auto"/>
              <w:rPr>
                <w:sz w:val="24"/>
                <w:szCs w:val="24"/>
                <w:lang w:eastAsia="ru-RU"/>
              </w:rPr>
            </w:pPr>
            <w:r w:rsidRPr="00460C92">
              <w:rPr>
                <w:sz w:val="24"/>
                <w:szCs w:val="24"/>
                <w:lang w:eastAsia="ru-RU"/>
              </w:rPr>
              <w:t>Коэффи</w:t>
            </w:r>
            <w:r w:rsidR="00893302">
              <w:rPr>
                <w:sz w:val="24"/>
                <w:szCs w:val="24"/>
                <w:lang w:eastAsia="ru-RU"/>
              </w:rPr>
              <w:t>циент плотности застройки – 2,4</w:t>
            </w:r>
          </w:p>
        </w:tc>
        <w:tc>
          <w:tcPr>
            <w:tcW w:w="2440" w:type="pct"/>
            <w:shd w:val="clear" w:color="auto" w:fill="auto"/>
            <w:vAlign w:val="center"/>
          </w:tcPr>
          <w:p w14:paraId="7852751B" w14:textId="3228B588" w:rsidR="002A6F21" w:rsidRPr="00F241AB" w:rsidRDefault="00B47E05" w:rsidP="00081C8B">
            <w:pPr>
              <w:overflowPunct/>
              <w:autoSpaceDE/>
              <w:ind w:firstLine="0"/>
              <w:jc w:val="center"/>
              <w:textAlignment w:val="auto"/>
              <w:rPr>
                <w:sz w:val="24"/>
                <w:szCs w:val="24"/>
                <w:lang w:eastAsia="ru-RU"/>
              </w:rPr>
            </w:pPr>
            <w:r w:rsidRPr="00F241AB">
              <w:rPr>
                <w:sz w:val="24"/>
                <w:szCs w:val="24"/>
                <w:lang w:eastAsia="ru-RU"/>
              </w:rPr>
              <w:t>-</w:t>
            </w:r>
          </w:p>
        </w:tc>
      </w:tr>
      <w:tr w:rsidR="00FF2BE0" w:rsidRPr="00A33478" w14:paraId="02883FBE" w14:textId="77777777" w:rsidTr="00F02F6B">
        <w:trPr>
          <w:jc w:val="center"/>
        </w:trPr>
        <w:tc>
          <w:tcPr>
            <w:tcW w:w="190" w:type="pct"/>
            <w:shd w:val="clear" w:color="auto" w:fill="auto"/>
            <w:vAlign w:val="center"/>
          </w:tcPr>
          <w:p w14:paraId="18401907" w14:textId="77777777" w:rsidR="00FF2BE0" w:rsidRPr="00A33478"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6E0CDA56" w14:textId="77777777" w:rsidR="00FF2BE0" w:rsidRPr="00F241AB" w:rsidRDefault="00FF2BE0" w:rsidP="00081C8B">
            <w:pPr>
              <w:overflowPunct/>
              <w:autoSpaceDE/>
              <w:ind w:firstLine="0"/>
              <w:jc w:val="left"/>
              <w:textAlignment w:val="auto"/>
              <w:rPr>
                <w:sz w:val="24"/>
                <w:szCs w:val="24"/>
              </w:rPr>
            </w:pPr>
            <w:r w:rsidRPr="00F241AB">
              <w:rPr>
                <w:rFonts w:eastAsia="Tahoma"/>
                <w:sz w:val="24"/>
                <w:szCs w:val="24"/>
              </w:rPr>
              <w:t>Зоны сельскохозяйственного использования</w:t>
            </w:r>
          </w:p>
        </w:tc>
        <w:tc>
          <w:tcPr>
            <w:tcW w:w="424" w:type="pct"/>
            <w:shd w:val="clear" w:color="auto" w:fill="auto"/>
            <w:vAlign w:val="center"/>
          </w:tcPr>
          <w:p w14:paraId="7E21094D" w14:textId="2B214688" w:rsidR="00FF2BE0" w:rsidRPr="00F241AB" w:rsidRDefault="00FF2BE0" w:rsidP="00081C8B">
            <w:pPr>
              <w:overflowPunct/>
              <w:autoSpaceDE/>
              <w:ind w:firstLine="0"/>
              <w:jc w:val="center"/>
              <w:textAlignment w:val="auto"/>
              <w:rPr>
                <w:sz w:val="24"/>
                <w:szCs w:val="16"/>
              </w:rPr>
            </w:pPr>
            <w:r w:rsidRPr="00F241AB">
              <w:rPr>
                <w:sz w:val="24"/>
                <w:szCs w:val="16"/>
              </w:rPr>
              <w:t>221</w:t>
            </w:r>
            <w:r w:rsidR="008B10B1">
              <w:rPr>
                <w:sz w:val="24"/>
                <w:szCs w:val="16"/>
                <w:lang w:val="en-US"/>
              </w:rPr>
              <w:t>42</w:t>
            </w:r>
            <w:r w:rsidRPr="00F241AB">
              <w:rPr>
                <w:sz w:val="24"/>
                <w:szCs w:val="16"/>
              </w:rPr>
              <w:t>,</w:t>
            </w:r>
            <w:r w:rsidR="008B10B1">
              <w:rPr>
                <w:sz w:val="24"/>
                <w:szCs w:val="16"/>
                <w:lang w:val="en-US"/>
              </w:rPr>
              <w:t>43</w:t>
            </w:r>
          </w:p>
        </w:tc>
        <w:tc>
          <w:tcPr>
            <w:tcW w:w="1052" w:type="pct"/>
            <w:shd w:val="clear" w:color="auto" w:fill="auto"/>
            <w:vAlign w:val="center"/>
          </w:tcPr>
          <w:p w14:paraId="546EDD1C" w14:textId="77777777" w:rsidR="00FF2BE0" w:rsidRPr="00460C92" w:rsidRDefault="00FF2BE0" w:rsidP="005B6480">
            <w:pPr>
              <w:overflowPunct/>
              <w:autoSpaceDE/>
              <w:ind w:firstLine="0"/>
              <w:jc w:val="center"/>
              <w:textAlignment w:val="auto"/>
              <w:rPr>
                <w:sz w:val="24"/>
                <w:szCs w:val="16"/>
              </w:rPr>
            </w:pPr>
            <w:r w:rsidRPr="00460C92">
              <w:rPr>
                <w:sz w:val="24"/>
                <w:szCs w:val="16"/>
              </w:rPr>
              <w:t>-</w:t>
            </w:r>
          </w:p>
        </w:tc>
        <w:tc>
          <w:tcPr>
            <w:tcW w:w="2440" w:type="pct"/>
            <w:shd w:val="clear" w:color="auto" w:fill="auto"/>
            <w:vAlign w:val="center"/>
          </w:tcPr>
          <w:p w14:paraId="3C256B0A" w14:textId="186EA82D" w:rsidR="00FF2BE0" w:rsidRPr="00FF2BE0" w:rsidRDefault="00FF2BE0" w:rsidP="00FF2BE0">
            <w:pPr>
              <w:tabs>
                <w:tab w:val="left" w:pos="544"/>
              </w:tabs>
              <w:overflowPunct/>
              <w:autoSpaceDE/>
              <w:ind w:firstLine="0"/>
              <w:jc w:val="center"/>
              <w:rPr>
                <w:color w:val="C00000"/>
                <w:sz w:val="24"/>
                <w:szCs w:val="16"/>
              </w:rPr>
            </w:pPr>
            <w:r w:rsidRPr="00FF2BE0">
              <w:rPr>
                <w:sz w:val="24"/>
                <w:szCs w:val="24"/>
                <w:lang w:eastAsia="ru-RU"/>
              </w:rPr>
              <w:t>-</w:t>
            </w:r>
          </w:p>
        </w:tc>
      </w:tr>
      <w:tr w:rsidR="009A7349" w:rsidRPr="00F241AB" w14:paraId="76E00BFB" w14:textId="77777777" w:rsidTr="00F02F6B">
        <w:trPr>
          <w:jc w:val="center"/>
        </w:trPr>
        <w:tc>
          <w:tcPr>
            <w:tcW w:w="190" w:type="pct"/>
            <w:shd w:val="clear" w:color="auto" w:fill="auto"/>
            <w:vAlign w:val="center"/>
          </w:tcPr>
          <w:p w14:paraId="19DCF228" w14:textId="77777777" w:rsidR="009A7349" w:rsidRPr="00F241AB" w:rsidRDefault="009A7349" w:rsidP="009A7349">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4C42AF30" w14:textId="77777777" w:rsidR="009A7349" w:rsidRPr="00F241AB" w:rsidRDefault="009A7349" w:rsidP="009A7349">
            <w:pPr>
              <w:overflowPunct/>
              <w:autoSpaceDE/>
              <w:ind w:firstLine="0"/>
              <w:jc w:val="left"/>
              <w:textAlignment w:val="auto"/>
              <w:rPr>
                <w:rFonts w:eastAsia="Tahoma"/>
                <w:sz w:val="24"/>
                <w:szCs w:val="24"/>
              </w:rPr>
            </w:pPr>
            <w:r w:rsidRPr="00F241AB">
              <w:rPr>
                <w:sz w:val="24"/>
                <w:szCs w:val="24"/>
                <w:lang w:eastAsia="ru-RU"/>
              </w:rPr>
              <w:t>Производственная зона сельскохозяйственных предприятий</w:t>
            </w:r>
          </w:p>
        </w:tc>
        <w:tc>
          <w:tcPr>
            <w:tcW w:w="424" w:type="pct"/>
            <w:shd w:val="clear" w:color="auto" w:fill="auto"/>
            <w:vAlign w:val="center"/>
          </w:tcPr>
          <w:p w14:paraId="3547A94B" w14:textId="43CA5347" w:rsidR="009A7349" w:rsidRPr="00F241AB" w:rsidRDefault="008B10B1" w:rsidP="009A7349">
            <w:pPr>
              <w:overflowPunct/>
              <w:autoSpaceDE/>
              <w:ind w:firstLine="0"/>
              <w:jc w:val="center"/>
              <w:textAlignment w:val="auto"/>
              <w:rPr>
                <w:sz w:val="24"/>
                <w:szCs w:val="24"/>
              </w:rPr>
            </w:pPr>
            <w:r>
              <w:rPr>
                <w:sz w:val="24"/>
                <w:szCs w:val="24"/>
                <w:lang w:val="en-US"/>
              </w:rPr>
              <w:t>69</w:t>
            </w:r>
            <w:r w:rsidR="009A7349" w:rsidRPr="00F241AB">
              <w:rPr>
                <w:sz w:val="24"/>
                <w:szCs w:val="24"/>
              </w:rPr>
              <w:t>,</w:t>
            </w:r>
            <w:r>
              <w:rPr>
                <w:sz w:val="24"/>
                <w:szCs w:val="24"/>
                <w:lang w:val="en-US"/>
              </w:rPr>
              <w:t>63</w:t>
            </w:r>
          </w:p>
        </w:tc>
        <w:tc>
          <w:tcPr>
            <w:tcW w:w="1052" w:type="pct"/>
            <w:shd w:val="clear" w:color="auto" w:fill="auto"/>
            <w:vAlign w:val="center"/>
          </w:tcPr>
          <w:p w14:paraId="0191D8CC" w14:textId="52BA678B" w:rsidR="009A7349" w:rsidRPr="00F241AB" w:rsidRDefault="009A7349" w:rsidP="009A7349">
            <w:pPr>
              <w:overflowPunct/>
              <w:autoSpaceDE/>
              <w:ind w:firstLine="0"/>
              <w:jc w:val="center"/>
              <w:textAlignment w:val="auto"/>
              <w:rPr>
                <w:sz w:val="24"/>
                <w:szCs w:val="16"/>
              </w:rPr>
            </w:pPr>
            <w:r w:rsidRPr="00460C92">
              <w:rPr>
                <w:sz w:val="24"/>
                <w:szCs w:val="16"/>
              </w:rPr>
              <w:t>-</w:t>
            </w:r>
          </w:p>
        </w:tc>
        <w:tc>
          <w:tcPr>
            <w:tcW w:w="2440" w:type="pct"/>
            <w:shd w:val="clear" w:color="auto" w:fill="auto"/>
            <w:vAlign w:val="center"/>
          </w:tcPr>
          <w:p w14:paraId="5336C2E7" w14:textId="10843BF1" w:rsidR="009A7349" w:rsidRPr="00F241AB" w:rsidRDefault="009A7349" w:rsidP="009A7349">
            <w:pPr>
              <w:overflowPunct/>
              <w:autoSpaceDE/>
              <w:ind w:firstLine="0"/>
              <w:jc w:val="center"/>
              <w:textAlignment w:val="auto"/>
              <w:rPr>
                <w:sz w:val="24"/>
                <w:szCs w:val="24"/>
                <w:lang w:eastAsia="ru-RU"/>
              </w:rPr>
            </w:pPr>
            <w:r w:rsidRPr="009034D7">
              <w:rPr>
                <w:sz w:val="24"/>
                <w:szCs w:val="24"/>
                <w:lang w:eastAsia="ru-RU"/>
              </w:rPr>
              <w:t>-</w:t>
            </w:r>
          </w:p>
        </w:tc>
      </w:tr>
      <w:tr w:rsidR="00F02F6B" w:rsidRPr="00A33478" w14:paraId="0006CE4F" w14:textId="77777777" w:rsidTr="00F02F6B">
        <w:trPr>
          <w:jc w:val="center"/>
        </w:trPr>
        <w:tc>
          <w:tcPr>
            <w:tcW w:w="190" w:type="pct"/>
            <w:shd w:val="clear" w:color="auto" w:fill="auto"/>
            <w:vAlign w:val="center"/>
          </w:tcPr>
          <w:p w14:paraId="0C388F5A" w14:textId="77777777" w:rsidR="00F02F6B" w:rsidRPr="00A33478" w:rsidRDefault="00F02F6B" w:rsidP="00F02F6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70E02A36" w14:textId="4A69DC3B" w:rsidR="00F02F6B" w:rsidRPr="00F241AB" w:rsidRDefault="00F4133B" w:rsidP="00F02F6B">
            <w:pPr>
              <w:overflowPunct/>
              <w:autoSpaceDE/>
              <w:ind w:firstLine="0"/>
              <w:jc w:val="left"/>
              <w:textAlignment w:val="auto"/>
              <w:rPr>
                <w:sz w:val="24"/>
                <w:szCs w:val="24"/>
                <w:lang w:eastAsia="ru-RU"/>
              </w:rPr>
            </w:pPr>
            <w:r w:rsidRPr="00F4133B">
              <w:rPr>
                <w:sz w:val="24"/>
                <w:szCs w:val="24"/>
              </w:rPr>
              <w:t>Зона садоводческих или огороднических некоммерческих товариществ</w:t>
            </w:r>
          </w:p>
        </w:tc>
        <w:tc>
          <w:tcPr>
            <w:tcW w:w="424" w:type="pct"/>
            <w:shd w:val="clear" w:color="auto" w:fill="auto"/>
            <w:vAlign w:val="center"/>
          </w:tcPr>
          <w:p w14:paraId="62C0547F" w14:textId="7A672456" w:rsidR="00F02F6B" w:rsidRPr="00F241AB" w:rsidRDefault="00F4133B" w:rsidP="00F02F6B">
            <w:pPr>
              <w:overflowPunct/>
              <w:autoSpaceDE/>
              <w:ind w:firstLine="0"/>
              <w:jc w:val="center"/>
              <w:textAlignment w:val="auto"/>
              <w:rPr>
                <w:sz w:val="24"/>
                <w:szCs w:val="24"/>
                <w:lang w:eastAsia="ru-RU"/>
              </w:rPr>
            </w:pPr>
            <w:r>
              <w:rPr>
                <w:sz w:val="24"/>
                <w:szCs w:val="24"/>
                <w:lang w:val="en-US"/>
              </w:rPr>
              <w:t>3</w:t>
            </w:r>
            <w:r w:rsidR="00F02F6B" w:rsidRPr="00F241AB">
              <w:rPr>
                <w:sz w:val="24"/>
                <w:szCs w:val="24"/>
              </w:rPr>
              <w:t>,</w:t>
            </w:r>
            <w:r>
              <w:rPr>
                <w:sz w:val="24"/>
                <w:szCs w:val="24"/>
                <w:lang w:val="en-US"/>
              </w:rPr>
              <w:t>95</w:t>
            </w:r>
          </w:p>
        </w:tc>
        <w:tc>
          <w:tcPr>
            <w:tcW w:w="1052" w:type="pct"/>
            <w:shd w:val="clear" w:color="auto" w:fill="auto"/>
            <w:vAlign w:val="center"/>
          </w:tcPr>
          <w:p w14:paraId="07768826" w14:textId="77777777" w:rsidR="00F02F6B" w:rsidRPr="00F241AB" w:rsidRDefault="00F02F6B" w:rsidP="00F02F6B">
            <w:pPr>
              <w:overflowPunct/>
              <w:autoSpaceDE/>
              <w:ind w:firstLine="0"/>
              <w:jc w:val="center"/>
              <w:textAlignment w:val="auto"/>
              <w:rPr>
                <w:sz w:val="24"/>
                <w:szCs w:val="24"/>
                <w:lang w:eastAsia="ru-RU"/>
              </w:rPr>
            </w:pPr>
            <w:r w:rsidRPr="00F241AB">
              <w:rPr>
                <w:sz w:val="24"/>
                <w:szCs w:val="24"/>
                <w:lang w:eastAsia="ru-RU"/>
              </w:rPr>
              <w:t>-</w:t>
            </w:r>
          </w:p>
        </w:tc>
        <w:tc>
          <w:tcPr>
            <w:tcW w:w="2440" w:type="pct"/>
            <w:shd w:val="clear" w:color="auto" w:fill="auto"/>
            <w:vAlign w:val="center"/>
          </w:tcPr>
          <w:p w14:paraId="6951BE84" w14:textId="61C0F96C" w:rsidR="00F02F6B" w:rsidRPr="00A33478" w:rsidRDefault="00F02F6B" w:rsidP="00F02F6B">
            <w:pPr>
              <w:pStyle w:val="afff8"/>
              <w:tabs>
                <w:tab w:val="left" w:pos="544"/>
              </w:tabs>
              <w:overflowPunct/>
              <w:autoSpaceDE/>
              <w:ind w:left="686" w:firstLine="0"/>
              <w:jc w:val="center"/>
              <w:rPr>
                <w:color w:val="C00000"/>
                <w:sz w:val="24"/>
                <w:szCs w:val="24"/>
                <w:lang w:eastAsia="ru-RU"/>
              </w:rPr>
            </w:pPr>
            <w:r w:rsidRPr="009034D7">
              <w:rPr>
                <w:sz w:val="24"/>
                <w:szCs w:val="24"/>
                <w:lang w:eastAsia="ru-RU"/>
              </w:rPr>
              <w:t>-</w:t>
            </w:r>
          </w:p>
        </w:tc>
      </w:tr>
      <w:tr w:rsidR="00FF2BE0" w:rsidRPr="00A33478" w14:paraId="7D330F3B" w14:textId="77777777" w:rsidTr="00C016B2">
        <w:trPr>
          <w:jc w:val="center"/>
        </w:trPr>
        <w:tc>
          <w:tcPr>
            <w:tcW w:w="190" w:type="pct"/>
            <w:shd w:val="clear" w:color="auto" w:fill="auto"/>
            <w:vAlign w:val="center"/>
          </w:tcPr>
          <w:p w14:paraId="202565F2" w14:textId="77777777" w:rsidR="00FF2BE0" w:rsidRPr="00A33478"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55C4C610" w14:textId="77777777" w:rsidR="00FF2BE0" w:rsidRPr="00F241AB" w:rsidRDefault="00FF2BE0" w:rsidP="00081C8B">
            <w:pPr>
              <w:overflowPunct/>
              <w:autoSpaceDE/>
              <w:ind w:firstLine="0"/>
              <w:jc w:val="left"/>
              <w:textAlignment w:val="auto"/>
              <w:rPr>
                <w:rFonts w:eastAsia="Tahoma"/>
                <w:sz w:val="24"/>
                <w:szCs w:val="24"/>
              </w:rPr>
            </w:pPr>
            <w:r w:rsidRPr="00F241AB">
              <w:rPr>
                <w:rFonts w:eastAsia="Tahoma"/>
                <w:sz w:val="24"/>
                <w:szCs w:val="24"/>
              </w:rPr>
              <w:t>Зона лесов</w:t>
            </w:r>
          </w:p>
        </w:tc>
        <w:tc>
          <w:tcPr>
            <w:tcW w:w="424" w:type="pct"/>
            <w:shd w:val="clear" w:color="auto" w:fill="auto"/>
            <w:vAlign w:val="center"/>
          </w:tcPr>
          <w:p w14:paraId="78EF306C" w14:textId="674F238D" w:rsidR="00FF2BE0" w:rsidRPr="00F241AB" w:rsidRDefault="00FF2BE0" w:rsidP="00081C8B">
            <w:pPr>
              <w:overflowPunct/>
              <w:autoSpaceDE/>
              <w:ind w:firstLine="0"/>
              <w:jc w:val="center"/>
              <w:textAlignment w:val="auto"/>
              <w:rPr>
                <w:sz w:val="24"/>
                <w:szCs w:val="24"/>
                <w:lang w:eastAsia="ru-RU"/>
              </w:rPr>
            </w:pPr>
            <w:r w:rsidRPr="00F241AB">
              <w:rPr>
                <w:sz w:val="24"/>
                <w:szCs w:val="24"/>
              </w:rPr>
              <w:t>221</w:t>
            </w:r>
            <w:r w:rsidR="00F4133B">
              <w:rPr>
                <w:sz w:val="24"/>
                <w:szCs w:val="24"/>
                <w:lang w:val="en-US"/>
              </w:rPr>
              <w:t>144</w:t>
            </w:r>
            <w:r w:rsidRPr="00F241AB">
              <w:rPr>
                <w:sz w:val="24"/>
                <w:szCs w:val="24"/>
              </w:rPr>
              <w:t>,</w:t>
            </w:r>
            <w:r w:rsidR="00F4133B">
              <w:rPr>
                <w:sz w:val="24"/>
                <w:szCs w:val="24"/>
                <w:lang w:val="en-US"/>
              </w:rPr>
              <w:t>24</w:t>
            </w:r>
          </w:p>
        </w:tc>
        <w:tc>
          <w:tcPr>
            <w:tcW w:w="1052" w:type="pct"/>
            <w:shd w:val="clear" w:color="auto" w:fill="auto"/>
            <w:vAlign w:val="center"/>
          </w:tcPr>
          <w:p w14:paraId="0B218C8F" w14:textId="77777777" w:rsidR="00FF2BE0" w:rsidRPr="00F241AB" w:rsidRDefault="00FF2BE0" w:rsidP="005B6480">
            <w:pPr>
              <w:overflowPunct/>
              <w:autoSpaceDE/>
              <w:ind w:firstLine="0"/>
              <w:jc w:val="center"/>
              <w:textAlignment w:val="auto"/>
              <w:rPr>
                <w:sz w:val="24"/>
                <w:szCs w:val="16"/>
              </w:rPr>
            </w:pPr>
            <w:r w:rsidRPr="00F241AB">
              <w:rPr>
                <w:sz w:val="24"/>
                <w:szCs w:val="16"/>
              </w:rPr>
              <w:t>-</w:t>
            </w:r>
          </w:p>
        </w:tc>
        <w:tc>
          <w:tcPr>
            <w:tcW w:w="2440" w:type="pct"/>
            <w:shd w:val="clear" w:color="auto" w:fill="auto"/>
          </w:tcPr>
          <w:p w14:paraId="2119FE07" w14:textId="6FDC6ADB" w:rsidR="00FF2BE0" w:rsidRPr="00A33478" w:rsidRDefault="00FF2BE0" w:rsidP="00FF2BE0">
            <w:pPr>
              <w:pStyle w:val="afff8"/>
              <w:tabs>
                <w:tab w:val="left" w:pos="544"/>
              </w:tabs>
              <w:overflowPunct/>
              <w:autoSpaceDE/>
              <w:ind w:left="686" w:firstLine="0"/>
              <w:jc w:val="center"/>
              <w:rPr>
                <w:color w:val="C00000"/>
                <w:sz w:val="24"/>
                <w:szCs w:val="24"/>
                <w:lang w:eastAsia="ru-RU"/>
              </w:rPr>
            </w:pPr>
            <w:r w:rsidRPr="00391578">
              <w:rPr>
                <w:sz w:val="24"/>
                <w:szCs w:val="24"/>
                <w:lang w:eastAsia="ru-RU"/>
              </w:rPr>
              <w:t>-</w:t>
            </w:r>
          </w:p>
        </w:tc>
      </w:tr>
      <w:tr w:rsidR="00A33478" w:rsidRPr="00A33478" w14:paraId="1DF63F10" w14:textId="77777777" w:rsidTr="00460C92">
        <w:trPr>
          <w:jc w:val="center"/>
        </w:trPr>
        <w:tc>
          <w:tcPr>
            <w:tcW w:w="190" w:type="pct"/>
            <w:shd w:val="clear" w:color="auto" w:fill="auto"/>
            <w:vAlign w:val="center"/>
          </w:tcPr>
          <w:p w14:paraId="2ADC4F95" w14:textId="77777777" w:rsidR="002A6F21" w:rsidRPr="00A33478" w:rsidRDefault="002A6F21"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60E5D86D" w14:textId="62470E75" w:rsidR="002A6F21" w:rsidRPr="00F241AB" w:rsidRDefault="002A6F21" w:rsidP="00F241AB">
            <w:pPr>
              <w:overflowPunct/>
              <w:autoSpaceDE/>
              <w:ind w:firstLine="0"/>
              <w:jc w:val="left"/>
              <w:textAlignment w:val="auto"/>
              <w:rPr>
                <w:rFonts w:eastAsia="Tahoma"/>
                <w:sz w:val="24"/>
                <w:szCs w:val="24"/>
              </w:rPr>
            </w:pPr>
            <w:r w:rsidRPr="00F241AB">
              <w:rPr>
                <w:rFonts w:eastAsia="Tahoma"/>
                <w:sz w:val="24"/>
                <w:szCs w:val="24"/>
              </w:rPr>
              <w:t xml:space="preserve">Зона озелененных территорий общего </w:t>
            </w:r>
            <w:r w:rsidRPr="00F241AB">
              <w:rPr>
                <w:rFonts w:eastAsia="Tahoma"/>
                <w:sz w:val="24"/>
                <w:szCs w:val="24"/>
              </w:rPr>
              <w:lastRenderedPageBreak/>
              <w:t>пользования</w:t>
            </w:r>
          </w:p>
        </w:tc>
        <w:tc>
          <w:tcPr>
            <w:tcW w:w="424" w:type="pct"/>
            <w:shd w:val="clear" w:color="auto" w:fill="auto"/>
            <w:vAlign w:val="center"/>
          </w:tcPr>
          <w:p w14:paraId="6CACAA82" w14:textId="1674A217" w:rsidR="002A6F21" w:rsidRPr="00F241AB" w:rsidRDefault="00F4133B" w:rsidP="00081C8B">
            <w:pPr>
              <w:overflowPunct/>
              <w:autoSpaceDE/>
              <w:ind w:firstLine="0"/>
              <w:jc w:val="center"/>
              <w:textAlignment w:val="auto"/>
              <w:rPr>
                <w:sz w:val="24"/>
                <w:szCs w:val="24"/>
              </w:rPr>
            </w:pPr>
            <w:r>
              <w:rPr>
                <w:sz w:val="24"/>
                <w:szCs w:val="24"/>
                <w:lang w:val="en-US"/>
              </w:rPr>
              <w:lastRenderedPageBreak/>
              <w:t>162</w:t>
            </w:r>
            <w:r w:rsidR="00F241AB" w:rsidRPr="00F241AB">
              <w:rPr>
                <w:sz w:val="24"/>
                <w:szCs w:val="24"/>
              </w:rPr>
              <w:t>,</w:t>
            </w:r>
            <w:r>
              <w:rPr>
                <w:sz w:val="24"/>
                <w:szCs w:val="24"/>
                <w:lang w:val="en-US"/>
              </w:rPr>
              <w:t>71</w:t>
            </w:r>
          </w:p>
        </w:tc>
        <w:tc>
          <w:tcPr>
            <w:tcW w:w="1052" w:type="pct"/>
            <w:shd w:val="clear" w:color="auto" w:fill="auto"/>
            <w:vAlign w:val="center"/>
          </w:tcPr>
          <w:p w14:paraId="3716200F" w14:textId="5CD4FCEB" w:rsidR="002A6F21" w:rsidRPr="00F241AB" w:rsidRDefault="00FF2BE0" w:rsidP="005B6480">
            <w:pPr>
              <w:overflowPunct/>
              <w:autoSpaceDE/>
              <w:ind w:firstLine="0"/>
              <w:jc w:val="center"/>
              <w:textAlignment w:val="auto"/>
              <w:rPr>
                <w:sz w:val="24"/>
                <w:szCs w:val="16"/>
              </w:rPr>
            </w:pPr>
            <w:r>
              <w:rPr>
                <w:sz w:val="24"/>
                <w:szCs w:val="16"/>
              </w:rPr>
              <w:t>-</w:t>
            </w:r>
          </w:p>
        </w:tc>
        <w:tc>
          <w:tcPr>
            <w:tcW w:w="2440" w:type="pct"/>
            <w:shd w:val="clear" w:color="auto" w:fill="auto"/>
            <w:vAlign w:val="center"/>
          </w:tcPr>
          <w:p w14:paraId="1263669D" w14:textId="77777777" w:rsidR="00FF2BE0" w:rsidRPr="00D715A1" w:rsidRDefault="00FF2BE0" w:rsidP="00FF2BE0">
            <w:pPr>
              <w:overflowPunct/>
              <w:autoSpaceDE/>
              <w:ind w:firstLine="0"/>
              <w:textAlignment w:val="auto"/>
              <w:rPr>
                <w:sz w:val="24"/>
                <w:szCs w:val="24"/>
                <w:u w:val="single"/>
                <w:lang w:eastAsia="ru-RU"/>
              </w:rPr>
            </w:pPr>
            <w:r w:rsidRPr="00D715A1">
              <w:rPr>
                <w:sz w:val="24"/>
                <w:szCs w:val="24"/>
                <w:u w:val="single"/>
                <w:lang w:eastAsia="ru-RU"/>
              </w:rPr>
              <w:t xml:space="preserve">Объекты </w:t>
            </w:r>
            <w:r>
              <w:rPr>
                <w:sz w:val="24"/>
                <w:szCs w:val="24"/>
                <w:u w:val="single"/>
                <w:lang w:eastAsia="ru-RU"/>
              </w:rPr>
              <w:t>местного значения муниципального района</w:t>
            </w:r>
            <w:r w:rsidRPr="00D715A1">
              <w:rPr>
                <w:sz w:val="24"/>
                <w:szCs w:val="24"/>
                <w:u w:val="single"/>
                <w:lang w:eastAsia="ru-RU"/>
              </w:rPr>
              <w:t>:</w:t>
            </w:r>
          </w:p>
          <w:p w14:paraId="4735791F" w14:textId="71AF6225" w:rsidR="00FF2BE0" w:rsidRDefault="00FF2BE0" w:rsidP="00FF2BE0">
            <w:pPr>
              <w:pStyle w:val="afff8"/>
              <w:numPr>
                <w:ilvl w:val="0"/>
                <w:numId w:val="45"/>
              </w:numPr>
              <w:tabs>
                <w:tab w:val="left" w:pos="544"/>
              </w:tabs>
              <w:overflowPunct/>
              <w:autoSpaceDE/>
              <w:ind w:left="686"/>
              <w:jc w:val="left"/>
              <w:rPr>
                <w:sz w:val="24"/>
                <w:szCs w:val="24"/>
                <w:lang w:eastAsia="ru-RU"/>
              </w:rPr>
            </w:pPr>
            <w:r w:rsidRPr="00374470">
              <w:rPr>
                <w:sz w:val="24"/>
                <w:szCs w:val="24"/>
                <w:lang w:eastAsia="ru-RU"/>
              </w:rPr>
              <w:t>-</w:t>
            </w:r>
            <w:r>
              <w:rPr>
                <w:sz w:val="24"/>
                <w:szCs w:val="24"/>
                <w:lang w:eastAsia="ru-RU"/>
              </w:rPr>
              <w:t xml:space="preserve"> </w:t>
            </w:r>
            <w:r w:rsidRPr="00374470">
              <w:rPr>
                <w:sz w:val="24"/>
                <w:szCs w:val="24"/>
                <w:lang w:eastAsia="ru-RU"/>
              </w:rPr>
              <w:t>канализационные очистные сооружения</w:t>
            </w:r>
            <w:r>
              <w:rPr>
                <w:sz w:val="24"/>
                <w:szCs w:val="24"/>
                <w:lang w:eastAsia="ru-RU"/>
              </w:rPr>
              <w:t xml:space="preserve"> – 1 объект, </w:t>
            </w:r>
            <w:r>
              <w:rPr>
                <w:sz w:val="24"/>
                <w:szCs w:val="24"/>
                <w:lang w:eastAsia="ru-RU"/>
              </w:rPr>
              <w:lastRenderedPageBreak/>
              <w:t>строительство</w:t>
            </w:r>
          </w:p>
          <w:p w14:paraId="44B24B24" w14:textId="697465DD" w:rsidR="005638AD" w:rsidRPr="00697A95" w:rsidRDefault="005638AD" w:rsidP="00FF2BE0">
            <w:pPr>
              <w:tabs>
                <w:tab w:val="left" w:pos="544"/>
              </w:tabs>
              <w:overflowPunct/>
              <w:autoSpaceDE/>
              <w:ind w:firstLine="0"/>
              <w:jc w:val="left"/>
              <w:rPr>
                <w:sz w:val="24"/>
                <w:szCs w:val="24"/>
                <w:u w:val="single"/>
                <w:lang w:eastAsia="ru-RU"/>
              </w:rPr>
            </w:pPr>
            <w:r w:rsidRPr="00697A95">
              <w:rPr>
                <w:sz w:val="24"/>
                <w:szCs w:val="24"/>
                <w:u w:val="single"/>
                <w:lang w:eastAsia="ru-RU"/>
              </w:rPr>
              <w:t>Объекты местного значения поселения:</w:t>
            </w:r>
          </w:p>
          <w:p w14:paraId="07114D76" w14:textId="77777777" w:rsidR="002A6F21" w:rsidRDefault="005638AD" w:rsidP="005638AD">
            <w:pPr>
              <w:pStyle w:val="afff8"/>
              <w:numPr>
                <w:ilvl w:val="0"/>
                <w:numId w:val="45"/>
              </w:numPr>
              <w:tabs>
                <w:tab w:val="left" w:pos="544"/>
              </w:tabs>
              <w:overflowPunct/>
              <w:autoSpaceDE/>
              <w:ind w:left="686"/>
              <w:jc w:val="left"/>
              <w:rPr>
                <w:sz w:val="24"/>
                <w:szCs w:val="24"/>
                <w:lang w:eastAsia="ru-RU"/>
              </w:rPr>
            </w:pPr>
            <w:r w:rsidRPr="00697A95">
              <w:rPr>
                <w:sz w:val="24"/>
                <w:szCs w:val="24"/>
                <w:lang w:eastAsia="ru-RU"/>
              </w:rPr>
              <w:t>спортивная площадка – 1 объект, строительство</w:t>
            </w:r>
          </w:p>
          <w:p w14:paraId="74AFF927" w14:textId="684CDAA7" w:rsidR="00180E55" w:rsidRPr="005638AD" w:rsidRDefault="00180E55" w:rsidP="005638AD">
            <w:pPr>
              <w:pStyle w:val="afff8"/>
              <w:numPr>
                <w:ilvl w:val="0"/>
                <w:numId w:val="45"/>
              </w:numPr>
              <w:tabs>
                <w:tab w:val="left" w:pos="544"/>
              </w:tabs>
              <w:overflowPunct/>
              <w:autoSpaceDE/>
              <w:ind w:left="686"/>
              <w:jc w:val="left"/>
              <w:rPr>
                <w:sz w:val="24"/>
                <w:szCs w:val="24"/>
                <w:lang w:eastAsia="ru-RU"/>
              </w:rPr>
            </w:pPr>
            <w:r>
              <w:rPr>
                <w:sz w:val="24"/>
                <w:szCs w:val="24"/>
                <w:lang w:eastAsia="ru-RU"/>
              </w:rPr>
              <w:t xml:space="preserve">защитная дамба </w:t>
            </w:r>
            <w:r w:rsidRPr="00697A95">
              <w:rPr>
                <w:sz w:val="24"/>
                <w:szCs w:val="24"/>
                <w:lang w:eastAsia="ru-RU"/>
              </w:rPr>
              <w:t>– 1 объект, строительство</w:t>
            </w:r>
            <w:r>
              <w:rPr>
                <w:sz w:val="24"/>
                <w:szCs w:val="24"/>
                <w:lang w:eastAsia="ru-RU"/>
              </w:rPr>
              <w:t xml:space="preserve"> </w:t>
            </w:r>
          </w:p>
        </w:tc>
      </w:tr>
      <w:tr w:rsidR="00460C92" w:rsidRPr="00A33478" w14:paraId="6D570B7C" w14:textId="77777777" w:rsidTr="00460C92">
        <w:trPr>
          <w:jc w:val="center"/>
        </w:trPr>
        <w:tc>
          <w:tcPr>
            <w:tcW w:w="190" w:type="pct"/>
            <w:shd w:val="clear" w:color="auto" w:fill="auto"/>
            <w:vAlign w:val="center"/>
          </w:tcPr>
          <w:p w14:paraId="61C79890" w14:textId="77777777" w:rsidR="00460C92" w:rsidRPr="00A33478" w:rsidRDefault="00460C92"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4134AD0C" w14:textId="72AF0069" w:rsidR="00460C92" w:rsidRPr="00F241AB" w:rsidRDefault="00460C92" w:rsidP="00F241AB">
            <w:pPr>
              <w:overflowPunct/>
              <w:autoSpaceDE/>
              <w:ind w:firstLine="0"/>
              <w:jc w:val="left"/>
              <w:textAlignment w:val="auto"/>
              <w:rPr>
                <w:rFonts w:eastAsia="Tahoma"/>
                <w:sz w:val="24"/>
                <w:szCs w:val="24"/>
              </w:rPr>
            </w:pPr>
            <w:r>
              <w:rPr>
                <w:rFonts w:eastAsia="Tahoma"/>
                <w:sz w:val="24"/>
                <w:szCs w:val="24"/>
              </w:rPr>
              <w:t>Зона отдыха</w:t>
            </w:r>
          </w:p>
        </w:tc>
        <w:tc>
          <w:tcPr>
            <w:tcW w:w="424" w:type="pct"/>
            <w:shd w:val="clear" w:color="auto" w:fill="auto"/>
            <w:vAlign w:val="center"/>
          </w:tcPr>
          <w:p w14:paraId="1CDF6BF2" w14:textId="57A6F992" w:rsidR="00460C92" w:rsidRPr="009C7414" w:rsidRDefault="00460C92" w:rsidP="00081C8B">
            <w:pPr>
              <w:overflowPunct/>
              <w:autoSpaceDE/>
              <w:ind w:firstLine="0"/>
              <w:jc w:val="center"/>
              <w:textAlignment w:val="auto"/>
              <w:rPr>
                <w:sz w:val="24"/>
                <w:szCs w:val="24"/>
                <w:lang w:val="en-US"/>
              </w:rPr>
            </w:pPr>
            <w:r>
              <w:rPr>
                <w:sz w:val="24"/>
                <w:szCs w:val="24"/>
              </w:rPr>
              <w:t>1,7</w:t>
            </w:r>
            <w:r w:rsidR="009C7414">
              <w:rPr>
                <w:sz w:val="24"/>
                <w:szCs w:val="24"/>
                <w:lang w:val="en-US"/>
              </w:rPr>
              <w:t>9</w:t>
            </w:r>
          </w:p>
        </w:tc>
        <w:tc>
          <w:tcPr>
            <w:tcW w:w="1052" w:type="pct"/>
            <w:shd w:val="clear" w:color="auto" w:fill="auto"/>
            <w:vAlign w:val="center"/>
          </w:tcPr>
          <w:p w14:paraId="423CDA70" w14:textId="76D69448" w:rsidR="00460C92" w:rsidRPr="00F241AB" w:rsidRDefault="00460C92" w:rsidP="005B6480">
            <w:pPr>
              <w:overflowPunct/>
              <w:autoSpaceDE/>
              <w:ind w:firstLine="0"/>
              <w:jc w:val="center"/>
              <w:textAlignment w:val="auto"/>
              <w:rPr>
                <w:sz w:val="24"/>
                <w:szCs w:val="16"/>
              </w:rPr>
            </w:pPr>
            <w:r>
              <w:rPr>
                <w:sz w:val="24"/>
                <w:szCs w:val="16"/>
              </w:rPr>
              <w:t>-</w:t>
            </w:r>
          </w:p>
        </w:tc>
        <w:tc>
          <w:tcPr>
            <w:tcW w:w="2440" w:type="pct"/>
            <w:shd w:val="clear" w:color="auto" w:fill="auto"/>
            <w:vAlign w:val="center"/>
          </w:tcPr>
          <w:p w14:paraId="20386ECB" w14:textId="77777777" w:rsidR="00460C92" w:rsidRPr="004328E0" w:rsidRDefault="004328E0" w:rsidP="00081C8B">
            <w:pPr>
              <w:overflowPunct/>
              <w:autoSpaceDE/>
              <w:ind w:firstLine="0"/>
              <w:jc w:val="left"/>
              <w:textAlignment w:val="auto"/>
              <w:rPr>
                <w:sz w:val="24"/>
                <w:szCs w:val="24"/>
                <w:u w:val="single"/>
                <w:lang w:eastAsia="ru-RU"/>
              </w:rPr>
            </w:pPr>
            <w:r w:rsidRPr="004328E0">
              <w:rPr>
                <w:sz w:val="24"/>
                <w:szCs w:val="24"/>
                <w:u w:val="single"/>
                <w:lang w:eastAsia="ru-RU"/>
              </w:rPr>
              <w:t>Объекты иного значения:</w:t>
            </w:r>
          </w:p>
          <w:p w14:paraId="3394C504" w14:textId="53B8A7CF" w:rsidR="004328E0" w:rsidRPr="004328E0" w:rsidRDefault="004328E0" w:rsidP="004328E0">
            <w:pPr>
              <w:pStyle w:val="afff8"/>
              <w:numPr>
                <w:ilvl w:val="0"/>
                <w:numId w:val="45"/>
              </w:numPr>
              <w:tabs>
                <w:tab w:val="left" w:pos="544"/>
              </w:tabs>
              <w:overflowPunct/>
              <w:autoSpaceDE/>
              <w:ind w:left="686"/>
              <w:jc w:val="left"/>
              <w:rPr>
                <w:sz w:val="24"/>
                <w:szCs w:val="24"/>
                <w:lang w:eastAsia="ru-RU"/>
              </w:rPr>
            </w:pPr>
            <w:r w:rsidRPr="004328E0">
              <w:rPr>
                <w:sz w:val="24"/>
                <w:szCs w:val="24"/>
                <w:lang w:eastAsia="ru-RU"/>
              </w:rPr>
              <w:t>база отдыха – 1 объект, строительство</w:t>
            </w:r>
          </w:p>
        </w:tc>
      </w:tr>
      <w:tr w:rsidR="00FF2BE0" w:rsidRPr="00F241AB" w14:paraId="4D0FE152" w14:textId="77777777" w:rsidTr="00AD268F">
        <w:trPr>
          <w:jc w:val="center"/>
        </w:trPr>
        <w:tc>
          <w:tcPr>
            <w:tcW w:w="190" w:type="pct"/>
            <w:shd w:val="clear" w:color="auto" w:fill="auto"/>
            <w:vAlign w:val="center"/>
          </w:tcPr>
          <w:p w14:paraId="0ADDFFE3" w14:textId="77777777" w:rsidR="00FF2BE0" w:rsidRPr="00F241AB"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01AE6E5A" w14:textId="77777777" w:rsidR="00FF2BE0" w:rsidRPr="00F241AB" w:rsidRDefault="00FF2BE0" w:rsidP="00081C8B">
            <w:pPr>
              <w:overflowPunct/>
              <w:autoSpaceDE/>
              <w:ind w:firstLine="0"/>
              <w:jc w:val="left"/>
              <w:textAlignment w:val="auto"/>
              <w:rPr>
                <w:sz w:val="24"/>
                <w:szCs w:val="24"/>
              </w:rPr>
            </w:pPr>
            <w:r w:rsidRPr="00F241AB">
              <w:rPr>
                <w:sz w:val="24"/>
                <w:szCs w:val="24"/>
              </w:rPr>
              <w:t>Зона кладбищ</w:t>
            </w:r>
          </w:p>
        </w:tc>
        <w:tc>
          <w:tcPr>
            <w:tcW w:w="424" w:type="pct"/>
            <w:shd w:val="clear" w:color="auto" w:fill="auto"/>
            <w:vAlign w:val="center"/>
          </w:tcPr>
          <w:p w14:paraId="1BCC1FBB" w14:textId="3AF3FB4D" w:rsidR="00FF2BE0" w:rsidRPr="00F241AB" w:rsidRDefault="00D50658" w:rsidP="00081C8B">
            <w:pPr>
              <w:tabs>
                <w:tab w:val="left" w:pos="451"/>
                <w:tab w:val="center" w:pos="643"/>
              </w:tabs>
              <w:overflowPunct/>
              <w:autoSpaceDE/>
              <w:ind w:firstLine="0"/>
              <w:jc w:val="center"/>
              <w:textAlignment w:val="auto"/>
              <w:rPr>
                <w:sz w:val="24"/>
                <w:szCs w:val="24"/>
                <w:lang w:eastAsia="ru-RU"/>
              </w:rPr>
            </w:pPr>
            <w:r>
              <w:rPr>
                <w:sz w:val="24"/>
                <w:szCs w:val="24"/>
              </w:rPr>
              <w:t>84,97</w:t>
            </w:r>
          </w:p>
        </w:tc>
        <w:tc>
          <w:tcPr>
            <w:tcW w:w="1052" w:type="pct"/>
            <w:shd w:val="clear" w:color="auto" w:fill="auto"/>
            <w:vAlign w:val="center"/>
          </w:tcPr>
          <w:p w14:paraId="00EA02C9" w14:textId="77777777" w:rsidR="00FF2BE0" w:rsidRPr="00F241AB" w:rsidRDefault="00FF2BE0" w:rsidP="005B6480">
            <w:pPr>
              <w:overflowPunct/>
              <w:autoSpaceDE/>
              <w:ind w:firstLine="0"/>
              <w:jc w:val="center"/>
              <w:textAlignment w:val="auto"/>
              <w:rPr>
                <w:sz w:val="24"/>
                <w:szCs w:val="24"/>
                <w:lang w:eastAsia="ru-RU"/>
              </w:rPr>
            </w:pPr>
            <w:r w:rsidRPr="00F241AB">
              <w:rPr>
                <w:sz w:val="24"/>
                <w:szCs w:val="24"/>
                <w:lang w:eastAsia="ru-RU"/>
              </w:rPr>
              <w:t>-</w:t>
            </w:r>
          </w:p>
        </w:tc>
        <w:tc>
          <w:tcPr>
            <w:tcW w:w="2440" w:type="pct"/>
            <w:shd w:val="clear" w:color="auto" w:fill="auto"/>
          </w:tcPr>
          <w:p w14:paraId="06326ABC" w14:textId="77777777" w:rsidR="00826323" w:rsidRPr="00697A95" w:rsidRDefault="00826323" w:rsidP="00826323">
            <w:pPr>
              <w:tabs>
                <w:tab w:val="left" w:pos="544"/>
              </w:tabs>
              <w:overflowPunct/>
              <w:autoSpaceDE/>
              <w:ind w:firstLine="0"/>
              <w:jc w:val="left"/>
              <w:rPr>
                <w:sz w:val="24"/>
                <w:szCs w:val="24"/>
                <w:u w:val="single"/>
                <w:lang w:eastAsia="ru-RU"/>
              </w:rPr>
            </w:pPr>
            <w:r w:rsidRPr="00697A95">
              <w:rPr>
                <w:sz w:val="24"/>
                <w:szCs w:val="24"/>
                <w:u w:val="single"/>
                <w:lang w:eastAsia="ru-RU"/>
              </w:rPr>
              <w:t>Объекты местного значения поселения:</w:t>
            </w:r>
          </w:p>
          <w:p w14:paraId="2C7985D4" w14:textId="0A532B0D" w:rsidR="00FF2BE0" w:rsidRPr="00826323" w:rsidRDefault="00826323" w:rsidP="00826323">
            <w:pPr>
              <w:pStyle w:val="afff8"/>
              <w:numPr>
                <w:ilvl w:val="0"/>
                <w:numId w:val="45"/>
              </w:numPr>
              <w:tabs>
                <w:tab w:val="left" w:pos="544"/>
              </w:tabs>
              <w:overflowPunct/>
              <w:autoSpaceDE/>
              <w:ind w:left="686"/>
              <w:jc w:val="left"/>
              <w:rPr>
                <w:sz w:val="24"/>
                <w:szCs w:val="24"/>
                <w:lang w:eastAsia="ru-RU"/>
              </w:rPr>
            </w:pPr>
            <w:r>
              <w:rPr>
                <w:sz w:val="24"/>
                <w:szCs w:val="24"/>
                <w:lang w:eastAsia="ru-RU"/>
              </w:rPr>
              <w:t>кладбище</w:t>
            </w:r>
            <w:r w:rsidRPr="00697A95">
              <w:rPr>
                <w:sz w:val="24"/>
                <w:szCs w:val="24"/>
                <w:lang w:eastAsia="ru-RU"/>
              </w:rPr>
              <w:t xml:space="preserve"> – </w:t>
            </w:r>
            <w:r>
              <w:rPr>
                <w:sz w:val="24"/>
                <w:szCs w:val="24"/>
                <w:lang w:eastAsia="ru-RU"/>
              </w:rPr>
              <w:t>2</w:t>
            </w:r>
            <w:r w:rsidRPr="00697A95">
              <w:rPr>
                <w:sz w:val="24"/>
                <w:szCs w:val="24"/>
                <w:lang w:eastAsia="ru-RU"/>
              </w:rPr>
              <w:t xml:space="preserve"> объект</w:t>
            </w:r>
            <w:r>
              <w:rPr>
                <w:sz w:val="24"/>
                <w:szCs w:val="24"/>
                <w:lang w:eastAsia="ru-RU"/>
              </w:rPr>
              <w:t>а</w:t>
            </w:r>
            <w:r w:rsidRPr="00697A95">
              <w:rPr>
                <w:sz w:val="24"/>
                <w:szCs w:val="24"/>
                <w:lang w:eastAsia="ru-RU"/>
              </w:rPr>
              <w:t>, строительство</w:t>
            </w:r>
          </w:p>
        </w:tc>
      </w:tr>
      <w:tr w:rsidR="00FF2BE0" w:rsidRPr="00A33478" w14:paraId="6CEA1986" w14:textId="77777777" w:rsidTr="00AD268F">
        <w:trPr>
          <w:jc w:val="center"/>
        </w:trPr>
        <w:tc>
          <w:tcPr>
            <w:tcW w:w="190" w:type="pct"/>
            <w:shd w:val="clear" w:color="auto" w:fill="auto"/>
            <w:vAlign w:val="center"/>
          </w:tcPr>
          <w:p w14:paraId="7543DAD1" w14:textId="77777777" w:rsidR="00FF2BE0" w:rsidRPr="00A33478"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472E8C25" w14:textId="77777777" w:rsidR="00FF2BE0" w:rsidRPr="00F241AB" w:rsidRDefault="00FF2BE0" w:rsidP="00081C8B">
            <w:pPr>
              <w:overflowPunct/>
              <w:autoSpaceDE/>
              <w:ind w:firstLine="0"/>
              <w:jc w:val="left"/>
              <w:textAlignment w:val="auto"/>
              <w:rPr>
                <w:sz w:val="24"/>
                <w:szCs w:val="24"/>
              </w:rPr>
            </w:pPr>
            <w:r w:rsidRPr="00F241AB">
              <w:rPr>
                <w:sz w:val="24"/>
                <w:szCs w:val="24"/>
              </w:rPr>
              <w:t>Зона складирования и захоронения отходов</w:t>
            </w:r>
          </w:p>
        </w:tc>
        <w:tc>
          <w:tcPr>
            <w:tcW w:w="424" w:type="pct"/>
            <w:shd w:val="clear" w:color="auto" w:fill="auto"/>
            <w:vAlign w:val="center"/>
          </w:tcPr>
          <w:p w14:paraId="5FC349F8" w14:textId="33A2254D" w:rsidR="00FF2BE0" w:rsidRPr="009C7414" w:rsidRDefault="00FF2BE0" w:rsidP="00081C8B">
            <w:pPr>
              <w:tabs>
                <w:tab w:val="left" w:pos="451"/>
                <w:tab w:val="center" w:pos="643"/>
              </w:tabs>
              <w:overflowPunct/>
              <w:autoSpaceDE/>
              <w:ind w:firstLine="0"/>
              <w:jc w:val="center"/>
              <w:textAlignment w:val="auto"/>
              <w:rPr>
                <w:sz w:val="24"/>
                <w:szCs w:val="24"/>
                <w:lang w:val="en-US"/>
              </w:rPr>
            </w:pPr>
            <w:r w:rsidRPr="00F241AB">
              <w:rPr>
                <w:sz w:val="24"/>
                <w:szCs w:val="24"/>
              </w:rPr>
              <w:t>1,5</w:t>
            </w:r>
            <w:r w:rsidR="009C7414">
              <w:rPr>
                <w:sz w:val="24"/>
                <w:szCs w:val="24"/>
                <w:lang w:val="en-US"/>
              </w:rPr>
              <w:t>0</w:t>
            </w:r>
          </w:p>
        </w:tc>
        <w:tc>
          <w:tcPr>
            <w:tcW w:w="1052" w:type="pct"/>
            <w:shd w:val="clear" w:color="auto" w:fill="auto"/>
            <w:vAlign w:val="center"/>
          </w:tcPr>
          <w:p w14:paraId="61F9A9D3" w14:textId="77777777" w:rsidR="00FF2BE0" w:rsidRPr="00F241AB" w:rsidRDefault="00FF2BE0" w:rsidP="005B6480">
            <w:pPr>
              <w:overflowPunct/>
              <w:autoSpaceDE/>
              <w:ind w:firstLine="0"/>
              <w:jc w:val="center"/>
              <w:textAlignment w:val="auto"/>
              <w:rPr>
                <w:sz w:val="24"/>
                <w:szCs w:val="24"/>
                <w:lang w:eastAsia="ru-RU"/>
              </w:rPr>
            </w:pPr>
            <w:r w:rsidRPr="00F241AB">
              <w:rPr>
                <w:sz w:val="24"/>
                <w:szCs w:val="24"/>
                <w:lang w:eastAsia="ru-RU"/>
              </w:rPr>
              <w:t>-</w:t>
            </w:r>
          </w:p>
        </w:tc>
        <w:tc>
          <w:tcPr>
            <w:tcW w:w="2440" w:type="pct"/>
            <w:shd w:val="clear" w:color="auto" w:fill="auto"/>
          </w:tcPr>
          <w:p w14:paraId="41F4F1B9" w14:textId="4C5C3E7B" w:rsidR="00FF2BE0" w:rsidRPr="00A33478" w:rsidRDefault="00FF2BE0" w:rsidP="00081C8B">
            <w:pPr>
              <w:overflowPunct/>
              <w:autoSpaceDE/>
              <w:ind w:firstLine="0"/>
              <w:jc w:val="center"/>
              <w:textAlignment w:val="auto"/>
              <w:rPr>
                <w:color w:val="C00000"/>
                <w:sz w:val="24"/>
                <w:szCs w:val="24"/>
                <w:lang w:eastAsia="ru-RU"/>
              </w:rPr>
            </w:pPr>
            <w:r w:rsidRPr="007C598A">
              <w:rPr>
                <w:sz w:val="24"/>
                <w:szCs w:val="24"/>
                <w:lang w:eastAsia="ru-RU"/>
              </w:rPr>
              <w:t>-</w:t>
            </w:r>
          </w:p>
        </w:tc>
      </w:tr>
      <w:tr w:rsidR="00FF2BE0" w:rsidRPr="00F241AB" w14:paraId="74D5C38C" w14:textId="77777777" w:rsidTr="00AD268F">
        <w:trPr>
          <w:jc w:val="center"/>
        </w:trPr>
        <w:tc>
          <w:tcPr>
            <w:tcW w:w="190" w:type="pct"/>
            <w:shd w:val="clear" w:color="auto" w:fill="auto"/>
            <w:vAlign w:val="center"/>
          </w:tcPr>
          <w:p w14:paraId="6BE22948" w14:textId="77777777" w:rsidR="00FF2BE0" w:rsidRPr="00F241AB"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5E5695E2" w14:textId="77777777" w:rsidR="00FF2BE0" w:rsidRPr="00F241AB" w:rsidRDefault="00FF2BE0" w:rsidP="00081C8B">
            <w:pPr>
              <w:overflowPunct/>
              <w:autoSpaceDE/>
              <w:ind w:firstLine="0"/>
              <w:jc w:val="left"/>
              <w:textAlignment w:val="auto"/>
              <w:rPr>
                <w:sz w:val="24"/>
                <w:szCs w:val="24"/>
              </w:rPr>
            </w:pPr>
            <w:r w:rsidRPr="00F241AB">
              <w:rPr>
                <w:sz w:val="24"/>
                <w:szCs w:val="24"/>
              </w:rPr>
              <w:t>Зона озелененных территорий специального назначения</w:t>
            </w:r>
          </w:p>
        </w:tc>
        <w:tc>
          <w:tcPr>
            <w:tcW w:w="424" w:type="pct"/>
            <w:shd w:val="clear" w:color="auto" w:fill="auto"/>
            <w:vAlign w:val="center"/>
          </w:tcPr>
          <w:p w14:paraId="3AC0DA24" w14:textId="408902D1" w:rsidR="00FF2BE0" w:rsidRPr="00F241AB" w:rsidRDefault="00D50658" w:rsidP="00081C8B">
            <w:pPr>
              <w:tabs>
                <w:tab w:val="left" w:pos="451"/>
                <w:tab w:val="center" w:pos="643"/>
              </w:tabs>
              <w:overflowPunct/>
              <w:autoSpaceDE/>
              <w:ind w:firstLine="0"/>
              <w:jc w:val="center"/>
              <w:textAlignment w:val="auto"/>
              <w:rPr>
                <w:sz w:val="24"/>
                <w:szCs w:val="24"/>
              </w:rPr>
            </w:pPr>
            <w:r>
              <w:rPr>
                <w:sz w:val="24"/>
                <w:szCs w:val="24"/>
              </w:rPr>
              <w:t>53,46</w:t>
            </w:r>
          </w:p>
        </w:tc>
        <w:tc>
          <w:tcPr>
            <w:tcW w:w="1052" w:type="pct"/>
            <w:shd w:val="clear" w:color="auto" w:fill="auto"/>
            <w:vAlign w:val="center"/>
          </w:tcPr>
          <w:p w14:paraId="137D6528" w14:textId="77777777" w:rsidR="00FF2BE0" w:rsidRPr="00893302" w:rsidRDefault="00FF2BE0" w:rsidP="005B6480">
            <w:pPr>
              <w:overflowPunct/>
              <w:autoSpaceDE/>
              <w:ind w:firstLine="0"/>
              <w:jc w:val="center"/>
              <w:textAlignment w:val="auto"/>
              <w:rPr>
                <w:sz w:val="24"/>
                <w:szCs w:val="24"/>
                <w:lang w:eastAsia="ru-RU"/>
              </w:rPr>
            </w:pPr>
            <w:r w:rsidRPr="00893302">
              <w:rPr>
                <w:sz w:val="24"/>
                <w:szCs w:val="24"/>
                <w:lang w:eastAsia="ru-RU"/>
              </w:rPr>
              <w:t>-</w:t>
            </w:r>
          </w:p>
        </w:tc>
        <w:tc>
          <w:tcPr>
            <w:tcW w:w="2440" w:type="pct"/>
            <w:shd w:val="clear" w:color="auto" w:fill="auto"/>
          </w:tcPr>
          <w:p w14:paraId="4C9E6D59" w14:textId="5570D9E9" w:rsidR="00FF2BE0" w:rsidRPr="00F241AB" w:rsidRDefault="00FF2BE0" w:rsidP="00081C8B">
            <w:pPr>
              <w:overflowPunct/>
              <w:autoSpaceDE/>
              <w:ind w:firstLine="0"/>
              <w:jc w:val="center"/>
              <w:textAlignment w:val="auto"/>
              <w:rPr>
                <w:sz w:val="24"/>
                <w:szCs w:val="24"/>
                <w:lang w:eastAsia="ru-RU"/>
              </w:rPr>
            </w:pPr>
            <w:r w:rsidRPr="007C598A">
              <w:rPr>
                <w:sz w:val="24"/>
                <w:szCs w:val="24"/>
                <w:lang w:eastAsia="ru-RU"/>
              </w:rPr>
              <w:t>-</w:t>
            </w:r>
          </w:p>
        </w:tc>
      </w:tr>
      <w:tr w:rsidR="00FF2BE0" w:rsidRPr="00A33478" w14:paraId="4582746D" w14:textId="77777777" w:rsidTr="00FD203E">
        <w:trPr>
          <w:jc w:val="center"/>
        </w:trPr>
        <w:tc>
          <w:tcPr>
            <w:tcW w:w="190" w:type="pct"/>
            <w:shd w:val="clear" w:color="auto" w:fill="auto"/>
            <w:vAlign w:val="center"/>
          </w:tcPr>
          <w:p w14:paraId="47BBD85B" w14:textId="77777777" w:rsidR="00FF2BE0" w:rsidRPr="00A33478"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color w:val="C00000"/>
                <w:sz w:val="24"/>
                <w:szCs w:val="24"/>
              </w:rPr>
            </w:pPr>
          </w:p>
        </w:tc>
        <w:tc>
          <w:tcPr>
            <w:tcW w:w="893" w:type="pct"/>
            <w:shd w:val="clear" w:color="auto" w:fill="auto"/>
            <w:vAlign w:val="center"/>
          </w:tcPr>
          <w:p w14:paraId="0C67F6B3" w14:textId="77777777" w:rsidR="00FF2BE0" w:rsidRPr="00F241AB" w:rsidRDefault="00FF2BE0" w:rsidP="00081C8B">
            <w:pPr>
              <w:overflowPunct/>
              <w:autoSpaceDE/>
              <w:ind w:firstLine="0"/>
              <w:jc w:val="left"/>
              <w:textAlignment w:val="auto"/>
              <w:rPr>
                <w:sz w:val="24"/>
                <w:szCs w:val="24"/>
              </w:rPr>
            </w:pPr>
            <w:r w:rsidRPr="00F241AB">
              <w:rPr>
                <w:rFonts w:eastAsia="Calibri"/>
                <w:sz w:val="24"/>
                <w:szCs w:val="24"/>
              </w:rPr>
              <w:t>Иные зоны</w:t>
            </w:r>
          </w:p>
        </w:tc>
        <w:tc>
          <w:tcPr>
            <w:tcW w:w="424" w:type="pct"/>
            <w:shd w:val="clear" w:color="auto" w:fill="auto"/>
            <w:vAlign w:val="center"/>
          </w:tcPr>
          <w:p w14:paraId="0B6FEA20" w14:textId="58D80299" w:rsidR="00FF2BE0" w:rsidRPr="002A765C" w:rsidRDefault="009C7414" w:rsidP="00081C8B">
            <w:pPr>
              <w:overflowPunct/>
              <w:autoSpaceDE/>
              <w:ind w:firstLine="0"/>
              <w:jc w:val="center"/>
              <w:textAlignment w:val="auto"/>
              <w:rPr>
                <w:sz w:val="24"/>
                <w:szCs w:val="24"/>
                <w:lang w:eastAsia="ru-RU"/>
              </w:rPr>
            </w:pPr>
            <w:r>
              <w:rPr>
                <w:sz w:val="24"/>
                <w:szCs w:val="24"/>
                <w:lang w:val="en-US" w:eastAsia="en-US"/>
              </w:rPr>
              <w:t>2</w:t>
            </w:r>
            <w:r w:rsidR="002A765C">
              <w:rPr>
                <w:sz w:val="24"/>
                <w:szCs w:val="24"/>
                <w:lang w:eastAsia="en-US"/>
              </w:rPr>
              <w:t>51,06</w:t>
            </w:r>
          </w:p>
        </w:tc>
        <w:tc>
          <w:tcPr>
            <w:tcW w:w="1052" w:type="pct"/>
            <w:shd w:val="clear" w:color="auto" w:fill="auto"/>
            <w:vAlign w:val="center"/>
          </w:tcPr>
          <w:p w14:paraId="5F7590D6" w14:textId="77777777" w:rsidR="00FF2BE0" w:rsidRPr="00893302" w:rsidRDefault="00FF2BE0" w:rsidP="00B47E05">
            <w:pPr>
              <w:overflowPunct/>
              <w:autoSpaceDE/>
              <w:ind w:firstLine="0"/>
              <w:jc w:val="center"/>
              <w:textAlignment w:val="auto"/>
              <w:rPr>
                <w:sz w:val="24"/>
                <w:szCs w:val="16"/>
              </w:rPr>
            </w:pPr>
            <w:r w:rsidRPr="00893302">
              <w:rPr>
                <w:sz w:val="24"/>
                <w:szCs w:val="16"/>
              </w:rPr>
              <w:t>-</w:t>
            </w:r>
          </w:p>
        </w:tc>
        <w:tc>
          <w:tcPr>
            <w:tcW w:w="2440" w:type="pct"/>
            <w:shd w:val="clear" w:color="auto" w:fill="auto"/>
          </w:tcPr>
          <w:p w14:paraId="6664D669" w14:textId="6B77AB45" w:rsidR="00FF2BE0" w:rsidRPr="00FF2BE0" w:rsidRDefault="00FF2BE0" w:rsidP="00FF2BE0">
            <w:pPr>
              <w:tabs>
                <w:tab w:val="left" w:pos="544"/>
              </w:tabs>
              <w:overflowPunct/>
              <w:autoSpaceDE/>
              <w:ind w:firstLine="0"/>
              <w:jc w:val="center"/>
              <w:rPr>
                <w:color w:val="C00000"/>
                <w:sz w:val="24"/>
                <w:szCs w:val="16"/>
              </w:rPr>
            </w:pPr>
            <w:r w:rsidRPr="00D92112">
              <w:rPr>
                <w:sz w:val="24"/>
                <w:szCs w:val="24"/>
                <w:lang w:eastAsia="ru-RU"/>
              </w:rPr>
              <w:t>-</w:t>
            </w:r>
          </w:p>
        </w:tc>
      </w:tr>
      <w:tr w:rsidR="00FF2BE0" w:rsidRPr="00F241AB" w14:paraId="07A0A430" w14:textId="77777777" w:rsidTr="00FD203E">
        <w:trPr>
          <w:jc w:val="center"/>
        </w:trPr>
        <w:tc>
          <w:tcPr>
            <w:tcW w:w="190" w:type="pct"/>
            <w:shd w:val="clear" w:color="auto" w:fill="auto"/>
            <w:vAlign w:val="center"/>
          </w:tcPr>
          <w:p w14:paraId="38B96439" w14:textId="77777777" w:rsidR="00FF2BE0" w:rsidRPr="00F241AB" w:rsidRDefault="00FF2BE0" w:rsidP="00081C8B">
            <w:pPr>
              <w:widowControl w:val="0"/>
              <w:numPr>
                <w:ilvl w:val="0"/>
                <w:numId w:val="40"/>
              </w:numPr>
              <w:suppressAutoHyphens w:val="0"/>
              <w:overflowPunct/>
              <w:autoSpaceDE/>
              <w:autoSpaceDN w:val="0"/>
              <w:adjustRightInd w:val="0"/>
              <w:ind w:left="0" w:firstLine="0"/>
              <w:contextualSpacing/>
              <w:jc w:val="center"/>
              <w:textAlignment w:val="auto"/>
              <w:rPr>
                <w:sz w:val="24"/>
                <w:szCs w:val="24"/>
              </w:rPr>
            </w:pPr>
          </w:p>
        </w:tc>
        <w:tc>
          <w:tcPr>
            <w:tcW w:w="893" w:type="pct"/>
            <w:shd w:val="clear" w:color="auto" w:fill="auto"/>
            <w:vAlign w:val="center"/>
          </w:tcPr>
          <w:p w14:paraId="3B46A464" w14:textId="77777777" w:rsidR="00FF2BE0" w:rsidRPr="00F241AB" w:rsidRDefault="00FF2BE0" w:rsidP="00081C8B">
            <w:pPr>
              <w:overflowPunct/>
              <w:autoSpaceDE/>
              <w:ind w:firstLine="0"/>
              <w:jc w:val="left"/>
              <w:textAlignment w:val="auto"/>
              <w:rPr>
                <w:rFonts w:eastAsia="Calibri"/>
                <w:sz w:val="24"/>
                <w:szCs w:val="24"/>
              </w:rPr>
            </w:pPr>
            <w:r w:rsidRPr="00F241AB">
              <w:rPr>
                <w:rFonts w:eastAsia="Calibri"/>
                <w:sz w:val="24"/>
                <w:szCs w:val="24"/>
              </w:rPr>
              <w:t>Зона акваторий</w:t>
            </w:r>
          </w:p>
        </w:tc>
        <w:tc>
          <w:tcPr>
            <w:tcW w:w="424" w:type="pct"/>
            <w:shd w:val="clear" w:color="auto" w:fill="auto"/>
            <w:vAlign w:val="center"/>
          </w:tcPr>
          <w:p w14:paraId="201D6752" w14:textId="4DF8ED2B" w:rsidR="00FF2BE0" w:rsidRPr="00F241AB" w:rsidRDefault="00FF2BE0" w:rsidP="00081C8B">
            <w:pPr>
              <w:overflowPunct/>
              <w:autoSpaceDE/>
              <w:ind w:firstLine="0"/>
              <w:jc w:val="center"/>
              <w:textAlignment w:val="auto"/>
              <w:rPr>
                <w:sz w:val="24"/>
                <w:szCs w:val="24"/>
              </w:rPr>
            </w:pPr>
            <w:r w:rsidRPr="00F241AB">
              <w:rPr>
                <w:sz w:val="24"/>
                <w:szCs w:val="24"/>
                <w:lang w:eastAsia="en-US"/>
              </w:rPr>
              <w:t>699,81</w:t>
            </w:r>
          </w:p>
          <w:p w14:paraId="044D4A6D" w14:textId="77777777" w:rsidR="00FF2BE0" w:rsidRPr="00F241AB" w:rsidRDefault="00FF2BE0" w:rsidP="00081C8B">
            <w:pPr>
              <w:jc w:val="center"/>
              <w:rPr>
                <w:sz w:val="24"/>
                <w:szCs w:val="24"/>
              </w:rPr>
            </w:pPr>
          </w:p>
        </w:tc>
        <w:tc>
          <w:tcPr>
            <w:tcW w:w="1052" w:type="pct"/>
            <w:shd w:val="clear" w:color="auto" w:fill="auto"/>
            <w:vAlign w:val="center"/>
          </w:tcPr>
          <w:p w14:paraId="23118A36" w14:textId="5EAFF7FF" w:rsidR="00FF2BE0" w:rsidRPr="00893302" w:rsidRDefault="00FF2BE0" w:rsidP="00B47E05">
            <w:pPr>
              <w:overflowPunct/>
              <w:autoSpaceDE/>
              <w:ind w:firstLine="0"/>
              <w:jc w:val="center"/>
              <w:textAlignment w:val="auto"/>
              <w:rPr>
                <w:sz w:val="24"/>
                <w:szCs w:val="16"/>
              </w:rPr>
            </w:pPr>
            <w:r w:rsidRPr="00893302">
              <w:rPr>
                <w:sz w:val="24"/>
                <w:szCs w:val="16"/>
              </w:rPr>
              <w:t>-</w:t>
            </w:r>
          </w:p>
        </w:tc>
        <w:tc>
          <w:tcPr>
            <w:tcW w:w="2440" w:type="pct"/>
            <w:shd w:val="clear" w:color="auto" w:fill="auto"/>
          </w:tcPr>
          <w:p w14:paraId="150F50EF" w14:textId="382BCCC3" w:rsidR="00FF2BE0" w:rsidRPr="00F241AB" w:rsidRDefault="00FF2BE0" w:rsidP="00FF2BE0">
            <w:pPr>
              <w:tabs>
                <w:tab w:val="left" w:pos="544"/>
              </w:tabs>
              <w:overflowPunct/>
              <w:autoSpaceDE/>
              <w:ind w:firstLine="0"/>
              <w:jc w:val="center"/>
              <w:rPr>
                <w:sz w:val="24"/>
                <w:szCs w:val="24"/>
                <w:lang w:eastAsia="ru-RU"/>
              </w:rPr>
            </w:pPr>
            <w:r w:rsidRPr="00D92112">
              <w:rPr>
                <w:sz w:val="24"/>
                <w:szCs w:val="24"/>
                <w:lang w:eastAsia="ru-RU"/>
              </w:rPr>
              <w:t>-</w:t>
            </w:r>
          </w:p>
        </w:tc>
      </w:tr>
    </w:tbl>
    <w:p w14:paraId="4054BEE3" w14:textId="77777777" w:rsidR="0009494D" w:rsidRPr="00A33478" w:rsidRDefault="0009494D" w:rsidP="0009494D">
      <w:pPr>
        <w:ind w:firstLine="0"/>
        <w:rPr>
          <w:color w:val="C00000"/>
          <w:lang w:eastAsia="ru-RU"/>
        </w:rPr>
      </w:pPr>
    </w:p>
    <w:sectPr w:rsidR="0009494D" w:rsidRPr="00A33478"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D64D" w14:textId="77777777" w:rsidR="003C6F08" w:rsidRDefault="003C6F08">
      <w:r>
        <w:separator/>
      </w:r>
    </w:p>
  </w:endnote>
  <w:endnote w:type="continuationSeparator" w:id="0">
    <w:p w14:paraId="4F047171" w14:textId="77777777" w:rsidR="003C6F08" w:rsidRDefault="003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charset w:val="CC"/>
    <w:family w:val="roman"/>
    <w:pitch w:val="variable"/>
  </w:font>
  <w:font w:name="KursivC">
    <w:charset w:val="CC"/>
    <w:family w:val="roman"/>
    <w:pitch w:val="variable"/>
  </w:font>
  <w:font w:name="Utopia">
    <w:charset w:val="CC"/>
    <w:family w:val="roman"/>
    <w:pitch w:val="variable"/>
  </w:font>
  <w:font w:name="NTHelvetica/Cyrillic">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AGGal">
    <w:altName w:val="Times New Roman"/>
    <w:charset w:val="CC"/>
    <w:family w:val="roman"/>
    <w:pitch w:val="variable"/>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AE51" w14:textId="77777777" w:rsidR="005B6480" w:rsidRPr="001F365D" w:rsidRDefault="005B6480" w:rsidP="005B6480">
    <w:pPr>
      <w:pStyle w:val="a7"/>
      <w:jc w:val="right"/>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997F" w14:textId="77777777" w:rsidR="005B6480" w:rsidRDefault="005B6480"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107763A" w14:textId="77777777" w:rsidR="005B6480" w:rsidRDefault="005B6480" w:rsidP="00083251">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7304"/>
      <w:docPartObj>
        <w:docPartGallery w:val="Page Numbers (Bottom of Page)"/>
        <w:docPartUnique/>
      </w:docPartObj>
    </w:sdtPr>
    <w:sdtEndPr/>
    <w:sdtContent>
      <w:p w14:paraId="3F4D6642" w14:textId="5B8E4105" w:rsidR="005B6480" w:rsidRDefault="005B6480">
        <w:pPr>
          <w:pStyle w:val="a7"/>
          <w:jc w:val="center"/>
        </w:pPr>
        <w:r>
          <w:fldChar w:fldCharType="begin"/>
        </w:r>
        <w:r>
          <w:instrText>PAGE   \* MERGEFORMAT</w:instrText>
        </w:r>
        <w:r>
          <w:fldChar w:fldCharType="separate"/>
        </w:r>
        <w:r w:rsidR="00C00776">
          <w:rPr>
            <w:noProof/>
          </w:rPr>
          <w:t>3</w:t>
        </w:r>
        <w:r>
          <w:fldChar w:fldCharType="end"/>
        </w:r>
      </w:p>
    </w:sdtContent>
  </w:sdt>
  <w:p w14:paraId="1758BC75" w14:textId="77777777" w:rsidR="005B6480" w:rsidRDefault="005B6480">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1564" w14:textId="77777777" w:rsidR="005B6480" w:rsidRDefault="005B6480" w:rsidP="001B63E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CB3DA" w14:textId="77777777" w:rsidR="003C6F08" w:rsidRDefault="003C6F08">
      <w:r>
        <w:separator/>
      </w:r>
    </w:p>
  </w:footnote>
  <w:footnote w:type="continuationSeparator" w:id="0">
    <w:p w14:paraId="5FB34F97" w14:textId="77777777" w:rsidR="003C6F08" w:rsidRDefault="003C6F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3B1B" w14:textId="77777777" w:rsidR="005B6480" w:rsidRDefault="005B6480" w:rsidP="005B6480">
    <w:pPr>
      <w:pStyle w:val="a5"/>
      <w:jc w:val="center"/>
    </w:pPr>
  </w:p>
  <w:p w14:paraId="23224FC8" w14:textId="77777777" w:rsidR="005B6480" w:rsidRDefault="005B648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529855"/>
      <w:docPartObj>
        <w:docPartGallery w:val="Page Numbers (Top of Page)"/>
        <w:docPartUnique/>
      </w:docPartObj>
    </w:sdtPr>
    <w:sdtEndPr/>
    <w:sdtContent>
      <w:p w14:paraId="6853853C" w14:textId="7FC44A7B" w:rsidR="005B6480" w:rsidRDefault="005B6480">
        <w:pPr>
          <w:pStyle w:val="a5"/>
          <w:jc w:val="center"/>
        </w:pPr>
        <w:r>
          <w:fldChar w:fldCharType="begin"/>
        </w:r>
        <w:r>
          <w:instrText>PAGE   \* MERGEFORMAT</w:instrText>
        </w:r>
        <w:r>
          <w:fldChar w:fldCharType="separate"/>
        </w:r>
        <w:r w:rsidR="00C00776">
          <w:rPr>
            <w:noProof/>
          </w:rPr>
          <w:t>2</w:t>
        </w:r>
        <w:r>
          <w:fldChar w:fldCharType="end"/>
        </w:r>
      </w:p>
    </w:sdtContent>
  </w:sdt>
  <w:p w14:paraId="672B3DC3" w14:textId="77777777" w:rsidR="005B6480" w:rsidRDefault="005B648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61CB" w14:textId="77777777" w:rsidR="005B6480" w:rsidRPr="0002576A" w:rsidRDefault="005B6480" w:rsidP="004A25CD">
    <w:pPr>
      <w:pStyle w:val="a5"/>
      <w:ind w:firstLine="0"/>
      <w:jc w:val="center"/>
      <w:rPr>
        <w:sz w:val="24"/>
        <w:szCs w:val="24"/>
      </w:rPr>
    </w:pPr>
  </w:p>
  <w:p w14:paraId="222FAB20" w14:textId="77777777" w:rsidR="005B6480" w:rsidRDefault="005B648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8223B9"/>
    <w:multiLevelType w:val="hybridMultilevel"/>
    <w:tmpl w:val="62A614AE"/>
    <w:lvl w:ilvl="0" w:tplc="1AE05E60">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8"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BC2324"/>
    <w:multiLevelType w:val="hybridMultilevel"/>
    <w:tmpl w:val="87AA05B4"/>
    <w:lvl w:ilvl="0" w:tplc="04A6C2B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8"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9"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6"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2"/>
  </w:num>
  <w:num w:numId="4">
    <w:abstractNumId w:val="1"/>
  </w:num>
  <w:num w:numId="5">
    <w:abstractNumId w:val="0"/>
  </w:num>
  <w:num w:numId="6">
    <w:abstractNumId w:val="46"/>
  </w:num>
  <w:num w:numId="7">
    <w:abstractNumId w:val="6"/>
  </w:num>
  <w:num w:numId="8">
    <w:abstractNumId w:val="5"/>
  </w:num>
  <w:num w:numId="9">
    <w:abstractNumId w:val="3"/>
  </w:num>
  <w:num w:numId="10">
    <w:abstractNumId w:val="40"/>
  </w:num>
  <w:num w:numId="11">
    <w:abstractNumId w:val="14"/>
  </w:num>
  <w:num w:numId="12">
    <w:abstractNumId w:val="32"/>
  </w:num>
  <w:num w:numId="13">
    <w:abstractNumId w:val="34"/>
  </w:num>
  <w:num w:numId="14">
    <w:abstractNumId w:val="41"/>
  </w:num>
  <w:num w:numId="15">
    <w:abstractNumId w:val="16"/>
  </w:num>
  <w:num w:numId="16">
    <w:abstractNumId w:val="20"/>
  </w:num>
  <w:num w:numId="17">
    <w:abstractNumId w:val="49"/>
  </w:num>
  <w:num w:numId="18">
    <w:abstractNumId w:val="47"/>
  </w:num>
  <w:num w:numId="19">
    <w:abstractNumId w:val="36"/>
  </w:num>
  <w:num w:numId="20">
    <w:abstractNumId w:val="26"/>
  </w:num>
  <w:num w:numId="21">
    <w:abstractNumId w:val="21"/>
  </w:num>
  <w:num w:numId="22">
    <w:abstractNumId w:val="35"/>
  </w:num>
  <w:num w:numId="23">
    <w:abstractNumId w:val="44"/>
  </w:num>
  <w:num w:numId="24">
    <w:abstractNumId w:val="23"/>
  </w:num>
  <w:num w:numId="25">
    <w:abstractNumId w:val="50"/>
  </w:num>
  <w:num w:numId="26">
    <w:abstractNumId w:val="48"/>
  </w:num>
  <w:num w:numId="27">
    <w:abstractNumId w:val="27"/>
  </w:num>
  <w:num w:numId="28">
    <w:abstractNumId w:val="28"/>
  </w:num>
  <w:num w:numId="29">
    <w:abstractNumId w:val="39"/>
  </w:num>
  <w:num w:numId="30">
    <w:abstractNumId w:val="38"/>
  </w:num>
  <w:num w:numId="31">
    <w:abstractNumId w:val="33"/>
  </w:num>
  <w:num w:numId="32">
    <w:abstractNumId w:val="18"/>
  </w:num>
  <w:num w:numId="33">
    <w:abstractNumId w:val="37"/>
  </w:num>
  <w:num w:numId="34">
    <w:abstractNumId w:val="19"/>
  </w:num>
  <w:num w:numId="35">
    <w:abstractNumId w:val="30"/>
  </w:num>
  <w:num w:numId="36">
    <w:abstractNumId w:val="24"/>
  </w:num>
  <w:num w:numId="37">
    <w:abstractNumId w:val="13"/>
  </w:num>
  <w:num w:numId="38">
    <w:abstractNumId w:val="31"/>
  </w:num>
  <w:num w:numId="39">
    <w:abstractNumId w:val="29"/>
  </w:num>
  <w:num w:numId="40">
    <w:abstractNumId w:val="22"/>
  </w:num>
  <w:num w:numId="41">
    <w:abstractNumId w:val="15"/>
  </w:num>
  <w:num w:numId="42">
    <w:abstractNumId w:val="42"/>
  </w:num>
  <w:num w:numId="43">
    <w:abstractNumId w:val="43"/>
  </w:num>
  <w:num w:numId="44">
    <w:abstractNumId w:val="25"/>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9D8"/>
    <w:rsid w:val="00017A77"/>
    <w:rsid w:val="00017B16"/>
    <w:rsid w:val="000208C5"/>
    <w:rsid w:val="0002170D"/>
    <w:rsid w:val="00021837"/>
    <w:rsid w:val="00021F52"/>
    <w:rsid w:val="000234B7"/>
    <w:rsid w:val="00024537"/>
    <w:rsid w:val="000246D5"/>
    <w:rsid w:val="00024768"/>
    <w:rsid w:val="000254A9"/>
    <w:rsid w:val="0002576A"/>
    <w:rsid w:val="000258EF"/>
    <w:rsid w:val="00025947"/>
    <w:rsid w:val="0002766A"/>
    <w:rsid w:val="0002776A"/>
    <w:rsid w:val="00027820"/>
    <w:rsid w:val="00027B0F"/>
    <w:rsid w:val="00027E57"/>
    <w:rsid w:val="000303CD"/>
    <w:rsid w:val="000303FC"/>
    <w:rsid w:val="00030682"/>
    <w:rsid w:val="00030A82"/>
    <w:rsid w:val="00030E77"/>
    <w:rsid w:val="000314FE"/>
    <w:rsid w:val="00031646"/>
    <w:rsid w:val="00032ADD"/>
    <w:rsid w:val="00032BE7"/>
    <w:rsid w:val="00032D66"/>
    <w:rsid w:val="00033092"/>
    <w:rsid w:val="00033B9A"/>
    <w:rsid w:val="00033FBB"/>
    <w:rsid w:val="0003421F"/>
    <w:rsid w:val="00034395"/>
    <w:rsid w:val="000345FA"/>
    <w:rsid w:val="00034635"/>
    <w:rsid w:val="00034C4C"/>
    <w:rsid w:val="00034C93"/>
    <w:rsid w:val="0003577D"/>
    <w:rsid w:val="00035DD8"/>
    <w:rsid w:val="00036057"/>
    <w:rsid w:val="000370DD"/>
    <w:rsid w:val="000371A1"/>
    <w:rsid w:val="00037A83"/>
    <w:rsid w:val="00037C38"/>
    <w:rsid w:val="00037DF3"/>
    <w:rsid w:val="00037E59"/>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402"/>
    <w:rsid w:val="0007273E"/>
    <w:rsid w:val="00073463"/>
    <w:rsid w:val="0007375B"/>
    <w:rsid w:val="00073787"/>
    <w:rsid w:val="00074063"/>
    <w:rsid w:val="000744CA"/>
    <w:rsid w:val="00075C78"/>
    <w:rsid w:val="00075DC2"/>
    <w:rsid w:val="00076810"/>
    <w:rsid w:val="00076E11"/>
    <w:rsid w:val="00077622"/>
    <w:rsid w:val="00077C45"/>
    <w:rsid w:val="0008095C"/>
    <w:rsid w:val="00081C8B"/>
    <w:rsid w:val="00081D00"/>
    <w:rsid w:val="00083142"/>
    <w:rsid w:val="00083251"/>
    <w:rsid w:val="00083AA8"/>
    <w:rsid w:val="00083C4D"/>
    <w:rsid w:val="00083D9A"/>
    <w:rsid w:val="000840A9"/>
    <w:rsid w:val="000847BC"/>
    <w:rsid w:val="00084E00"/>
    <w:rsid w:val="0008511D"/>
    <w:rsid w:val="0008533B"/>
    <w:rsid w:val="000856AC"/>
    <w:rsid w:val="00085A26"/>
    <w:rsid w:val="00086502"/>
    <w:rsid w:val="000866B8"/>
    <w:rsid w:val="00087175"/>
    <w:rsid w:val="00087A44"/>
    <w:rsid w:val="00090574"/>
    <w:rsid w:val="00092200"/>
    <w:rsid w:val="0009253F"/>
    <w:rsid w:val="00092758"/>
    <w:rsid w:val="00092B4B"/>
    <w:rsid w:val="00092C3D"/>
    <w:rsid w:val="00093142"/>
    <w:rsid w:val="00093B63"/>
    <w:rsid w:val="0009429A"/>
    <w:rsid w:val="00094746"/>
    <w:rsid w:val="0009494D"/>
    <w:rsid w:val="00094D1B"/>
    <w:rsid w:val="00095AC0"/>
    <w:rsid w:val="00095B55"/>
    <w:rsid w:val="00095CE9"/>
    <w:rsid w:val="0009621B"/>
    <w:rsid w:val="00096A10"/>
    <w:rsid w:val="00097876"/>
    <w:rsid w:val="00097D77"/>
    <w:rsid w:val="000A0850"/>
    <w:rsid w:val="000A0C99"/>
    <w:rsid w:val="000A0DCB"/>
    <w:rsid w:val="000A22C8"/>
    <w:rsid w:val="000A33C6"/>
    <w:rsid w:val="000A34E5"/>
    <w:rsid w:val="000A3F71"/>
    <w:rsid w:val="000A44D2"/>
    <w:rsid w:val="000A5061"/>
    <w:rsid w:val="000A5077"/>
    <w:rsid w:val="000A560A"/>
    <w:rsid w:val="000A5923"/>
    <w:rsid w:val="000A60F0"/>
    <w:rsid w:val="000A6F9D"/>
    <w:rsid w:val="000A745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49"/>
    <w:rsid w:val="000D18C7"/>
    <w:rsid w:val="000D1B55"/>
    <w:rsid w:val="000D2292"/>
    <w:rsid w:val="000D313E"/>
    <w:rsid w:val="000D3C24"/>
    <w:rsid w:val="000D3C42"/>
    <w:rsid w:val="000D4280"/>
    <w:rsid w:val="000D42E9"/>
    <w:rsid w:val="000D4A0A"/>
    <w:rsid w:val="000D5A91"/>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1394"/>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69B"/>
    <w:rsid w:val="00122700"/>
    <w:rsid w:val="00122DF6"/>
    <w:rsid w:val="0012342A"/>
    <w:rsid w:val="00123EA0"/>
    <w:rsid w:val="0012416B"/>
    <w:rsid w:val="00124183"/>
    <w:rsid w:val="00124889"/>
    <w:rsid w:val="00126E59"/>
    <w:rsid w:val="00127B21"/>
    <w:rsid w:val="00127DCD"/>
    <w:rsid w:val="0013041C"/>
    <w:rsid w:val="00131B75"/>
    <w:rsid w:val="00131DFF"/>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66C"/>
    <w:rsid w:val="00145ADD"/>
    <w:rsid w:val="00146019"/>
    <w:rsid w:val="00146F03"/>
    <w:rsid w:val="00147B9E"/>
    <w:rsid w:val="00147BD3"/>
    <w:rsid w:val="00147C77"/>
    <w:rsid w:val="00147E6A"/>
    <w:rsid w:val="0015024C"/>
    <w:rsid w:val="0015117F"/>
    <w:rsid w:val="00151AFB"/>
    <w:rsid w:val="00151DDC"/>
    <w:rsid w:val="00152C98"/>
    <w:rsid w:val="00152E03"/>
    <w:rsid w:val="00153161"/>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0E55"/>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D47"/>
    <w:rsid w:val="00191FAD"/>
    <w:rsid w:val="001931D2"/>
    <w:rsid w:val="00194112"/>
    <w:rsid w:val="00194C7B"/>
    <w:rsid w:val="00194ED9"/>
    <w:rsid w:val="00195304"/>
    <w:rsid w:val="00195DD5"/>
    <w:rsid w:val="00196050"/>
    <w:rsid w:val="001974BC"/>
    <w:rsid w:val="0019781A"/>
    <w:rsid w:val="00197D09"/>
    <w:rsid w:val="001A0345"/>
    <w:rsid w:val="001A0385"/>
    <w:rsid w:val="001A04D3"/>
    <w:rsid w:val="001A1525"/>
    <w:rsid w:val="001A1D98"/>
    <w:rsid w:val="001A2F85"/>
    <w:rsid w:val="001A3251"/>
    <w:rsid w:val="001A3382"/>
    <w:rsid w:val="001A3E39"/>
    <w:rsid w:val="001A49BD"/>
    <w:rsid w:val="001A4A68"/>
    <w:rsid w:val="001A4C38"/>
    <w:rsid w:val="001A4C50"/>
    <w:rsid w:val="001A5114"/>
    <w:rsid w:val="001A52BB"/>
    <w:rsid w:val="001A5327"/>
    <w:rsid w:val="001A533F"/>
    <w:rsid w:val="001A5783"/>
    <w:rsid w:val="001A6064"/>
    <w:rsid w:val="001A6674"/>
    <w:rsid w:val="001A67A2"/>
    <w:rsid w:val="001A69C3"/>
    <w:rsid w:val="001A6B16"/>
    <w:rsid w:val="001A6D2C"/>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A1B"/>
    <w:rsid w:val="001C6F9E"/>
    <w:rsid w:val="001C730C"/>
    <w:rsid w:val="001C75A9"/>
    <w:rsid w:val="001C7674"/>
    <w:rsid w:val="001C787E"/>
    <w:rsid w:val="001C7D67"/>
    <w:rsid w:val="001C7FAA"/>
    <w:rsid w:val="001D0A9C"/>
    <w:rsid w:val="001D0AE7"/>
    <w:rsid w:val="001D0B10"/>
    <w:rsid w:val="001D0D59"/>
    <w:rsid w:val="001D2489"/>
    <w:rsid w:val="001D26F3"/>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44A"/>
    <w:rsid w:val="00200D7E"/>
    <w:rsid w:val="0020145B"/>
    <w:rsid w:val="002015A0"/>
    <w:rsid w:val="0020209D"/>
    <w:rsid w:val="002024AC"/>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26FBB"/>
    <w:rsid w:val="00227183"/>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4BF"/>
    <w:rsid w:val="002609C4"/>
    <w:rsid w:val="00260BC5"/>
    <w:rsid w:val="00260DCB"/>
    <w:rsid w:val="0026160D"/>
    <w:rsid w:val="00261B0B"/>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7604"/>
    <w:rsid w:val="00287697"/>
    <w:rsid w:val="0028781F"/>
    <w:rsid w:val="00287D1D"/>
    <w:rsid w:val="00287E95"/>
    <w:rsid w:val="00287F63"/>
    <w:rsid w:val="00287FCC"/>
    <w:rsid w:val="00290380"/>
    <w:rsid w:val="0029057F"/>
    <w:rsid w:val="00290A79"/>
    <w:rsid w:val="00290B3B"/>
    <w:rsid w:val="002912C0"/>
    <w:rsid w:val="00291577"/>
    <w:rsid w:val="00291DC9"/>
    <w:rsid w:val="00292167"/>
    <w:rsid w:val="002928DA"/>
    <w:rsid w:val="00292DCA"/>
    <w:rsid w:val="00293698"/>
    <w:rsid w:val="00294317"/>
    <w:rsid w:val="00294A46"/>
    <w:rsid w:val="00295732"/>
    <w:rsid w:val="00295CE6"/>
    <w:rsid w:val="00295F26"/>
    <w:rsid w:val="00296115"/>
    <w:rsid w:val="002966F5"/>
    <w:rsid w:val="00296A1F"/>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A6F21"/>
    <w:rsid w:val="002A765C"/>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2CE"/>
    <w:rsid w:val="002C1B4D"/>
    <w:rsid w:val="002C1DA4"/>
    <w:rsid w:val="002C2C31"/>
    <w:rsid w:val="002C2DFA"/>
    <w:rsid w:val="002C2E14"/>
    <w:rsid w:val="002C2E25"/>
    <w:rsid w:val="002C3108"/>
    <w:rsid w:val="002C3231"/>
    <w:rsid w:val="002C3327"/>
    <w:rsid w:val="002C3739"/>
    <w:rsid w:val="002C3906"/>
    <w:rsid w:val="002C4422"/>
    <w:rsid w:val="002C4668"/>
    <w:rsid w:val="002C4BB4"/>
    <w:rsid w:val="002C54EC"/>
    <w:rsid w:val="002C57A9"/>
    <w:rsid w:val="002C61CF"/>
    <w:rsid w:val="002C68AE"/>
    <w:rsid w:val="002C6E7B"/>
    <w:rsid w:val="002C733E"/>
    <w:rsid w:val="002C743D"/>
    <w:rsid w:val="002C78A8"/>
    <w:rsid w:val="002D022F"/>
    <w:rsid w:val="002D0347"/>
    <w:rsid w:val="002D13FA"/>
    <w:rsid w:val="002D1F4A"/>
    <w:rsid w:val="002D31BD"/>
    <w:rsid w:val="002D497F"/>
    <w:rsid w:val="002D60FF"/>
    <w:rsid w:val="002D645D"/>
    <w:rsid w:val="002D75D8"/>
    <w:rsid w:val="002E1A42"/>
    <w:rsid w:val="002E21FC"/>
    <w:rsid w:val="002E24A5"/>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30AB"/>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3B4"/>
    <w:rsid w:val="00307E04"/>
    <w:rsid w:val="003105E6"/>
    <w:rsid w:val="00311636"/>
    <w:rsid w:val="00312CC0"/>
    <w:rsid w:val="003133F3"/>
    <w:rsid w:val="003151C3"/>
    <w:rsid w:val="00316310"/>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082"/>
    <w:rsid w:val="0034686E"/>
    <w:rsid w:val="00346AFE"/>
    <w:rsid w:val="00346BB5"/>
    <w:rsid w:val="003472D2"/>
    <w:rsid w:val="003478A8"/>
    <w:rsid w:val="00347A8C"/>
    <w:rsid w:val="00347C26"/>
    <w:rsid w:val="00347C30"/>
    <w:rsid w:val="00347FBF"/>
    <w:rsid w:val="00351490"/>
    <w:rsid w:val="0035238A"/>
    <w:rsid w:val="00352EDD"/>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A27"/>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90256"/>
    <w:rsid w:val="00390281"/>
    <w:rsid w:val="0039048F"/>
    <w:rsid w:val="0039080E"/>
    <w:rsid w:val="00390DDD"/>
    <w:rsid w:val="00391A33"/>
    <w:rsid w:val="00391DCA"/>
    <w:rsid w:val="00391E7D"/>
    <w:rsid w:val="003932E4"/>
    <w:rsid w:val="003934B2"/>
    <w:rsid w:val="00393A89"/>
    <w:rsid w:val="003942A8"/>
    <w:rsid w:val="00395715"/>
    <w:rsid w:val="0039585F"/>
    <w:rsid w:val="00395DF0"/>
    <w:rsid w:val="00397089"/>
    <w:rsid w:val="003977D4"/>
    <w:rsid w:val="00397A87"/>
    <w:rsid w:val="00397E10"/>
    <w:rsid w:val="003A0051"/>
    <w:rsid w:val="003A018F"/>
    <w:rsid w:val="003A1A17"/>
    <w:rsid w:val="003A278B"/>
    <w:rsid w:val="003A2C18"/>
    <w:rsid w:val="003A37B0"/>
    <w:rsid w:val="003A3D27"/>
    <w:rsid w:val="003A4AD9"/>
    <w:rsid w:val="003A4FAB"/>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5895"/>
    <w:rsid w:val="003C5CA0"/>
    <w:rsid w:val="003C6350"/>
    <w:rsid w:val="003C6597"/>
    <w:rsid w:val="003C6F08"/>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7B35"/>
    <w:rsid w:val="003E012F"/>
    <w:rsid w:val="003E07D8"/>
    <w:rsid w:val="003E081E"/>
    <w:rsid w:val="003E0CCC"/>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B0F"/>
    <w:rsid w:val="003F1A36"/>
    <w:rsid w:val="003F1A45"/>
    <w:rsid w:val="003F2160"/>
    <w:rsid w:val="003F2380"/>
    <w:rsid w:val="003F2E30"/>
    <w:rsid w:val="003F2F8A"/>
    <w:rsid w:val="003F37F5"/>
    <w:rsid w:val="003F3867"/>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2062"/>
    <w:rsid w:val="0040345C"/>
    <w:rsid w:val="00403E3D"/>
    <w:rsid w:val="004042D5"/>
    <w:rsid w:val="004045A3"/>
    <w:rsid w:val="004056AD"/>
    <w:rsid w:val="00405733"/>
    <w:rsid w:val="0040595E"/>
    <w:rsid w:val="00405EE2"/>
    <w:rsid w:val="00406088"/>
    <w:rsid w:val="004060C9"/>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6F98"/>
    <w:rsid w:val="0041710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374"/>
    <w:rsid w:val="004258C9"/>
    <w:rsid w:val="00425D25"/>
    <w:rsid w:val="00425F4A"/>
    <w:rsid w:val="0042648D"/>
    <w:rsid w:val="004264C1"/>
    <w:rsid w:val="00426E5B"/>
    <w:rsid w:val="004273B8"/>
    <w:rsid w:val="00427A72"/>
    <w:rsid w:val="004301AE"/>
    <w:rsid w:val="0043095C"/>
    <w:rsid w:val="004313B6"/>
    <w:rsid w:val="00431BA3"/>
    <w:rsid w:val="004323F3"/>
    <w:rsid w:val="0043284A"/>
    <w:rsid w:val="004328E0"/>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8F0"/>
    <w:rsid w:val="00451F1E"/>
    <w:rsid w:val="0045281F"/>
    <w:rsid w:val="00452893"/>
    <w:rsid w:val="00453863"/>
    <w:rsid w:val="0045386A"/>
    <w:rsid w:val="0045489B"/>
    <w:rsid w:val="0045509F"/>
    <w:rsid w:val="00456409"/>
    <w:rsid w:val="00456B30"/>
    <w:rsid w:val="00457335"/>
    <w:rsid w:val="00457E74"/>
    <w:rsid w:val="00460C92"/>
    <w:rsid w:val="0046121A"/>
    <w:rsid w:val="004616CC"/>
    <w:rsid w:val="00461B16"/>
    <w:rsid w:val="00462925"/>
    <w:rsid w:val="00463E54"/>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BA9"/>
    <w:rsid w:val="00471FFA"/>
    <w:rsid w:val="00472980"/>
    <w:rsid w:val="00472B52"/>
    <w:rsid w:val="00472EFB"/>
    <w:rsid w:val="00473462"/>
    <w:rsid w:val="00473565"/>
    <w:rsid w:val="0047372D"/>
    <w:rsid w:val="004737FE"/>
    <w:rsid w:val="00473CF6"/>
    <w:rsid w:val="00474063"/>
    <w:rsid w:val="00474319"/>
    <w:rsid w:val="00474FC0"/>
    <w:rsid w:val="004753F9"/>
    <w:rsid w:val="004753FC"/>
    <w:rsid w:val="004757A0"/>
    <w:rsid w:val="0047718A"/>
    <w:rsid w:val="00477D45"/>
    <w:rsid w:val="00480992"/>
    <w:rsid w:val="00480A4D"/>
    <w:rsid w:val="00481936"/>
    <w:rsid w:val="0048217D"/>
    <w:rsid w:val="004825C0"/>
    <w:rsid w:val="00482764"/>
    <w:rsid w:val="00482AFE"/>
    <w:rsid w:val="00483587"/>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A7CDF"/>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A3C"/>
    <w:rsid w:val="004D7B34"/>
    <w:rsid w:val="004D7D45"/>
    <w:rsid w:val="004D7F61"/>
    <w:rsid w:val="004E022A"/>
    <w:rsid w:val="004E0F5E"/>
    <w:rsid w:val="004E142B"/>
    <w:rsid w:val="004E1D4C"/>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A2A"/>
    <w:rsid w:val="00512EC7"/>
    <w:rsid w:val="00512FF1"/>
    <w:rsid w:val="0051383D"/>
    <w:rsid w:val="00513A40"/>
    <w:rsid w:val="005140C4"/>
    <w:rsid w:val="00514151"/>
    <w:rsid w:val="00514561"/>
    <w:rsid w:val="00514D34"/>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4F23"/>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91B"/>
    <w:rsid w:val="0056295A"/>
    <w:rsid w:val="00563067"/>
    <w:rsid w:val="005638AD"/>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67"/>
    <w:rsid w:val="00572F9A"/>
    <w:rsid w:val="005740FF"/>
    <w:rsid w:val="0057448E"/>
    <w:rsid w:val="0057467A"/>
    <w:rsid w:val="00574BDB"/>
    <w:rsid w:val="005752A4"/>
    <w:rsid w:val="00575FB1"/>
    <w:rsid w:val="0057688B"/>
    <w:rsid w:val="00576AA1"/>
    <w:rsid w:val="00576C17"/>
    <w:rsid w:val="00580088"/>
    <w:rsid w:val="00580132"/>
    <w:rsid w:val="00581CD5"/>
    <w:rsid w:val="00582667"/>
    <w:rsid w:val="005838A6"/>
    <w:rsid w:val="00583972"/>
    <w:rsid w:val="005839BC"/>
    <w:rsid w:val="005839E6"/>
    <w:rsid w:val="00583C86"/>
    <w:rsid w:val="00584173"/>
    <w:rsid w:val="00584508"/>
    <w:rsid w:val="00584FA1"/>
    <w:rsid w:val="005850F9"/>
    <w:rsid w:val="00585CFB"/>
    <w:rsid w:val="0058625B"/>
    <w:rsid w:val="005865B0"/>
    <w:rsid w:val="00586ACF"/>
    <w:rsid w:val="00586CDC"/>
    <w:rsid w:val="00586F80"/>
    <w:rsid w:val="0058710D"/>
    <w:rsid w:val="005873E5"/>
    <w:rsid w:val="0058772D"/>
    <w:rsid w:val="00587C79"/>
    <w:rsid w:val="0059007C"/>
    <w:rsid w:val="005902EF"/>
    <w:rsid w:val="005903E2"/>
    <w:rsid w:val="00590C84"/>
    <w:rsid w:val="00592512"/>
    <w:rsid w:val="00592C23"/>
    <w:rsid w:val="005932D4"/>
    <w:rsid w:val="00593A10"/>
    <w:rsid w:val="00594198"/>
    <w:rsid w:val="005941B8"/>
    <w:rsid w:val="005942CE"/>
    <w:rsid w:val="00594482"/>
    <w:rsid w:val="00595718"/>
    <w:rsid w:val="00595790"/>
    <w:rsid w:val="0059620C"/>
    <w:rsid w:val="0059716D"/>
    <w:rsid w:val="005971B8"/>
    <w:rsid w:val="00597546"/>
    <w:rsid w:val="00597ABD"/>
    <w:rsid w:val="00597D47"/>
    <w:rsid w:val="005A0218"/>
    <w:rsid w:val="005A0353"/>
    <w:rsid w:val="005A035A"/>
    <w:rsid w:val="005A07EC"/>
    <w:rsid w:val="005A1619"/>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88E"/>
    <w:rsid w:val="005B4B29"/>
    <w:rsid w:val="005B5699"/>
    <w:rsid w:val="005B5824"/>
    <w:rsid w:val="005B5BB6"/>
    <w:rsid w:val="005B5E9A"/>
    <w:rsid w:val="005B611D"/>
    <w:rsid w:val="005B63B2"/>
    <w:rsid w:val="005B6480"/>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62E"/>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CDD"/>
    <w:rsid w:val="005F5EB3"/>
    <w:rsid w:val="005F7588"/>
    <w:rsid w:val="005F7E32"/>
    <w:rsid w:val="00600232"/>
    <w:rsid w:val="00600857"/>
    <w:rsid w:val="006011C0"/>
    <w:rsid w:val="00601318"/>
    <w:rsid w:val="006021E4"/>
    <w:rsid w:val="00602923"/>
    <w:rsid w:val="006039DE"/>
    <w:rsid w:val="00603C54"/>
    <w:rsid w:val="006046F3"/>
    <w:rsid w:val="00604F0C"/>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80A"/>
    <w:rsid w:val="00635917"/>
    <w:rsid w:val="00635C74"/>
    <w:rsid w:val="00635E17"/>
    <w:rsid w:val="00636595"/>
    <w:rsid w:val="006365F0"/>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ED"/>
    <w:rsid w:val="00656A00"/>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A65"/>
    <w:rsid w:val="00674D5B"/>
    <w:rsid w:val="0067538C"/>
    <w:rsid w:val="00675F24"/>
    <w:rsid w:val="00676636"/>
    <w:rsid w:val="006770F0"/>
    <w:rsid w:val="00680906"/>
    <w:rsid w:val="006809B1"/>
    <w:rsid w:val="00680C9C"/>
    <w:rsid w:val="00680DE8"/>
    <w:rsid w:val="00680E12"/>
    <w:rsid w:val="006810B3"/>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90520"/>
    <w:rsid w:val="006905E9"/>
    <w:rsid w:val="006908BC"/>
    <w:rsid w:val="00691013"/>
    <w:rsid w:val="006912B7"/>
    <w:rsid w:val="006913E0"/>
    <w:rsid w:val="006914EA"/>
    <w:rsid w:val="00691895"/>
    <w:rsid w:val="00691D64"/>
    <w:rsid w:val="00692119"/>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5"/>
    <w:rsid w:val="00697A9E"/>
    <w:rsid w:val="006A006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60C"/>
    <w:rsid w:val="006B6DDB"/>
    <w:rsid w:val="006B7EA9"/>
    <w:rsid w:val="006C04B7"/>
    <w:rsid w:val="006C0A47"/>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C52"/>
    <w:rsid w:val="006E0229"/>
    <w:rsid w:val="006E02B3"/>
    <w:rsid w:val="006E0E99"/>
    <w:rsid w:val="006E125E"/>
    <w:rsid w:val="006E1F2B"/>
    <w:rsid w:val="006E2330"/>
    <w:rsid w:val="006E2351"/>
    <w:rsid w:val="006E24D6"/>
    <w:rsid w:val="006E33E6"/>
    <w:rsid w:val="006E3FE5"/>
    <w:rsid w:val="006E426A"/>
    <w:rsid w:val="006E4DF3"/>
    <w:rsid w:val="006E5187"/>
    <w:rsid w:val="006E545C"/>
    <w:rsid w:val="006E5876"/>
    <w:rsid w:val="006E5B47"/>
    <w:rsid w:val="006E5C28"/>
    <w:rsid w:val="006E6FCB"/>
    <w:rsid w:val="006E6FDC"/>
    <w:rsid w:val="006E719A"/>
    <w:rsid w:val="006E7CC4"/>
    <w:rsid w:val="006F0617"/>
    <w:rsid w:val="006F1753"/>
    <w:rsid w:val="006F1923"/>
    <w:rsid w:val="006F28BC"/>
    <w:rsid w:val="006F2D67"/>
    <w:rsid w:val="006F2FED"/>
    <w:rsid w:val="006F3C66"/>
    <w:rsid w:val="006F3D8B"/>
    <w:rsid w:val="006F4249"/>
    <w:rsid w:val="006F429B"/>
    <w:rsid w:val="006F434B"/>
    <w:rsid w:val="006F4D6F"/>
    <w:rsid w:val="006F4DC5"/>
    <w:rsid w:val="006F592F"/>
    <w:rsid w:val="006F5F61"/>
    <w:rsid w:val="006F61AE"/>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070E6"/>
    <w:rsid w:val="00710A5F"/>
    <w:rsid w:val="00710E89"/>
    <w:rsid w:val="0071134E"/>
    <w:rsid w:val="00712ECF"/>
    <w:rsid w:val="0071332A"/>
    <w:rsid w:val="00713C9E"/>
    <w:rsid w:val="00713EBD"/>
    <w:rsid w:val="00714179"/>
    <w:rsid w:val="00714B60"/>
    <w:rsid w:val="007153AC"/>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578"/>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2B4"/>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311"/>
    <w:rsid w:val="0074557A"/>
    <w:rsid w:val="00745E5B"/>
    <w:rsid w:val="00747189"/>
    <w:rsid w:val="00747212"/>
    <w:rsid w:val="00747502"/>
    <w:rsid w:val="007475D3"/>
    <w:rsid w:val="007477D2"/>
    <w:rsid w:val="00747EDD"/>
    <w:rsid w:val="00750910"/>
    <w:rsid w:val="00750BFF"/>
    <w:rsid w:val="00751639"/>
    <w:rsid w:val="0075184D"/>
    <w:rsid w:val="00753037"/>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674F"/>
    <w:rsid w:val="00777055"/>
    <w:rsid w:val="00777619"/>
    <w:rsid w:val="00777991"/>
    <w:rsid w:val="00777B41"/>
    <w:rsid w:val="00777D93"/>
    <w:rsid w:val="00780CCC"/>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C81"/>
    <w:rsid w:val="00794406"/>
    <w:rsid w:val="007944B2"/>
    <w:rsid w:val="00796A83"/>
    <w:rsid w:val="00796E37"/>
    <w:rsid w:val="00797143"/>
    <w:rsid w:val="007A0049"/>
    <w:rsid w:val="007A05DF"/>
    <w:rsid w:val="007A130E"/>
    <w:rsid w:val="007A1C8E"/>
    <w:rsid w:val="007A290B"/>
    <w:rsid w:val="007A3196"/>
    <w:rsid w:val="007A31CC"/>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F6"/>
    <w:rsid w:val="007B1731"/>
    <w:rsid w:val="007B19A1"/>
    <w:rsid w:val="007B1C49"/>
    <w:rsid w:val="007B410D"/>
    <w:rsid w:val="007B432D"/>
    <w:rsid w:val="007B4F3A"/>
    <w:rsid w:val="007B5654"/>
    <w:rsid w:val="007B5A2C"/>
    <w:rsid w:val="007B5B20"/>
    <w:rsid w:val="007B5CA7"/>
    <w:rsid w:val="007B62D5"/>
    <w:rsid w:val="007B6F1D"/>
    <w:rsid w:val="007B72D8"/>
    <w:rsid w:val="007B7920"/>
    <w:rsid w:val="007B7CFE"/>
    <w:rsid w:val="007B7D79"/>
    <w:rsid w:val="007C035E"/>
    <w:rsid w:val="007C0ACC"/>
    <w:rsid w:val="007C1CF5"/>
    <w:rsid w:val="007C2017"/>
    <w:rsid w:val="007C3D63"/>
    <w:rsid w:val="007C487F"/>
    <w:rsid w:val="007C4CBD"/>
    <w:rsid w:val="007C5A9A"/>
    <w:rsid w:val="007C5E9D"/>
    <w:rsid w:val="007C672F"/>
    <w:rsid w:val="007C6792"/>
    <w:rsid w:val="007C70CB"/>
    <w:rsid w:val="007D0294"/>
    <w:rsid w:val="007D0368"/>
    <w:rsid w:val="007D03EB"/>
    <w:rsid w:val="007D0CF5"/>
    <w:rsid w:val="007D149C"/>
    <w:rsid w:val="007D23D5"/>
    <w:rsid w:val="007D24C3"/>
    <w:rsid w:val="007D26DE"/>
    <w:rsid w:val="007D2750"/>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30F"/>
    <w:rsid w:val="007E6536"/>
    <w:rsid w:val="007E68E7"/>
    <w:rsid w:val="007E69C5"/>
    <w:rsid w:val="007E74B2"/>
    <w:rsid w:val="007E7793"/>
    <w:rsid w:val="007E786E"/>
    <w:rsid w:val="007F05B7"/>
    <w:rsid w:val="007F0D8F"/>
    <w:rsid w:val="007F121E"/>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435"/>
    <w:rsid w:val="00800913"/>
    <w:rsid w:val="0080104A"/>
    <w:rsid w:val="00801210"/>
    <w:rsid w:val="0080186F"/>
    <w:rsid w:val="00802667"/>
    <w:rsid w:val="00802DE1"/>
    <w:rsid w:val="00803272"/>
    <w:rsid w:val="0080437A"/>
    <w:rsid w:val="008048CB"/>
    <w:rsid w:val="008049E6"/>
    <w:rsid w:val="00804A46"/>
    <w:rsid w:val="008050F2"/>
    <w:rsid w:val="008054DD"/>
    <w:rsid w:val="008056A1"/>
    <w:rsid w:val="008057FA"/>
    <w:rsid w:val="00805897"/>
    <w:rsid w:val="008058F4"/>
    <w:rsid w:val="0080647A"/>
    <w:rsid w:val="008064AC"/>
    <w:rsid w:val="00806533"/>
    <w:rsid w:val="00806636"/>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2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F44"/>
    <w:rsid w:val="00835045"/>
    <w:rsid w:val="00835218"/>
    <w:rsid w:val="00835427"/>
    <w:rsid w:val="00835445"/>
    <w:rsid w:val="008355CD"/>
    <w:rsid w:val="00835B7E"/>
    <w:rsid w:val="00836C34"/>
    <w:rsid w:val="00836DCC"/>
    <w:rsid w:val="0083703D"/>
    <w:rsid w:val="00837F0F"/>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818"/>
    <w:rsid w:val="00850977"/>
    <w:rsid w:val="00850C5C"/>
    <w:rsid w:val="00851221"/>
    <w:rsid w:val="008514A8"/>
    <w:rsid w:val="00851AF3"/>
    <w:rsid w:val="00852734"/>
    <w:rsid w:val="00852AD0"/>
    <w:rsid w:val="00852B3C"/>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AB1"/>
    <w:rsid w:val="00861B6B"/>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1982"/>
    <w:rsid w:val="00872161"/>
    <w:rsid w:val="0087218F"/>
    <w:rsid w:val="00872AD6"/>
    <w:rsid w:val="00872CA0"/>
    <w:rsid w:val="00872DC1"/>
    <w:rsid w:val="00873133"/>
    <w:rsid w:val="00873459"/>
    <w:rsid w:val="0087368B"/>
    <w:rsid w:val="008741C3"/>
    <w:rsid w:val="00875B10"/>
    <w:rsid w:val="00876140"/>
    <w:rsid w:val="00876B2D"/>
    <w:rsid w:val="00877198"/>
    <w:rsid w:val="00877771"/>
    <w:rsid w:val="00880450"/>
    <w:rsid w:val="00880ED2"/>
    <w:rsid w:val="00881533"/>
    <w:rsid w:val="00882891"/>
    <w:rsid w:val="00882D11"/>
    <w:rsid w:val="008831C3"/>
    <w:rsid w:val="00883BB6"/>
    <w:rsid w:val="00884314"/>
    <w:rsid w:val="00884B92"/>
    <w:rsid w:val="00886BD9"/>
    <w:rsid w:val="00887062"/>
    <w:rsid w:val="008872FD"/>
    <w:rsid w:val="00887642"/>
    <w:rsid w:val="008877C6"/>
    <w:rsid w:val="0088793C"/>
    <w:rsid w:val="00887D3A"/>
    <w:rsid w:val="00887FCC"/>
    <w:rsid w:val="008901B7"/>
    <w:rsid w:val="00890FE8"/>
    <w:rsid w:val="00891233"/>
    <w:rsid w:val="008916CF"/>
    <w:rsid w:val="00891F99"/>
    <w:rsid w:val="00892867"/>
    <w:rsid w:val="00893155"/>
    <w:rsid w:val="00893302"/>
    <w:rsid w:val="008942EC"/>
    <w:rsid w:val="00894559"/>
    <w:rsid w:val="008946B3"/>
    <w:rsid w:val="00894816"/>
    <w:rsid w:val="00894BBA"/>
    <w:rsid w:val="00894BD0"/>
    <w:rsid w:val="00895855"/>
    <w:rsid w:val="00895E5B"/>
    <w:rsid w:val="008961C2"/>
    <w:rsid w:val="00896747"/>
    <w:rsid w:val="008967A9"/>
    <w:rsid w:val="008978BD"/>
    <w:rsid w:val="00897EB3"/>
    <w:rsid w:val="008A27BF"/>
    <w:rsid w:val="008A3586"/>
    <w:rsid w:val="008A3763"/>
    <w:rsid w:val="008A4102"/>
    <w:rsid w:val="008A4260"/>
    <w:rsid w:val="008A5063"/>
    <w:rsid w:val="008A50F4"/>
    <w:rsid w:val="008A5B02"/>
    <w:rsid w:val="008A6288"/>
    <w:rsid w:val="008A76D9"/>
    <w:rsid w:val="008A7940"/>
    <w:rsid w:val="008A7E16"/>
    <w:rsid w:val="008B0114"/>
    <w:rsid w:val="008B0964"/>
    <w:rsid w:val="008B09BC"/>
    <w:rsid w:val="008B10B1"/>
    <w:rsid w:val="008B1257"/>
    <w:rsid w:val="008B21C4"/>
    <w:rsid w:val="008B225C"/>
    <w:rsid w:val="008B251C"/>
    <w:rsid w:val="008B2E56"/>
    <w:rsid w:val="008B2EEE"/>
    <w:rsid w:val="008B3664"/>
    <w:rsid w:val="008B3947"/>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8C7"/>
    <w:rsid w:val="008D1D91"/>
    <w:rsid w:val="008D2AE0"/>
    <w:rsid w:val="008D2C48"/>
    <w:rsid w:val="008D2D50"/>
    <w:rsid w:val="008D3107"/>
    <w:rsid w:val="008D431A"/>
    <w:rsid w:val="008D451A"/>
    <w:rsid w:val="008D4FC2"/>
    <w:rsid w:val="008D53F4"/>
    <w:rsid w:val="008D64B5"/>
    <w:rsid w:val="008D6607"/>
    <w:rsid w:val="008D7255"/>
    <w:rsid w:val="008D730E"/>
    <w:rsid w:val="008D7A6A"/>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A1D"/>
    <w:rsid w:val="008F515F"/>
    <w:rsid w:val="008F6BD0"/>
    <w:rsid w:val="008F717B"/>
    <w:rsid w:val="008F7BB9"/>
    <w:rsid w:val="008F7FB1"/>
    <w:rsid w:val="009011B1"/>
    <w:rsid w:val="00901584"/>
    <w:rsid w:val="00902329"/>
    <w:rsid w:val="0090238F"/>
    <w:rsid w:val="0090380F"/>
    <w:rsid w:val="00903C2E"/>
    <w:rsid w:val="00903E2E"/>
    <w:rsid w:val="0090453A"/>
    <w:rsid w:val="00904C41"/>
    <w:rsid w:val="00905082"/>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13CD"/>
    <w:rsid w:val="009227F9"/>
    <w:rsid w:val="00922AD3"/>
    <w:rsid w:val="00922CE9"/>
    <w:rsid w:val="00924B6F"/>
    <w:rsid w:val="00924EAB"/>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5171"/>
    <w:rsid w:val="0093600E"/>
    <w:rsid w:val="009360F8"/>
    <w:rsid w:val="0093620A"/>
    <w:rsid w:val="0093761F"/>
    <w:rsid w:val="00937A6C"/>
    <w:rsid w:val="0094018D"/>
    <w:rsid w:val="00940573"/>
    <w:rsid w:val="0094062B"/>
    <w:rsid w:val="0094082F"/>
    <w:rsid w:val="009419D4"/>
    <w:rsid w:val="00942049"/>
    <w:rsid w:val="0094283B"/>
    <w:rsid w:val="00942999"/>
    <w:rsid w:val="00942FBE"/>
    <w:rsid w:val="00943780"/>
    <w:rsid w:val="00943A13"/>
    <w:rsid w:val="00944E79"/>
    <w:rsid w:val="009456A4"/>
    <w:rsid w:val="0094581F"/>
    <w:rsid w:val="009460F9"/>
    <w:rsid w:val="00946743"/>
    <w:rsid w:val="00947016"/>
    <w:rsid w:val="009507AE"/>
    <w:rsid w:val="00951362"/>
    <w:rsid w:val="0095231A"/>
    <w:rsid w:val="009523E3"/>
    <w:rsid w:val="00952A8E"/>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36F4"/>
    <w:rsid w:val="00964D58"/>
    <w:rsid w:val="00965B0B"/>
    <w:rsid w:val="00966384"/>
    <w:rsid w:val="0096732D"/>
    <w:rsid w:val="00967502"/>
    <w:rsid w:val="00967629"/>
    <w:rsid w:val="00967797"/>
    <w:rsid w:val="00967D70"/>
    <w:rsid w:val="00967E0F"/>
    <w:rsid w:val="00970B11"/>
    <w:rsid w:val="00970BBD"/>
    <w:rsid w:val="00970C68"/>
    <w:rsid w:val="009710F9"/>
    <w:rsid w:val="009714E7"/>
    <w:rsid w:val="00971E20"/>
    <w:rsid w:val="009723A1"/>
    <w:rsid w:val="00972993"/>
    <w:rsid w:val="00972ACE"/>
    <w:rsid w:val="00972B4A"/>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48B1"/>
    <w:rsid w:val="009856F7"/>
    <w:rsid w:val="00985CFC"/>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26B"/>
    <w:rsid w:val="00997498"/>
    <w:rsid w:val="009974AD"/>
    <w:rsid w:val="009976B0"/>
    <w:rsid w:val="009A04A7"/>
    <w:rsid w:val="009A05CE"/>
    <w:rsid w:val="009A0AC8"/>
    <w:rsid w:val="009A0C3E"/>
    <w:rsid w:val="009A1002"/>
    <w:rsid w:val="009A14CC"/>
    <w:rsid w:val="009A1885"/>
    <w:rsid w:val="009A18B5"/>
    <w:rsid w:val="009A1B8D"/>
    <w:rsid w:val="009A1CDF"/>
    <w:rsid w:val="009A25A4"/>
    <w:rsid w:val="009A2A9F"/>
    <w:rsid w:val="009A3896"/>
    <w:rsid w:val="009A41C2"/>
    <w:rsid w:val="009A45EE"/>
    <w:rsid w:val="009A46F4"/>
    <w:rsid w:val="009A4F3C"/>
    <w:rsid w:val="009A55A1"/>
    <w:rsid w:val="009A57F2"/>
    <w:rsid w:val="009A6333"/>
    <w:rsid w:val="009A7222"/>
    <w:rsid w:val="009A7349"/>
    <w:rsid w:val="009A73F9"/>
    <w:rsid w:val="009A74DE"/>
    <w:rsid w:val="009A7E1A"/>
    <w:rsid w:val="009B0060"/>
    <w:rsid w:val="009B096B"/>
    <w:rsid w:val="009B0C04"/>
    <w:rsid w:val="009B0C40"/>
    <w:rsid w:val="009B110E"/>
    <w:rsid w:val="009B14F1"/>
    <w:rsid w:val="009B1C5F"/>
    <w:rsid w:val="009B24FD"/>
    <w:rsid w:val="009B2E6E"/>
    <w:rsid w:val="009B3161"/>
    <w:rsid w:val="009B36AA"/>
    <w:rsid w:val="009B3ACE"/>
    <w:rsid w:val="009B3E0F"/>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77F"/>
    <w:rsid w:val="009C5C4A"/>
    <w:rsid w:val="009C5F2B"/>
    <w:rsid w:val="009C607E"/>
    <w:rsid w:val="009C6940"/>
    <w:rsid w:val="009C6DA0"/>
    <w:rsid w:val="009C7414"/>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FA"/>
    <w:rsid w:val="009D650F"/>
    <w:rsid w:val="009D6DDE"/>
    <w:rsid w:val="009D76E1"/>
    <w:rsid w:val="009D78DC"/>
    <w:rsid w:val="009D7908"/>
    <w:rsid w:val="009E02C8"/>
    <w:rsid w:val="009E0B5C"/>
    <w:rsid w:val="009E0C00"/>
    <w:rsid w:val="009E0E64"/>
    <w:rsid w:val="009E1424"/>
    <w:rsid w:val="009E17B2"/>
    <w:rsid w:val="009E1BB4"/>
    <w:rsid w:val="009E20FE"/>
    <w:rsid w:val="009E212F"/>
    <w:rsid w:val="009E2320"/>
    <w:rsid w:val="009E27FB"/>
    <w:rsid w:val="009E3251"/>
    <w:rsid w:val="009E3421"/>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2623"/>
    <w:rsid w:val="00A13214"/>
    <w:rsid w:val="00A132B1"/>
    <w:rsid w:val="00A139DC"/>
    <w:rsid w:val="00A13A47"/>
    <w:rsid w:val="00A1438F"/>
    <w:rsid w:val="00A145EC"/>
    <w:rsid w:val="00A14AC4"/>
    <w:rsid w:val="00A15AFB"/>
    <w:rsid w:val="00A15D32"/>
    <w:rsid w:val="00A164B6"/>
    <w:rsid w:val="00A16712"/>
    <w:rsid w:val="00A169BF"/>
    <w:rsid w:val="00A16A8B"/>
    <w:rsid w:val="00A16B17"/>
    <w:rsid w:val="00A16C0C"/>
    <w:rsid w:val="00A16F5F"/>
    <w:rsid w:val="00A171AF"/>
    <w:rsid w:val="00A17819"/>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16F2"/>
    <w:rsid w:val="00A32606"/>
    <w:rsid w:val="00A326BC"/>
    <w:rsid w:val="00A33478"/>
    <w:rsid w:val="00A33894"/>
    <w:rsid w:val="00A33E04"/>
    <w:rsid w:val="00A33F4C"/>
    <w:rsid w:val="00A34752"/>
    <w:rsid w:val="00A34AA8"/>
    <w:rsid w:val="00A35287"/>
    <w:rsid w:val="00A36339"/>
    <w:rsid w:val="00A365FC"/>
    <w:rsid w:val="00A36A04"/>
    <w:rsid w:val="00A36F06"/>
    <w:rsid w:val="00A37582"/>
    <w:rsid w:val="00A3792B"/>
    <w:rsid w:val="00A40134"/>
    <w:rsid w:val="00A4023D"/>
    <w:rsid w:val="00A40CE4"/>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50342"/>
    <w:rsid w:val="00A5057F"/>
    <w:rsid w:val="00A50D07"/>
    <w:rsid w:val="00A50E64"/>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4FD"/>
    <w:rsid w:val="00A675C0"/>
    <w:rsid w:val="00A6770A"/>
    <w:rsid w:val="00A703AA"/>
    <w:rsid w:val="00A71A15"/>
    <w:rsid w:val="00A71AE8"/>
    <w:rsid w:val="00A7234C"/>
    <w:rsid w:val="00A723F7"/>
    <w:rsid w:val="00A72A22"/>
    <w:rsid w:val="00A72FDF"/>
    <w:rsid w:val="00A735AF"/>
    <w:rsid w:val="00A741C9"/>
    <w:rsid w:val="00A750BB"/>
    <w:rsid w:val="00A754F7"/>
    <w:rsid w:val="00A758B6"/>
    <w:rsid w:val="00A75FA5"/>
    <w:rsid w:val="00A761F6"/>
    <w:rsid w:val="00A764D3"/>
    <w:rsid w:val="00A8107B"/>
    <w:rsid w:val="00A815D7"/>
    <w:rsid w:val="00A817E6"/>
    <w:rsid w:val="00A825CD"/>
    <w:rsid w:val="00A830B3"/>
    <w:rsid w:val="00A83321"/>
    <w:rsid w:val="00A83A2B"/>
    <w:rsid w:val="00A842DA"/>
    <w:rsid w:val="00A84764"/>
    <w:rsid w:val="00A853D1"/>
    <w:rsid w:val="00A859C5"/>
    <w:rsid w:val="00A85F1A"/>
    <w:rsid w:val="00A86171"/>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815"/>
    <w:rsid w:val="00A96B4F"/>
    <w:rsid w:val="00A96EFA"/>
    <w:rsid w:val="00A97678"/>
    <w:rsid w:val="00AA02DE"/>
    <w:rsid w:val="00AA0979"/>
    <w:rsid w:val="00AA09D0"/>
    <w:rsid w:val="00AA0A00"/>
    <w:rsid w:val="00AA16AA"/>
    <w:rsid w:val="00AA1797"/>
    <w:rsid w:val="00AA1E8B"/>
    <w:rsid w:val="00AA2411"/>
    <w:rsid w:val="00AA384A"/>
    <w:rsid w:val="00AA3BDA"/>
    <w:rsid w:val="00AA3C1D"/>
    <w:rsid w:val="00AA3DA8"/>
    <w:rsid w:val="00AA3FE3"/>
    <w:rsid w:val="00AA50A2"/>
    <w:rsid w:val="00AA53A5"/>
    <w:rsid w:val="00AA56B4"/>
    <w:rsid w:val="00AA5EC6"/>
    <w:rsid w:val="00AA6277"/>
    <w:rsid w:val="00AA696E"/>
    <w:rsid w:val="00AA6DA5"/>
    <w:rsid w:val="00AA71F6"/>
    <w:rsid w:val="00AA7C0E"/>
    <w:rsid w:val="00AA7FF5"/>
    <w:rsid w:val="00AB009F"/>
    <w:rsid w:val="00AB1960"/>
    <w:rsid w:val="00AB1D8D"/>
    <w:rsid w:val="00AB1DEA"/>
    <w:rsid w:val="00AB2273"/>
    <w:rsid w:val="00AB240B"/>
    <w:rsid w:val="00AB31B4"/>
    <w:rsid w:val="00AB3567"/>
    <w:rsid w:val="00AB360B"/>
    <w:rsid w:val="00AB3799"/>
    <w:rsid w:val="00AB3A25"/>
    <w:rsid w:val="00AB3C24"/>
    <w:rsid w:val="00AB3EA9"/>
    <w:rsid w:val="00AB4106"/>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BEE"/>
    <w:rsid w:val="00AE6E1A"/>
    <w:rsid w:val="00AE6EDC"/>
    <w:rsid w:val="00AE72F1"/>
    <w:rsid w:val="00AE7382"/>
    <w:rsid w:val="00AE74D3"/>
    <w:rsid w:val="00AE750A"/>
    <w:rsid w:val="00AF0409"/>
    <w:rsid w:val="00AF04A7"/>
    <w:rsid w:val="00AF0800"/>
    <w:rsid w:val="00AF1070"/>
    <w:rsid w:val="00AF10B9"/>
    <w:rsid w:val="00AF157E"/>
    <w:rsid w:val="00AF16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20255"/>
    <w:rsid w:val="00B21BFC"/>
    <w:rsid w:val="00B223EF"/>
    <w:rsid w:val="00B22455"/>
    <w:rsid w:val="00B225B4"/>
    <w:rsid w:val="00B228A9"/>
    <w:rsid w:val="00B2294C"/>
    <w:rsid w:val="00B22F27"/>
    <w:rsid w:val="00B236F0"/>
    <w:rsid w:val="00B25199"/>
    <w:rsid w:val="00B25211"/>
    <w:rsid w:val="00B252DD"/>
    <w:rsid w:val="00B256E4"/>
    <w:rsid w:val="00B25F70"/>
    <w:rsid w:val="00B26CBE"/>
    <w:rsid w:val="00B26CE9"/>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47E05"/>
    <w:rsid w:val="00B5025B"/>
    <w:rsid w:val="00B5040D"/>
    <w:rsid w:val="00B50E78"/>
    <w:rsid w:val="00B510D2"/>
    <w:rsid w:val="00B53026"/>
    <w:rsid w:val="00B53167"/>
    <w:rsid w:val="00B531EF"/>
    <w:rsid w:val="00B53752"/>
    <w:rsid w:val="00B53786"/>
    <w:rsid w:val="00B53864"/>
    <w:rsid w:val="00B53C9A"/>
    <w:rsid w:val="00B5409A"/>
    <w:rsid w:val="00B54856"/>
    <w:rsid w:val="00B54ABA"/>
    <w:rsid w:val="00B552D0"/>
    <w:rsid w:val="00B555D9"/>
    <w:rsid w:val="00B561D9"/>
    <w:rsid w:val="00B5677B"/>
    <w:rsid w:val="00B56794"/>
    <w:rsid w:val="00B56960"/>
    <w:rsid w:val="00B579D4"/>
    <w:rsid w:val="00B57B04"/>
    <w:rsid w:val="00B606D3"/>
    <w:rsid w:val="00B60988"/>
    <w:rsid w:val="00B6148A"/>
    <w:rsid w:val="00B61579"/>
    <w:rsid w:val="00B61BF3"/>
    <w:rsid w:val="00B62B64"/>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C5F"/>
    <w:rsid w:val="00B67E26"/>
    <w:rsid w:val="00B70801"/>
    <w:rsid w:val="00B715E6"/>
    <w:rsid w:val="00B716B7"/>
    <w:rsid w:val="00B7172A"/>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4D1"/>
    <w:rsid w:val="00B777BB"/>
    <w:rsid w:val="00B7790F"/>
    <w:rsid w:val="00B81773"/>
    <w:rsid w:val="00B81C71"/>
    <w:rsid w:val="00B81DF6"/>
    <w:rsid w:val="00B82BAC"/>
    <w:rsid w:val="00B8331F"/>
    <w:rsid w:val="00B83903"/>
    <w:rsid w:val="00B83A2E"/>
    <w:rsid w:val="00B84274"/>
    <w:rsid w:val="00B845B1"/>
    <w:rsid w:val="00B84E59"/>
    <w:rsid w:val="00B8531C"/>
    <w:rsid w:val="00B85514"/>
    <w:rsid w:val="00B8563E"/>
    <w:rsid w:val="00B85843"/>
    <w:rsid w:val="00B85F63"/>
    <w:rsid w:val="00B86183"/>
    <w:rsid w:val="00B865B9"/>
    <w:rsid w:val="00B8667F"/>
    <w:rsid w:val="00B86838"/>
    <w:rsid w:val="00B86F2C"/>
    <w:rsid w:val="00B8713C"/>
    <w:rsid w:val="00B879A7"/>
    <w:rsid w:val="00B87BCB"/>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C8A"/>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8B8"/>
    <w:rsid w:val="00BC7BB2"/>
    <w:rsid w:val="00BC7D15"/>
    <w:rsid w:val="00BC7F99"/>
    <w:rsid w:val="00BD019A"/>
    <w:rsid w:val="00BD2104"/>
    <w:rsid w:val="00BD295E"/>
    <w:rsid w:val="00BD31DC"/>
    <w:rsid w:val="00BD3323"/>
    <w:rsid w:val="00BD33CD"/>
    <w:rsid w:val="00BD3732"/>
    <w:rsid w:val="00BD3D4A"/>
    <w:rsid w:val="00BD42D2"/>
    <w:rsid w:val="00BD4684"/>
    <w:rsid w:val="00BD47A8"/>
    <w:rsid w:val="00BD4AD1"/>
    <w:rsid w:val="00BD5935"/>
    <w:rsid w:val="00BD5DB3"/>
    <w:rsid w:val="00BD6051"/>
    <w:rsid w:val="00BD6492"/>
    <w:rsid w:val="00BD69CA"/>
    <w:rsid w:val="00BD78D4"/>
    <w:rsid w:val="00BD79C0"/>
    <w:rsid w:val="00BE0AE5"/>
    <w:rsid w:val="00BE0C0B"/>
    <w:rsid w:val="00BE0EAA"/>
    <w:rsid w:val="00BE0F3E"/>
    <w:rsid w:val="00BE2CFA"/>
    <w:rsid w:val="00BE3100"/>
    <w:rsid w:val="00BE5A31"/>
    <w:rsid w:val="00BE5B32"/>
    <w:rsid w:val="00BE5E80"/>
    <w:rsid w:val="00BE61AF"/>
    <w:rsid w:val="00BE6517"/>
    <w:rsid w:val="00BE74BD"/>
    <w:rsid w:val="00BE7CC9"/>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0776"/>
    <w:rsid w:val="00C01B91"/>
    <w:rsid w:val="00C02436"/>
    <w:rsid w:val="00C02A66"/>
    <w:rsid w:val="00C0338F"/>
    <w:rsid w:val="00C0350F"/>
    <w:rsid w:val="00C05D22"/>
    <w:rsid w:val="00C068CE"/>
    <w:rsid w:val="00C068EF"/>
    <w:rsid w:val="00C06D3A"/>
    <w:rsid w:val="00C06F82"/>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17529"/>
    <w:rsid w:val="00C20E9D"/>
    <w:rsid w:val="00C2136B"/>
    <w:rsid w:val="00C21A52"/>
    <w:rsid w:val="00C226E1"/>
    <w:rsid w:val="00C2302F"/>
    <w:rsid w:val="00C231EB"/>
    <w:rsid w:val="00C2320F"/>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3F2"/>
    <w:rsid w:val="00C3443A"/>
    <w:rsid w:val="00C3467E"/>
    <w:rsid w:val="00C346DD"/>
    <w:rsid w:val="00C34991"/>
    <w:rsid w:val="00C34E68"/>
    <w:rsid w:val="00C34FF2"/>
    <w:rsid w:val="00C350D2"/>
    <w:rsid w:val="00C3520B"/>
    <w:rsid w:val="00C353E7"/>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03"/>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283"/>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C0C"/>
    <w:rsid w:val="00C85CBE"/>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9A3"/>
    <w:rsid w:val="00CA6B40"/>
    <w:rsid w:val="00CB0241"/>
    <w:rsid w:val="00CB0254"/>
    <w:rsid w:val="00CB0CF1"/>
    <w:rsid w:val="00CB0FB5"/>
    <w:rsid w:val="00CB1272"/>
    <w:rsid w:val="00CB1365"/>
    <w:rsid w:val="00CB1D91"/>
    <w:rsid w:val="00CB2647"/>
    <w:rsid w:val="00CB29C3"/>
    <w:rsid w:val="00CB2B9B"/>
    <w:rsid w:val="00CB3580"/>
    <w:rsid w:val="00CB36A5"/>
    <w:rsid w:val="00CB4D57"/>
    <w:rsid w:val="00CB510A"/>
    <w:rsid w:val="00CB5148"/>
    <w:rsid w:val="00CB5433"/>
    <w:rsid w:val="00CB5C2E"/>
    <w:rsid w:val="00CB60A5"/>
    <w:rsid w:val="00CB7147"/>
    <w:rsid w:val="00CB7CD4"/>
    <w:rsid w:val="00CC0716"/>
    <w:rsid w:val="00CC1306"/>
    <w:rsid w:val="00CC1393"/>
    <w:rsid w:val="00CC1598"/>
    <w:rsid w:val="00CC2538"/>
    <w:rsid w:val="00CC2C06"/>
    <w:rsid w:val="00CC38A7"/>
    <w:rsid w:val="00CC3B5B"/>
    <w:rsid w:val="00CC3CAC"/>
    <w:rsid w:val="00CC40AC"/>
    <w:rsid w:val="00CC43C8"/>
    <w:rsid w:val="00CC4A5E"/>
    <w:rsid w:val="00CC4E7F"/>
    <w:rsid w:val="00CC574F"/>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1249"/>
    <w:rsid w:val="00CE15A5"/>
    <w:rsid w:val="00CE16A9"/>
    <w:rsid w:val="00CE2061"/>
    <w:rsid w:val="00CE2718"/>
    <w:rsid w:val="00CE2780"/>
    <w:rsid w:val="00CE28E2"/>
    <w:rsid w:val="00CE2D60"/>
    <w:rsid w:val="00CE39B8"/>
    <w:rsid w:val="00CE45A0"/>
    <w:rsid w:val="00CE45EB"/>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B0E"/>
    <w:rsid w:val="00D11F3F"/>
    <w:rsid w:val="00D12088"/>
    <w:rsid w:val="00D12097"/>
    <w:rsid w:val="00D13A40"/>
    <w:rsid w:val="00D14001"/>
    <w:rsid w:val="00D143E9"/>
    <w:rsid w:val="00D146DC"/>
    <w:rsid w:val="00D14B81"/>
    <w:rsid w:val="00D14CA9"/>
    <w:rsid w:val="00D14D45"/>
    <w:rsid w:val="00D14E53"/>
    <w:rsid w:val="00D1648C"/>
    <w:rsid w:val="00D168EB"/>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8E1"/>
    <w:rsid w:val="00D26B9C"/>
    <w:rsid w:val="00D26BD9"/>
    <w:rsid w:val="00D27ACF"/>
    <w:rsid w:val="00D27BD6"/>
    <w:rsid w:val="00D27D73"/>
    <w:rsid w:val="00D308EF"/>
    <w:rsid w:val="00D30D4A"/>
    <w:rsid w:val="00D30FDD"/>
    <w:rsid w:val="00D3177C"/>
    <w:rsid w:val="00D32038"/>
    <w:rsid w:val="00D323BE"/>
    <w:rsid w:val="00D3253F"/>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1FDB"/>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658"/>
    <w:rsid w:val="00D50C80"/>
    <w:rsid w:val="00D52246"/>
    <w:rsid w:val="00D52338"/>
    <w:rsid w:val="00D52F19"/>
    <w:rsid w:val="00D53495"/>
    <w:rsid w:val="00D538F9"/>
    <w:rsid w:val="00D54605"/>
    <w:rsid w:val="00D54946"/>
    <w:rsid w:val="00D556B6"/>
    <w:rsid w:val="00D5587D"/>
    <w:rsid w:val="00D56707"/>
    <w:rsid w:val="00D571CA"/>
    <w:rsid w:val="00D579A7"/>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B2C"/>
    <w:rsid w:val="00D73C25"/>
    <w:rsid w:val="00D742FE"/>
    <w:rsid w:val="00D7459C"/>
    <w:rsid w:val="00D756FD"/>
    <w:rsid w:val="00D75FD2"/>
    <w:rsid w:val="00D7614C"/>
    <w:rsid w:val="00D76676"/>
    <w:rsid w:val="00D76970"/>
    <w:rsid w:val="00D76F4C"/>
    <w:rsid w:val="00D7711A"/>
    <w:rsid w:val="00D77225"/>
    <w:rsid w:val="00D774A3"/>
    <w:rsid w:val="00D77B3B"/>
    <w:rsid w:val="00D77CBF"/>
    <w:rsid w:val="00D77E40"/>
    <w:rsid w:val="00D77FDA"/>
    <w:rsid w:val="00D80002"/>
    <w:rsid w:val="00D80895"/>
    <w:rsid w:val="00D80984"/>
    <w:rsid w:val="00D80ACE"/>
    <w:rsid w:val="00D81431"/>
    <w:rsid w:val="00D81C65"/>
    <w:rsid w:val="00D81DF8"/>
    <w:rsid w:val="00D82992"/>
    <w:rsid w:val="00D83034"/>
    <w:rsid w:val="00D83A0B"/>
    <w:rsid w:val="00D83A53"/>
    <w:rsid w:val="00D83CDB"/>
    <w:rsid w:val="00D83E2B"/>
    <w:rsid w:val="00D843C3"/>
    <w:rsid w:val="00D8441A"/>
    <w:rsid w:val="00D846C4"/>
    <w:rsid w:val="00D84709"/>
    <w:rsid w:val="00D8515B"/>
    <w:rsid w:val="00D858BE"/>
    <w:rsid w:val="00D864FA"/>
    <w:rsid w:val="00D86F3E"/>
    <w:rsid w:val="00D87CAC"/>
    <w:rsid w:val="00D87CFD"/>
    <w:rsid w:val="00D87E73"/>
    <w:rsid w:val="00D90631"/>
    <w:rsid w:val="00D90E52"/>
    <w:rsid w:val="00D90FE5"/>
    <w:rsid w:val="00D91120"/>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B28A9"/>
    <w:rsid w:val="00DB3296"/>
    <w:rsid w:val="00DB32D2"/>
    <w:rsid w:val="00DB35DD"/>
    <w:rsid w:val="00DB3624"/>
    <w:rsid w:val="00DB3B79"/>
    <w:rsid w:val="00DB4CED"/>
    <w:rsid w:val="00DB544B"/>
    <w:rsid w:val="00DB575C"/>
    <w:rsid w:val="00DB579F"/>
    <w:rsid w:val="00DB60A5"/>
    <w:rsid w:val="00DB6A2D"/>
    <w:rsid w:val="00DB6A50"/>
    <w:rsid w:val="00DB706C"/>
    <w:rsid w:val="00DB72F7"/>
    <w:rsid w:val="00DB76B0"/>
    <w:rsid w:val="00DC0FA3"/>
    <w:rsid w:val="00DC13B0"/>
    <w:rsid w:val="00DC192A"/>
    <w:rsid w:val="00DC1E18"/>
    <w:rsid w:val="00DC1FCE"/>
    <w:rsid w:val="00DC23A1"/>
    <w:rsid w:val="00DC49A9"/>
    <w:rsid w:val="00DC49CC"/>
    <w:rsid w:val="00DC4C30"/>
    <w:rsid w:val="00DC529E"/>
    <w:rsid w:val="00DC5A43"/>
    <w:rsid w:val="00DC6247"/>
    <w:rsid w:val="00DC62FA"/>
    <w:rsid w:val="00DC65B7"/>
    <w:rsid w:val="00DC69C7"/>
    <w:rsid w:val="00DC72CC"/>
    <w:rsid w:val="00DC74CE"/>
    <w:rsid w:val="00DC76EC"/>
    <w:rsid w:val="00DC7910"/>
    <w:rsid w:val="00DC7B8A"/>
    <w:rsid w:val="00DD00BE"/>
    <w:rsid w:val="00DD08ED"/>
    <w:rsid w:val="00DD09A4"/>
    <w:rsid w:val="00DD0A77"/>
    <w:rsid w:val="00DD0EFF"/>
    <w:rsid w:val="00DD1455"/>
    <w:rsid w:val="00DD1738"/>
    <w:rsid w:val="00DD307A"/>
    <w:rsid w:val="00DD3882"/>
    <w:rsid w:val="00DD40E8"/>
    <w:rsid w:val="00DD43CA"/>
    <w:rsid w:val="00DD4D5D"/>
    <w:rsid w:val="00DD5D83"/>
    <w:rsid w:val="00DD6299"/>
    <w:rsid w:val="00DD631F"/>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F12"/>
    <w:rsid w:val="00DF04BD"/>
    <w:rsid w:val="00DF0527"/>
    <w:rsid w:val="00DF0AA3"/>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503E"/>
    <w:rsid w:val="00DF5233"/>
    <w:rsid w:val="00DF54A3"/>
    <w:rsid w:val="00DF54EA"/>
    <w:rsid w:val="00DF58D7"/>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734D"/>
    <w:rsid w:val="00E07C4A"/>
    <w:rsid w:val="00E07E35"/>
    <w:rsid w:val="00E1006F"/>
    <w:rsid w:val="00E1046E"/>
    <w:rsid w:val="00E10730"/>
    <w:rsid w:val="00E10C88"/>
    <w:rsid w:val="00E110B0"/>
    <w:rsid w:val="00E110E1"/>
    <w:rsid w:val="00E11D8C"/>
    <w:rsid w:val="00E12102"/>
    <w:rsid w:val="00E129E7"/>
    <w:rsid w:val="00E13082"/>
    <w:rsid w:val="00E13113"/>
    <w:rsid w:val="00E136D3"/>
    <w:rsid w:val="00E13C5D"/>
    <w:rsid w:val="00E13DD5"/>
    <w:rsid w:val="00E14B0A"/>
    <w:rsid w:val="00E15B89"/>
    <w:rsid w:val="00E15C39"/>
    <w:rsid w:val="00E16B06"/>
    <w:rsid w:val="00E16ECE"/>
    <w:rsid w:val="00E1706C"/>
    <w:rsid w:val="00E20096"/>
    <w:rsid w:val="00E202F6"/>
    <w:rsid w:val="00E2059F"/>
    <w:rsid w:val="00E208CE"/>
    <w:rsid w:val="00E208D0"/>
    <w:rsid w:val="00E20FAC"/>
    <w:rsid w:val="00E2130D"/>
    <w:rsid w:val="00E21D58"/>
    <w:rsid w:val="00E221AD"/>
    <w:rsid w:val="00E2249B"/>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283"/>
    <w:rsid w:val="00E30B3C"/>
    <w:rsid w:val="00E31D05"/>
    <w:rsid w:val="00E322A5"/>
    <w:rsid w:val="00E33882"/>
    <w:rsid w:val="00E339E4"/>
    <w:rsid w:val="00E33DE6"/>
    <w:rsid w:val="00E33E28"/>
    <w:rsid w:val="00E344B1"/>
    <w:rsid w:val="00E34926"/>
    <w:rsid w:val="00E34FCD"/>
    <w:rsid w:val="00E3510D"/>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994"/>
    <w:rsid w:val="00E46E0E"/>
    <w:rsid w:val="00E47258"/>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659F"/>
    <w:rsid w:val="00E57C12"/>
    <w:rsid w:val="00E57C98"/>
    <w:rsid w:val="00E60B60"/>
    <w:rsid w:val="00E60BF0"/>
    <w:rsid w:val="00E60D43"/>
    <w:rsid w:val="00E6135E"/>
    <w:rsid w:val="00E61A6B"/>
    <w:rsid w:val="00E61E31"/>
    <w:rsid w:val="00E61FE5"/>
    <w:rsid w:val="00E6269B"/>
    <w:rsid w:val="00E62BAA"/>
    <w:rsid w:val="00E62E40"/>
    <w:rsid w:val="00E6332F"/>
    <w:rsid w:val="00E6339C"/>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622"/>
    <w:rsid w:val="00E90A2B"/>
    <w:rsid w:val="00E9138B"/>
    <w:rsid w:val="00E91AE7"/>
    <w:rsid w:val="00E91BAE"/>
    <w:rsid w:val="00E92545"/>
    <w:rsid w:val="00E92EF7"/>
    <w:rsid w:val="00E934B5"/>
    <w:rsid w:val="00E93743"/>
    <w:rsid w:val="00E939D7"/>
    <w:rsid w:val="00E939E9"/>
    <w:rsid w:val="00E94214"/>
    <w:rsid w:val="00E94502"/>
    <w:rsid w:val="00E94E09"/>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317"/>
    <w:rsid w:val="00EE6463"/>
    <w:rsid w:val="00EE6E24"/>
    <w:rsid w:val="00EE72F3"/>
    <w:rsid w:val="00EE78C4"/>
    <w:rsid w:val="00EF0954"/>
    <w:rsid w:val="00EF0C0A"/>
    <w:rsid w:val="00EF14F0"/>
    <w:rsid w:val="00EF1B8F"/>
    <w:rsid w:val="00EF2A63"/>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2CA"/>
    <w:rsid w:val="00F02643"/>
    <w:rsid w:val="00F02CD7"/>
    <w:rsid w:val="00F02F6B"/>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BEF"/>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1AB"/>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33B"/>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6D13"/>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1880"/>
    <w:rsid w:val="00F62030"/>
    <w:rsid w:val="00F62161"/>
    <w:rsid w:val="00F62320"/>
    <w:rsid w:val="00F62AFD"/>
    <w:rsid w:val="00F62D58"/>
    <w:rsid w:val="00F6381D"/>
    <w:rsid w:val="00F63C9F"/>
    <w:rsid w:val="00F649B0"/>
    <w:rsid w:val="00F6515B"/>
    <w:rsid w:val="00F65DCA"/>
    <w:rsid w:val="00F65FD1"/>
    <w:rsid w:val="00F65FED"/>
    <w:rsid w:val="00F6630F"/>
    <w:rsid w:val="00F66320"/>
    <w:rsid w:val="00F67CE6"/>
    <w:rsid w:val="00F70CD8"/>
    <w:rsid w:val="00F70E87"/>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727C"/>
    <w:rsid w:val="00F77DE5"/>
    <w:rsid w:val="00F77F27"/>
    <w:rsid w:val="00F800C2"/>
    <w:rsid w:val="00F80B0C"/>
    <w:rsid w:val="00F81A04"/>
    <w:rsid w:val="00F81C5E"/>
    <w:rsid w:val="00F81CA9"/>
    <w:rsid w:val="00F81ED6"/>
    <w:rsid w:val="00F81F9D"/>
    <w:rsid w:val="00F8224F"/>
    <w:rsid w:val="00F82265"/>
    <w:rsid w:val="00F8301F"/>
    <w:rsid w:val="00F83B2D"/>
    <w:rsid w:val="00F84227"/>
    <w:rsid w:val="00F8427B"/>
    <w:rsid w:val="00F84A24"/>
    <w:rsid w:val="00F84B0B"/>
    <w:rsid w:val="00F84C67"/>
    <w:rsid w:val="00F84E98"/>
    <w:rsid w:val="00F85214"/>
    <w:rsid w:val="00F85781"/>
    <w:rsid w:val="00F8578A"/>
    <w:rsid w:val="00F85C03"/>
    <w:rsid w:val="00F865D3"/>
    <w:rsid w:val="00F86718"/>
    <w:rsid w:val="00F86EA7"/>
    <w:rsid w:val="00F86F6A"/>
    <w:rsid w:val="00F8723B"/>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97F4D"/>
    <w:rsid w:val="00FA0BD2"/>
    <w:rsid w:val="00FA1259"/>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2E9"/>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814"/>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1B87"/>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BE0"/>
    <w:rsid w:val="00FF2F4E"/>
    <w:rsid w:val="00FF3153"/>
    <w:rsid w:val="00FF330A"/>
    <w:rsid w:val="00FF4819"/>
    <w:rsid w:val="00FF49C0"/>
    <w:rsid w:val="00FF4E35"/>
    <w:rsid w:val="00FF5274"/>
    <w:rsid w:val="00FF6F06"/>
    <w:rsid w:val="00FF6F63"/>
    <w:rsid w:val="00FF7E18"/>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FDFFD"/>
  <w15:docId w15:val="{43ED9095-F537-4910-9AF5-827FFA00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4,Знак4, Знак8,Знак8"/>
    <w:basedOn w:val="a1"/>
    <w:link w:val="a6"/>
    <w:rsid w:val="002B4249"/>
    <w:pPr>
      <w:tabs>
        <w:tab w:val="center" w:pos="4677"/>
        <w:tab w:val="right" w:pos="9355"/>
      </w:tabs>
    </w:pPr>
  </w:style>
  <w:style w:type="paragraph" w:styleId="a7">
    <w:name w:val="footer"/>
    <w:aliases w:val=" Знак, Знак6,имя файла"/>
    <w:basedOn w:val="a1"/>
    <w:link w:val="a8"/>
    <w:uiPriority w:val="99"/>
    <w:qFormat/>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basedOn w:val="a2"/>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basedOn w:val="a2"/>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basedOn w:val="a2"/>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basedOn w:val="a2"/>
    <w:link w:val="af4"/>
    <w:qFormat/>
    <w:rsid w:val="00355E57"/>
    <w:rPr>
      <w:rFonts w:ascii="Arial" w:hAnsi="Arial"/>
      <w:b/>
      <w:sz w:val="22"/>
      <w:lang w:val="ru-RU" w:eastAsia="ru-RU" w:bidi="ar-SA"/>
    </w:rPr>
  </w:style>
  <w:style w:type="character" w:customStyle="1" w:styleId="31">
    <w:name w:val="Заголовок 3 Знак"/>
    <w:basedOn w:val="a2"/>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basedOn w:val="a2"/>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basedOn w:val="a2"/>
    <w:link w:val="7"/>
    <w:qFormat/>
    <w:rsid w:val="00355E57"/>
    <w:rPr>
      <w:b/>
      <w:sz w:val="24"/>
      <w:lang w:val="ru-RU" w:eastAsia="ru-RU" w:bidi="ar-SA"/>
    </w:rPr>
  </w:style>
  <w:style w:type="character" w:customStyle="1" w:styleId="90">
    <w:name w:val="Заголовок 9 Знак"/>
    <w:basedOn w:val="a2"/>
    <w:link w:val="9"/>
    <w:qFormat/>
    <w:rsid w:val="00355E57"/>
    <w:rPr>
      <w:i/>
      <w:sz w:val="24"/>
      <w:lang w:val="ru-RU" w:eastAsia="ru-RU" w:bidi="ar-SA"/>
    </w:rPr>
  </w:style>
  <w:style w:type="character" w:customStyle="1" w:styleId="23">
    <w:name w:val="Заголовок 2 Знак"/>
    <w:basedOn w:val="a2"/>
    <w:link w:val="22"/>
    <w:qFormat/>
    <w:rsid w:val="00DA00ED"/>
    <w:rPr>
      <w:b/>
      <w:sz w:val="28"/>
      <w:lang w:eastAsia="ar-SA"/>
    </w:rPr>
  </w:style>
  <w:style w:type="character" w:customStyle="1" w:styleId="41">
    <w:name w:val="Заголовок 4 Знак"/>
    <w:basedOn w:val="a2"/>
    <w:link w:val="40"/>
    <w:qFormat/>
    <w:rsid w:val="00355E57"/>
    <w:rPr>
      <w:b/>
      <w:bCs/>
      <w:sz w:val="28"/>
      <w:szCs w:val="28"/>
      <w:lang w:val="ru-RU" w:eastAsia="ru-RU" w:bidi="ar-SA"/>
    </w:rPr>
  </w:style>
  <w:style w:type="character" w:customStyle="1" w:styleId="50">
    <w:name w:val="Заголовок 5 Знак"/>
    <w:basedOn w:val="a2"/>
    <w:link w:val="5"/>
    <w:qFormat/>
    <w:rsid w:val="00355E57"/>
    <w:rPr>
      <w:b/>
      <w:bCs/>
      <w:i/>
      <w:iCs/>
      <w:sz w:val="26"/>
      <w:szCs w:val="26"/>
      <w:lang w:val="ru-RU" w:eastAsia="ru-RU" w:bidi="ar-SA"/>
    </w:rPr>
  </w:style>
  <w:style w:type="character" w:customStyle="1" w:styleId="60">
    <w:name w:val="Заголовок 6 Знак"/>
    <w:basedOn w:val="a2"/>
    <w:link w:val="6"/>
    <w:qFormat/>
    <w:rsid w:val="00355E57"/>
    <w:rPr>
      <w:b/>
      <w:bCs/>
      <w:sz w:val="22"/>
      <w:szCs w:val="22"/>
      <w:lang w:val="ru-RU" w:eastAsia="ru-RU" w:bidi="ar-SA"/>
    </w:rPr>
  </w:style>
  <w:style w:type="character" w:customStyle="1" w:styleId="80">
    <w:name w:val="Заголовок 8 Знак"/>
    <w:basedOn w:val="a2"/>
    <w:link w:val="8"/>
    <w:uiPriority w:val="9"/>
    <w:qFormat/>
    <w:rsid w:val="00355E57"/>
    <w:rPr>
      <w:i/>
      <w:iCs/>
      <w:sz w:val="24"/>
      <w:szCs w:val="24"/>
      <w:lang w:val="ru-RU" w:eastAsia="ru-RU" w:bidi="ar-SA"/>
    </w:rPr>
  </w:style>
  <w:style w:type="character" w:styleId="af6">
    <w:name w:val="FollowedHyperlink"/>
    <w:basedOn w:val="a2"/>
    <w:uiPriority w:val="99"/>
    <w:unhideWhenUsed/>
    <w:qFormat/>
    <w:rsid w:val="00355E57"/>
    <w:rPr>
      <w:color w:val="800080"/>
      <w:u w:val="single"/>
    </w:rPr>
  </w:style>
  <w:style w:type="character" w:styleId="HTML">
    <w:name w:val="HTML Typewriter"/>
    <w:basedOn w:val="a2"/>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basedOn w:val="a2"/>
    <w:link w:val="af8"/>
    <w:qFormat/>
    <w:rsid w:val="00355E57"/>
    <w:rPr>
      <w:lang w:val="ru-RU" w:eastAsia="ru-RU" w:bidi="ar-SA"/>
    </w:rPr>
  </w:style>
  <w:style w:type="character" w:customStyle="1" w:styleId="a6">
    <w:name w:val="Верхний колонтитул Знак"/>
    <w:aliases w:val="ВерхКолонтитул Знак, Знак4 Знак,Знак4 Знак, Знак8 Знак,Знак8 Знак"/>
    <w:basedOn w:val="a2"/>
    <w:link w:val="a5"/>
    <w:qFormat/>
    <w:rsid w:val="00355E57"/>
    <w:rPr>
      <w:sz w:val="28"/>
      <w:lang w:val="ru-RU" w:eastAsia="ar-SA" w:bidi="ar-SA"/>
    </w:rPr>
  </w:style>
  <w:style w:type="character" w:customStyle="1" w:styleId="a8">
    <w:name w:val="Нижний колонтитул Знак"/>
    <w:aliases w:val=" Знак Знак, Знак6 Знак,имя файла Знак"/>
    <w:basedOn w:val="a2"/>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basedOn w:val="a2"/>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basedOn w:val="a2"/>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basedOn w:val="a2"/>
    <w:link w:val="aff1"/>
    <w:qFormat/>
    <w:rsid w:val="00355E57"/>
    <w:rPr>
      <w:b/>
      <w:sz w:val="24"/>
      <w:lang w:val="ru-RU" w:eastAsia="ru-RU" w:bidi="ar-SA"/>
    </w:rPr>
  </w:style>
  <w:style w:type="character" w:customStyle="1" w:styleId="27">
    <w:name w:val="Основной текст 2 Знак"/>
    <w:basedOn w:val="a2"/>
    <w:link w:val="26"/>
    <w:qFormat/>
    <w:rsid w:val="00355E57"/>
    <w:rPr>
      <w:sz w:val="24"/>
      <w:szCs w:val="22"/>
      <w:lang w:val="ru-RU" w:eastAsia="ru-RU" w:bidi="ar-SA"/>
    </w:rPr>
  </w:style>
  <w:style w:type="character" w:customStyle="1" w:styleId="33">
    <w:name w:val="Основной текст 3 Знак"/>
    <w:basedOn w:val="a2"/>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2"/>
    <w:link w:val="24"/>
    <w:qFormat/>
    <w:rsid w:val="00355E57"/>
    <w:rPr>
      <w:sz w:val="24"/>
      <w:szCs w:val="24"/>
      <w:lang w:val="ru-RU" w:eastAsia="ru-RU" w:bidi="ar-SA"/>
    </w:rPr>
  </w:style>
  <w:style w:type="character" w:customStyle="1" w:styleId="35">
    <w:name w:val="Основной текст с отступом 3 Знак"/>
    <w:basedOn w:val="a2"/>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basedOn w:val="a2"/>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2"/>
    <w:link w:val="aff6"/>
    <w:uiPriority w:val="99"/>
    <w:qFormat/>
    <w:rsid w:val="00355E57"/>
    <w:rPr>
      <w:rFonts w:ascii="Courier New" w:hAnsi="Courier New" w:cs="Courier New"/>
      <w:lang w:val="ru-RU" w:eastAsia="ru-RU" w:bidi="ar-SA"/>
    </w:rPr>
  </w:style>
  <w:style w:type="character" w:customStyle="1" w:styleId="af">
    <w:name w:val="Текст выноски Знак"/>
    <w:basedOn w:val="a2"/>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basedOn w:val="a2"/>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basedOn w:val="a2"/>
    <w:uiPriority w:val="99"/>
    <w:unhideWhenUsed/>
    <w:qFormat/>
    <w:rsid w:val="00355E57"/>
    <w:rPr>
      <w:vertAlign w:val="superscript"/>
    </w:rPr>
  </w:style>
  <w:style w:type="character" w:styleId="afff0">
    <w:name w:val="endnote reference"/>
    <w:basedOn w:val="a2"/>
    <w:unhideWhenUsed/>
    <w:qFormat/>
    <w:rsid w:val="00355E57"/>
    <w:rPr>
      <w:vertAlign w:val="superscript"/>
    </w:rPr>
  </w:style>
  <w:style w:type="character" w:customStyle="1" w:styleId="afff1">
    <w:name w:val="Гипертекстовая ссылка"/>
    <w:basedOn w:val="a2"/>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basedOn w:val="a2"/>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basedOn w:val="a2"/>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basedOn w:val="a2"/>
    <w:rsid w:val="00466AE1"/>
    <w:rPr>
      <w:rFonts w:ascii="Arial" w:hAnsi="Arial"/>
      <w:sz w:val="22"/>
      <w:lang w:val="ru-RU"/>
    </w:rPr>
  </w:style>
  <w:style w:type="character" w:styleId="afffa">
    <w:name w:val="Strong"/>
    <w:basedOn w:val="a2"/>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basedOn w:val="a2"/>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basedOn w:val="a2"/>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basedOn w:val="a2"/>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basedOn w:val="a2"/>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basedOn w:val="a2"/>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2"/>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basedOn w:val="a2"/>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2"/>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basedOn w:val="a2"/>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basedOn w:val="a2"/>
    <w:link w:val="HTML0"/>
    <w:qFormat/>
    <w:rsid w:val="00246010"/>
    <w:rPr>
      <w:rFonts w:ascii="Courier New" w:hAnsi="Courier New" w:cs="Courier New"/>
    </w:rPr>
  </w:style>
  <w:style w:type="character" w:customStyle="1" w:styleId="affff1">
    <w:name w:val="Текст примечания Знак"/>
    <w:basedOn w:val="a2"/>
    <w:link w:val="affff0"/>
    <w:uiPriority w:val="99"/>
    <w:qFormat/>
    <w:rsid w:val="00246010"/>
    <w:rPr>
      <w:lang w:eastAsia="ar-SA"/>
    </w:rPr>
  </w:style>
  <w:style w:type="character" w:customStyle="1" w:styleId="113">
    <w:name w:val="Основной текст с отступом Знак1 Знак1"/>
    <w:basedOn w:val="a2"/>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basedOn w:val="affff1"/>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3"/>
    <w:next w:val="ac"/>
    <w:uiPriority w:val="59"/>
    <w:rsid w:val="008203C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Label">
    <w:name w:val="Label"/>
    <w:basedOn w:val="a1"/>
    <w:uiPriority w:val="99"/>
    <w:qFormat/>
    <w:rsid w:val="006810B3"/>
    <w:pPr>
      <w:suppressAutoHyphens w:val="0"/>
      <w:overflowPunct/>
      <w:autoSpaceDE/>
      <w:spacing w:before="120"/>
      <w:textAlignment w:val="auto"/>
    </w:pPr>
    <w:rPr>
      <w:rFonts w:ascii="Antiqua" w:hAnsi="Antiqua"/>
      <w:sz w:val="17"/>
      <w:lang w:val="en-US" w:eastAsia="ru-RU"/>
    </w:rPr>
  </w:style>
  <w:style w:type="paragraph" w:customStyle="1" w:styleId="Ieinoie">
    <w:name w:val="Ieino?ie"/>
    <w:basedOn w:val="a1"/>
    <w:uiPriority w:val="99"/>
    <w:qFormat/>
    <w:rsid w:val="006810B3"/>
    <w:pPr>
      <w:overflowPunct/>
      <w:autoSpaceDE/>
      <w:ind w:firstLine="0"/>
      <w:jc w:val="center"/>
      <w:textAlignment w:val="auto"/>
    </w:pPr>
    <w:rPr>
      <w:rFonts w:ascii="AGGal" w:hAnsi="AGGal"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8174-F069-4F40-87C0-9099F9A0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Company>ООО "Архитектурная мастерская С.Ю.Бобылёва"</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creator>User</dc:creator>
  <cp:lastModifiedBy>User</cp:lastModifiedBy>
  <cp:revision>37</cp:revision>
  <cp:lastPrinted>2014-02-11T14:36:00Z</cp:lastPrinted>
  <dcterms:created xsi:type="dcterms:W3CDTF">2021-11-28T08:40:00Z</dcterms:created>
  <dcterms:modified xsi:type="dcterms:W3CDTF">2024-02-16T11:14:00Z</dcterms:modified>
</cp:coreProperties>
</file>