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06BDE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02A110F1" wp14:editId="7813A54B">
            <wp:extent cx="551815" cy="52705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lang w:bidi="ar-SA"/>
        </w:rPr>
        <w:t>КОНТРОЛЬНО-СЧЕТНАЯ КОМИССИЯ</w:t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КИЧМЕНГСКО-ГОРОДЕЦКОГО МУНИЦИПАЛЬНОГО ОКРУГА </w:t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lang w:bidi="ar-SA"/>
        </w:rPr>
        <w:t>ВОЛОГОДСКОЙ ОБЛАСТИ</w:t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>РАСПОРЯЖЕНИЕ</w:t>
      </w:r>
    </w:p>
    <w:p w:rsidR="00806BDE" w:rsidRPr="00806BDE" w:rsidRDefault="00806BDE" w:rsidP="00806BD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06BDE" w:rsidRPr="00806BDE" w:rsidRDefault="00806BDE" w:rsidP="00806BD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806BDE" w:rsidRPr="00806BDE" w:rsidTr="00C0154A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BDE" w:rsidRPr="00806BDE" w:rsidRDefault="00806BDE" w:rsidP="00806B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06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6BDE" w:rsidRPr="00806BDE" w:rsidRDefault="00806BDE" w:rsidP="00806B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BDE" w:rsidRPr="00806BDE" w:rsidRDefault="009E0634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29.10</w:t>
            </w:r>
            <w:r w:rsidR="00806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BDE" w:rsidRPr="00806BDE" w:rsidRDefault="00806BDE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BDE" w:rsidRPr="00806BDE" w:rsidRDefault="00806BDE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06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BDE" w:rsidRPr="00806BDE" w:rsidRDefault="009E0634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</w:t>
            </w:r>
            <w:r w:rsidR="00806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-р</w:t>
            </w:r>
          </w:p>
        </w:tc>
      </w:tr>
    </w:tbl>
    <w:p w:rsidR="00806BDE" w:rsidRPr="00806BDE" w:rsidRDefault="00806BDE" w:rsidP="00806BDE">
      <w:pPr>
        <w:widowControl/>
        <w:ind w:firstLine="1276"/>
        <w:rPr>
          <w:rFonts w:ascii="Times New Roman" w:eastAsia="Times New Roman" w:hAnsi="Times New Roman" w:cs="Times New Roman"/>
          <w:color w:val="auto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lang w:bidi="ar-SA"/>
        </w:rPr>
        <w:t>с. Кичменгский Городок</w:t>
      </w:r>
    </w:p>
    <w:p w:rsidR="00806BDE" w:rsidRPr="00806BDE" w:rsidRDefault="00806BDE" w:rsidP="00806BDE">
      <w:pPr>
        <w:widowControl/>
        <w:ind w:left="560" w:right="425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06BDE" w:rsidRPr="00806BDE" w:rsidRDefault="00806BDE" w:rsidP="00806BD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806BDE" w:rsidRPr="00806BDE" w:rsidRDefault="00806BDE" w:rsidP="00806BD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933D9" wp14:editId="7006D123">
                <wp:simplePos x="0" y="0"/>
                <wp:positionH relativeFrom="column">
                  <wp:posOffset>-190500</wp:posOffset>
                </wp:positionH>
                <wp:positionV relativeFrom="paragraph">
                  <wp:posOffset>59055</wp:posOffset>
                </wp:positionV>
                <wp:extent cx="361950" cy="352425"/>
                <wp:effectExtent l="13335" t="7620" r="5715" b="114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DE93E" id="Rectangle 2" o:spid="_x0000_s1026" style="position:absolute;margin-left:-15pt;margin-top:4.65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22C97" wp14:editId="12C586E2">
                <wp:simplePos x="0" y="0"/>
                <wp:positionH relativeFrom="column">
                  <wp:posOffset>3200400</wp:posOffset>
                </wp:positionH>
                <wp:positionV relativeFrom="paragraph">
                  <wp:posOffset>57785</wp:posOffset>
                </wp:positionV>
                <wp:extent cx="0" cy="114300"/>
                <wp:effectExtent l="13335" t="6350" r="5715" b="127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8BAFD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55pt" to="25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7f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44067" wp14:editId="6FB78103">
                <wp:simplePos x="0" y="0"/>
                <wp:positionH relativeFrom="column">
                  <wp:posOffset>2971800</wp:posOffset>
                </wp:positionH>
                <wp:positionV relativeFrom="paragraph">
                  <wp:posOffset>57785</wp:posOffset>
                </wp:positionV>
                <wp:extent cx="228600" cy="0"/>
                <wp:effectExtent l="13335" t="6350" r="5715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20A9B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55pt" to="25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fM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D48DF" wp14:editId="5D418BB8">
                <wp:simplePos x="0" y="0"/>
                <wp:positionH relativeFrom="column">
                  <wp:posOffset>294005</wp:posOffset>
                </wp:positionH>
                <wp:positionV relativeFrom="paragraph">
                  <wp:posOffset>39370</wp:posOffset>
                </wp:positionV>
                <wp:extent cx="0" cy="114300"/>
                <wp:effectExtent l="12065" t="6985" r="698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E7FA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23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2V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A03A9" wp14:editId="4D8B40DC">
                <wp:simplePos x="0" y="0"/>
                <wp:positionH relativeFrom="column">
                  <wp:posOffset>294005</wp:posOffset>
                </wp:positionH>
                <wp:positionV relativeFrom="paragraph">
                  <wp:posOffset>39370</wp:posOffset>
                </wp:positionV>
                <wp:extent cx="228600" cy="0"/>
                <wp:effectExtent l="12065" t="6985" r="698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D2515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41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1BO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</w:t>
      </w:r>
    </w:p>
    <w:p w:rsidR="009E0634" w:rsidRDefault="00806BDE" w:rsidP="009E0634">
      <w:pPr>
        <w:widowControl/>
        <w:ind w:right="448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9E0634"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Порядка организации приема ходатайств, представляемых муниципальными служащими контрольно-счетно</w:t>
      </w:r>
      <w:r w:rsid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="009E0634"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комиссии Кичменгско-Городецкого муниципального округа Вологодской области</w:t>
      </w:r>
      <w:r w:rsidR="009E0634"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 разрешении на участие на безвозмездной основе</w:t>
      </w:r>
      <w:r w:rsid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E0634"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управлении некоммерческой организацией</w:t>
      </w:r>
    </w:p>
    <w:p w:rsidR="009E0634" w:rsidRDefault="009E0634" w:rsidP="009E0634">
      <w:pPr>
        <w:widowControl/>
        <w:contextualSpacing/>
        <w:jc w:val="both"/>
      </w:pPr>
    </w:p>
    <w:p w:rsidR="009E0634" w:rsidRPr="009E0634" w:rsidRDefault="009E0634" w:rsidP="009E063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реализации </w:t>
      </w:r>
      <w:hyperlink r:id="rId8" w:history="1">
        <w:r w:rsidRPr="009E063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подпункта «б» пункта 3 части 1 статьи 14</w:t>
        </w:r>
      </w:hyperlink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от 2 марта 2007 года № 25-ФЗ «О муниципальной службе в Российской Федерации», </w:t>
      </w:r>
      <w:hyperlink r:id="rId9" w:history="1">
        <w:r w:rsidRPr="009E063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части 8 статьи 4(1-1)</w:t>
        </w:r>
      </w:hyperlink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закона Вологодской области от 9 октября 2007 года № 1663-ОЗ «О регулировании некоторых вопросов муниципальной службы в Вологодской области»</w:t>
      </w:r>
    </w:p>
    <w:p w:rsidR="009E0634" w:rsidRPr="009E0634" w:rsidRDefault="009E0634" w:rsidP="009E063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9E0634" w:rsidRPr="009E0634" w:rsidRDefault="009E0634" w:rsidP="009E0634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Утвердить прилагаемый Порядок организации приема ходатайств, представляемых муниципальными служащими </w:t>
      </w:r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контрольно-счетной комиссии Кичменгско-Городецкого муниципального округа Вологодской области</w:t>
      </w:r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 разрешении на участие на безвозмездной основе в управлении некоммерческой организацией.</w:t>
      </w:r>
    </w:p>
    <w:p w:rsidR="009E0634" w:rsidRPr="009E0634" w:rsidRDefault="009E0634" w:rsidP="009E0634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E063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9E06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2. Распоряжение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подлежит размещению</w:t>
      </w:r>
      <w:r w:rsidRPr="009E06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 официальном сайте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Кичменгско-Городецкого муниципального округа Вологодской области </w:t>
      </w:r>
      <w:r w:rsidRPr="009E06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информационно-телекоммуникационной сети «Интернет».</w:t>
      </w:r>
    </w:p>
    <w:p w:rsidR="009E0634" w:rsidRDefault="009E0634">
      <w:pPr>
        <w:pStyle w:val="22"/>
        <w:rPr>
          <w:noProof/>
          <w:sz w:val="28"/>
          <w:szCs w:val="28"/>
          <w:lang w:bidi="ar-SA"/>
        </w:rPr>
      </w:pPr>
    </w:p>
    <w:p w:rsidR="009E0634" w:rsidRDefault="00B55033" w:rsidP="009E0634">
      <w:pPr>
        <w:pStyle w:val="22"/>
        <w:rPr>
          <w:noProof/>
          <w:sz w:val="28"/>
          <w:szCs w:val="28"/>
          <w:lang w:bidi="ar-SA"/>
        </w:rPr>
      </w:pPr>
      <w:r w:rsidRPr="00B55033">
        <w:rPr>
          <w:noProof/>
          <w:sz w:val="28"/>
          <w:szCs w:val="28"/>
          <w:lang w:bidi="ar-SA"/>
        </w:rPr>
        <w:t>Председатель                                                                               И.Ю. Наволоцкая</w:t>
      </w:r>
    </w:p>
    <w:p w:rsidR="009E0634" w:rsidRPr="009E0634" w:rsidRDefault="009E0634" w:rsidP="009E0634">
      <w:pPr>
        <w:autoSpaceDE w:val="0"/>
        <w:autoSpaceDN w:val="0"/>
        <w:ind w:left="5954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9E0634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lastRenderedPageBreak/>
        <w:t>УТВЕРЖДЕН</w:t>
      </w:r>
    </w:p>
    <w:p w:rsidR="009E0634" w:rsidRDefault="009E0634" w:rsidP="009E0634">
      <w:pPr>
        <w:autoSpaceDE w:val="0"/>
        <w:autoSpaceDN w:val="0"/>
        <w:ind w:left="5954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9E0634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распоряжением контрольно-счетно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й</w:t>
      </w:r>
      <w:r w:rsidRPr="009E0634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комиссии Кичменгско-Городецкого муниципального округа Вологодской области</w:t>
      </w:r>
    </w:p>
    <w:p w:rsidR="009E0634" w:rsidRPr="009E0634" w:rsidRDefault="009E0634" w:rsidP="009E0634">
      <w:pPr>
        <w:autoSpaceDE w:val="0"/>
        <w:autoSpaceDN w:val="0"/>
        <w:ind w:left="5954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9E0634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29</w:t>
      </w:r>
      <w:r w:rsidRPr="009E0634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.10 202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4</w:t>
      </w:r>
      <w:r w:rsidRPr="009E0634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 №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20-р</w:t>
      </w:r>
    </w:p>
    <w:p w:rsidR="009E0634" w:rsidRPr="009E0634" w:rsidRDefault="009E0634" w:rsidP="009E063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E06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Порядок</w:t>
      </w:r>
    </w:p>
    <w:p w:rsidR="009E0634" w:rsidRPr="009E0634" w:rsidRDefault="009E0634" w:rsidP="009E063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E06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организации приема ходатайств, представляемых муниципальными служащими </w:t>
      </w:r>
      <w:r w:rsidRPr="009E06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контрольно-счетной комиссии Кичменгско-Городецкого муниципального округа Вологодской области</w:t>
      </w:r>
      <w:r w:rsidRPr="009E06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, о разрешении на участие на безвозмездной основе в управлении некоммерческой организацией</w:t>
      </w:r>
    </w:p>
    <w:p w:rsidR="009E0634" w:rsidRPr="009E0634" w:rsidRDefault="009E0634" w:rsidP="009E0634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(далее – Порядок)</w:t>
      </w:r>
    </w:p>
    <w:p w:rsidR="009E0634" w:rsidRPr="009E0634" w:rsidRDefault="009E0634" w:rsidP="009E0634">
      <w:pPr>
        <w:autoSpaceDE w:val="0"/>
        <w:autoSpaceDN w:val="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p w:rsidR="009E0634" w:rsidRPr="009E0634" w:rsidRDefault="009E0634" w:rsidP="009E063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P29"/>
      <w:bookmarkEnd w:id="0"/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Настоящий Порядок устанавливает процедуру организации приема ходатайств, представляемых муниципальными служащими </w:t>
      </w:r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контрольно-счетной комиссии Кичменгско-Городецкого муниципального округа Вологодской области</w:t>
      </w:r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муниципальные служащие), о разрешении на участие на безвозмездной основе в управлении некоммерческими организациями, указанными в </w:t>
      </w:r>
      <w:hyperlink r:id="rId10" w:history="1">
        <w:r w:rsidRPr="009E063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подпункте «б» пункта 3 части 1 статьи 14</w:t>
        </w:r>
      </w:hyperlink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от 2 марта 2007 года № 25-ФЗ «О муниципальной службе в Российской Федерации» (с последующими изменениями) (далее соответственно - ходатайство, некоммерческая организация).</w:t>
      </w:r>
    </w:p>
    <w:p w:rsidR="009E0634" w:rsidRPr="009E0634" w:rsidRDefault="009E0634" w:rsidP="009E063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E06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2. Установить, что прием и регистрация ходатайства, поступившего на имя председателя </w:t>
      </w:r>
      <w:r w:rsidRPr="009E06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контрольно-счетной комиссии Кичменгско-Городецкого муниципального округа Вологодской области</w:t>
      </w:r>
      <w:r w:rsidRPr="009E06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от муниципального служащего, рассмотрение его на предмет наличия (отсутствия) конфликта интересов или возможности его возникновения в случае участия муниципального служащего на безвозмездной основе в управлении некоммерческой организацией, иные действия в целях реализации норм порядка получения муниципальным служащим разрешения на участие на безвозмездной основе в управлении некоммерческой организацией, установленного </w:t>
      </w:r>
      <w:hyperlink r:id="rId11" w:history="1">
        <w:r w:rsidRPr="009E0634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статьей 4(1-1)</w:t>
        </w:r>
      </w:hyperlink>
      <w:r w:rsidRPr="009E06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закона Вологодской области от 9 октября 2007 года № 1663-ОЗ «О регулировании некоторых вопросов муниципальной службы в Вологодской области» осуществляется лицом, ответственным в </w:t>
      </w:r>
      <w:r w:rsidRPr="009E06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контрольно-счетной комиссии Кичменгско-Городецкого муниципального округа Вологодской области </w:t>
      </w:r>
      <w:r w:rsidRPr="009E06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 работу по профилактике коррупционных и иных правонарушений.</w:t>
      </w:r>
    </w:p>
    <w:p w:rsidR="009E0634" w:rsidRPr="009E0634" w:rsidRDefault="009E0634" w:rsidP="009E063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Регистрация ходатайств осуществляется в Журнале регистрации ходатайств о разрешении на участие на безвозмездной основе в управлении некоммерческой организацией (далее - журнал). </w:t>
      </w:r>
      <w:hyperlink w:anchor="P57" w:history="1">
        <w:r w:rsidRPr="009E063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Журнал</w:t>
        </w:r>
      </w:hyperlink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оформляется и ведется по форме согласно приложению к настоящему Порядку, хранится в месте, защищенном от несанкционированного доступа.</w:t>
      </w:r>
    </w:p>
    <w:p w:rsidR="009E0634" w:rsidRPr="009E0634" w:rsidRDefault="009E0634" w:rsidP="009E063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нижнем правом углу последнего листа ходатайства ставится регистрационная запись, содержащая:</w:t>
      </w:r>
    </w:p>
    <w:p w:rsidR="009E0634" w:rsidRPr="009E0634" w:rsidRDefault="009E0634" w:rsidP="009E063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входящий номер и дату поступления (регистрации) ходатайства;</w:t>
      </w:r>
    </w:p>
    <w:p w:rsidR="009E0634" w:rsidRPr="009E0634" w:rsidRDefault="009E0634" w:rsidP="009E063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подпись и расшифровку подписи уполномоченного должностного лица.</w:t>
      </w:r>
    </w:p>
    <w:p w:rsidR="009E0634" w:rsidRDefault="009E0634">
      <w:pP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w:lastRenderedPageBreak/>
        <w:br w:type="page"/>
      </w:r>
    </w:p>
    <w:p w:rsidR="009E0634" w:rsidRDefault="009E0634">
      <w:pPr>
        <w:pStyle w:val="22"/>
        <w:rPr>
          <w:noProof/>
          <w:sz w:val="28"/>
          <w:szCs w:val="28"/>
          <w:lang w:bidi="ar-SA"/>
        </w:rPr>
        <w:sectPr w:rsidR="009E0634" w:rsidSect="009E0634">
          <w:pgSz w:w="11900" w:h="16840"/>
          <w:pgMar w:top="1134" w:right="567" w:bottom="1134" w:left="1701" w:header="765" w:footer="799" w:gutter="0"/>
          <w:cols w:space="720"/>
          <w:noEndnote/>
          <w:docGrid w:linePitch="360"/>
        </w:sectPr>
      </w:pPr>
    </w:p>
    <w:p w:rsidR="009E0634" w:rsidRPr="009E0634" w:rsidRDefault="009E0634" w:rsidP="009E0634">
      <w:pPr>
        <w:autoSpaceDE w:val="0"/>
        <w:autoSpaceDN w:val="0"/>
        <w:ind w:left="9639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</w:p>
    <w:p w:rsidR="009E0634" w:rsidRPr="009E0634" w:rsidRDefault="009E0634" w:rsidP="009E0634">
      <w:pPr>
        <w:autoSpaceDE w:val="0"/>
        <w:autoSpaceDN w:val="0"/>
        <w:ind w:left="963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Порядку организации приема </w:t>
      </w:r>
    </w:p>
    <w:p w:rsidR="009E0634" w:rsidRPr="009E0634" w:rsidRDefault="009E0634" w:rsidP="009E0634">
      <w:pPr>
        <w:autoSpaceDE w:val="0"/>
        <w:autoSpaceDN w:val="0"/>
        <w:ind w:left="963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ходатайств, представляемых муниципальными служащими </w:t>
      </w:r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контрольно-счетной комиссии Кичменгско-Городецкого муниципального округа Вологодской области</w:t>
      </w:r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о разрешении на участие </w:t>
      </w:r>
    </w:p>
    <w:p w:rsidR="009E0634" w:rsidRPr="009E0634" w:rsidRDefault="009E0634" w:rsidP="009E0634">
      <w:pPr>
        <w:autoSpaceDE w:val="0"/>
        <w:autoSpaceDN w:val="0"/>
        <w:ind w:left="963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безвозмездной основе в управлении некоммерческой организацией</w:t>
      </w:r>
    </w:p>
    <w:p w:rsidR="009E0634" w:rsidRPr="009E0634" w:rsidRDefault="009E0634" w:rsidP="009E063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E0634" w:rsidRPr="009E0634" w:rsidRDefault="009E0634" w:rsidP="009E0634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P57"/>
      <w:bookmarkEnd w:id="1"/>
    </w:p>
    <w:p w:rsidR="009E0634" w:rsidRPr="009E0634" w:rsidRDefault="009E0634" w:rsidP="009E0634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E0634" w:rsidRPr="009E0634" w:rsidRDefault="009E0634" w:rsidP="009E0634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ЖУРНАЛ</w:t>
      </w:r>
    </w:p>
    <w:p w:rsidR="009E0634" w:rsidRPr="009E0634" w:rsidRDefault="009E0634" w:rsidP="009E0634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06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регистрации ходатайств о разрешении на участие на безвозмездной основе в управлении некоммерческой организацией</w:t>
      </w:r>
    </w:p>
    <w:p w:rsidR="009E0634" w:rsidRPr="009E0634" w:rsidRDefault="009E0634" w:rsidP="009E0634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2019"/>
        <w:gridCol w:w="2268"/>
        <w:gridCol w:w="2324"/>
        <w:gridCol w:w="2817"/>
        <w:gridCol w:w="1984"/>
        <w:gridCol w:w="2410"/>
      </w:tblGrid>
      <w:tr w:rsidR="009E0634" w:rsidRPr="009E0634" w:rsidTr="002B6512">
        <w:tc>
          <w:tcPr>
            <w:tcW w:w="699" w:type="dxa"/>
          </w:tcPr>
          <w:p w:rsidR="009E0634" w:rsidRPr="009E0634" w:rsidRDefault="009E0634" w:rsidP="009E063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bookmarkStart w:id="2" w:name="_GoBack"/>
            <w:r w:rsidRPr="009E06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</w:t>
            </w:r>
          </w:p>
          <w:p w:rsidR="009E0634" w:rsidRPr="009E0634" w:rsidRDefault="009E0634" w:rsidP="009E063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E06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п/п</w:t>
            </w:r>
          </w:p>
        </w:tc>
        <w:tc>
          <w:tcPr>
            <w:tcW w:w="2019" w:type="dxa"/>
          </w:tcPr>
          <w:p w:rsidR="009E0634" w:rsidRPr="009E0634" w:rsidRDefault="009E0634" w:rsidP="009E063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E06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Дата поступления (регистрации) ходатайства, входящий номер</w:t>
            </w:r>
          </w:p>
        </w:tc>
        <w:tc>
          <w:tcPr>
            <w:tcW w:w="2268" w:type="dxa"/>
          </w:tcPr>
          <w:p w:rsidR="009E0634" w:rsidRPr="009E0634" w:rsidRDefault="009E0634" w:rsidP="009E063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E06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Фамилия, имя, отчество (последнее - при наличии), должность муниципального служащего, подавшего ходатайство</w:t>
            </w:r>
          </w:p>
        </w:tc>
        <w:tc>
          <w:tcPr>
            <w:tcW w:w="2324" w:type="dxa"/>
          </w:tcPr>
          <w:p w:rsidR="009E0634" w:rsidRPr="009E0634" w:rsidRDefault="009E0634" w:rsidP="009E063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E06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 некоммерческой организации, в управлении которой планирует участвовать муниципальный служащий</w:t>
            </w:r>
          </w:p>
        </w:tc>
        <w:tc>
          <w:tcPr>
            <w:tcW w:w="2817" w:type="dxa"/>
          </w:tcPr>
          <w:p w:rsidR="009E0634" w:rsidRPr="009E0634" w:rsidRDefault="009E0634" w:rsidP="009E063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E06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Фамилия, имя, отчество (последнее - при наличии), должность муниципального служащего, принявшего ходатайство</w:t>
            </w:r>
          </w:p>
        </w:tc>
        <w:tc>
          <w:tcPr>
            <w:tcW w:w="1984" w:type="dxa"/>
          </w:tcPr>
          <w:p w:rsidR="009E0634" w:rsidRPr="009E0634" w:rsidRDefault="009E0634" w:rsidP="009E063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E06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Информация о принятом по результатам рассмотрения ходатайства решении</w:t>
            </w:r>
          </w:p>
        </w:tc>
        <w:tc>
          <w:tcPr>
            <w:tcW w:w="2410" w:type="dxa"/>
          </w:tcPr>
          <w:p w:rsidR="009E0634" w:rsidRPr="009E0634" w:rsidRDefault="009E0634" w:rsidP="009E063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E06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Дата и подпись муниципального служащего об ознакомлении с принятым решением, либо реквизиты исходящего документа</w:t>
            </w:r>
          </w:p>
        </w:tc>
      </w:tr>
      <w:tr w:rsidR="009E0634" w:rsidRPr="009E0634" w:rsidTr="002B6512">
        <w:tc>
          <w:tcPr>
            <w:tcW w:w="699" w:type="dxa"/>
          </w:tcPr>
          <w:p w:rsidR="009E0634" w:rsidRPr="009E0634" w:rsidRDefault="009E0634" w:rsidP="009E06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19" w:type="dxa"/>
          </w:tcPr>
          <w:p w:rsidR="009E0634" w:rsidRPr="009E0634" w:rsidRDefault="009E0634" w:rsidP="009E06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:rsidR="009E0634" w:rsidRPr="009E0634" w:rsidRDefault="009E0634" w:rsidP="009E06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24" w:type="dxa"/>
          </w:tcPr>
          <w:p w:rsidR="009E0634" w:rsidRPr="009E0634" w:rsidRDefault="009E0634" w:rsidP="009E06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17" w:type="dxa"/>
          </w:tcPr>
          <w:p w:rsidR="009E0634" w:rsidRPr="009E0634" w:rsidRDefault="009E0634" w:rsidP="009E06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</w:tcPr>
          <w:p w:rsidR="009E0634" w:rsidRPr="009E0634" w:rsidRDefault="009E0634" w:rsidP="009E06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410" w:type="dxa"/>
          </w:tcPr>
          <w:p w:rsidR="009E0634" w:rsidRPr="009E0634" w:rsidRDefault="009E0634" w:rsidP="009E06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bookmarkEnd w:id="2"/>
    </w:tbl>
    <w:p w:rsidR="009E0634" w:rsidRPr="009E0634" w:rsidRDefault="009E0634" w:rsidP="009E0634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55033" w:rsidRDefault="00B55033">
      <w:pPr>
        <w:pStyle w:val="22"/>
        <w:rPr>
          <w:noProof/>
          <w:sz w:val="28"/>
          <w:szCs w:val="28"/>
          <w:lang w:bidi="ar-SA"/>
        </w:rPr>
      </w:pPr>
    </w:p>
    <w:sectPr w:rsidR="00B55033" w:rsidSect="00F75454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73" w:rsidRDefault="00070773">
      <w:r>
        <w:separator/>
      </w:r>
    </w:p>
  </w:endnote>
  <w:endnote w:type="continuationSeparator" w:id="0">
    <w:p w:rsidR="00070773" w:rsidRDefault="0007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73" w:rsidRDefault="00070773"/>
  </w:footnote>
  <w:footnote w:type="continuationSeparator" w:id="0">
    <w:p w:rsidR="00070773" w:rsidRDefault="000707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80639"/>
    <w:multiLevelType w:val="multilevel"/>
    <w:tmpl w:val="B7DA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103CAA"/>
    <w:multiLevelType w:val="multilevel"/>
    <w:tmpl w:val="E7181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865547"/>
    <w:multiLevelType w:val="multilevel"/>
    <w:tmpl w:val="BC2432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AD54B3"/>
    <w:multiLevelType w:val="multilevel"/>
    <w:tmpl w:val="4A9A78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9D"/>
    <w:rsid w:val="00070773"/>
    <w:rsid w:val="000A1C65"/>
    <w:rsid w:val="002C35E5"/>
    <w:rsid w:val="007536B1"/>
    <w:rsid w:val="00755D9D"/>
    <w:rsid w:val="00806BDE"/>
    <w:rsid w:val="009E0634"/>
    <w:rsid w:val="00B5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342E"/>
  <w15:docId w15:val="{E905672F-4CB3-4145-9DA1-AFFFDED3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1100"/>
      <w:jc w:val="righ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B55033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E06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63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31E37C296B2C2DC2D23991B455DAEC423CE5E44B1AC4D168129A175353F9685FB4CDB8D9B875DECE91DBC26AB66F7BCE65BDFB9S8fD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B31E37C296B2C2DC2D3D940D2903AAC22D945647B2AE1B4FD22FF62A6539C3C5BB4A8ECED78108BDAC49B02FA92CA6FFAD54DFB293285D7AD72361S9f3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FB31E37C296B2C2DC2D23991B455DAEC423CE5E44B1AC4D168129A175353F9685FB4CDB8D9B875DECE91DBC26AB66F7BCE65BDFB9S8f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B31E37C296B2C2DC2D3D940D2903AAC22D945647B2AE1B4FD22FF62A6539C3C5BB4A8ECED78108BDAC49B227A92CA6FFAD54DFB293285D7AD72361S9f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frau_schnaider@mail.ru</dc:creator>
  <cp:keywords/>
  <cp:lastModifiedBy>User</cp:lastModifiedBy>
  <cp:revision>2</cp:revision>
  <cp:lastPrinted>2024-10-30T08:24:00Z</cp:lastPrinted>
  <dcterms:created xsi:type="dcterms:W3CDTF">2024-10-30T08:27:00Z</dcterms:created>
  <dcterms:modified xsi:type="dcterms:W3CDTF">2024-10-30T08:27:00Z</dcterms:modified>
</cp:coreProperties>
</file>