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44" w:rsidRPr="009D2E44" w:rsidRDefault="009D2E44" w:rsidP="009D2E44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 2</w:t>
      </w:r>
    </w:p>
    <w:p w:rsidR="009D2E44" w:rsidRPr="009D2E44" w:rsidRDefault="009D2E44" w:rsidP="009D2E44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pacing w:val="1"/>
          <w:sz w:val="28"/>
          <w:szCs w:val="28"/>
        </w:rPr>
        <w:t>к Правилам</w:t>
      </w:r>
    </w:p>
    <w:p w:rsidR="009D2E44" w:rsidRPr="009D2E44" w:rsidRDefault="009D2E44" w:rsidP="009D2E44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АНКЕТА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2E44">
        <w:rPr>
          <w:rFonts w:ascii="Times New Roman" w:eastAsia="Times New Roman" w:hAnsi="Times New Roman" w:cs="Times New Roman"/>
          <w:sz w:val="28"/>
          <w:szCs w:val="28"/>
        </w:rPr>
        <w:t>организации  или</w:t>
      </w:r>
      <w:proofErr w:type="gramEnd"/>
      <w:r w:rsidRPr="009D2E4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z w:val="28"/>
          <w:szCs w:val="28"/>
        </w:rPr>
        <w:t>на участие в отборе на получение субсидий на приобретение специализированного автотранспорта (автолавки) для развития мобильной торговли</w:t>
      </w:r>
      <w:r w:rsidRPr="009D2E44">
        <w:rPr>
          <w:rFonts w:ascii="Times New Roman" w:hAnsi="Times New Roman" w:cs="Times New Roman"/>
          <w:sz w:val="28"/>
          <w:szCs w:val="28"/>
        </w:rPr>
        <w:t xml:space="preserve"> </w:t>
      </w:r>
      <w:r w:rsidRPr="009D2E44">
        <w:rPr>
          <w:rFonts w:ascii="Times New Roman" w:eastAsia="Times New Roman" w:hAnsi="Times New Roman" w:cs="Times New Roman"/>
          <w:sz w:val="28"/>
          <w:szCs w:val="28"/>
        </w:rPr>
        <w:t xml:space="preserve">в малонаселенных и (или) труднодоступных населенных пунктах 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44">
        <w:rPr>
          <w:rFonts w:ascii="Times New Roman" w:eastAsia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9D2E44" w:rsidRPr="009D2E44" w:rsidRDefault="009D2E44" w:rsidP="009D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74"/>
        <w:gridCol w:w="4658"/>
      </w:tblGrid>
      <w:tr w:rsidR="009D2E44" w:rsidRPr="009D2E44" w:rsidTr="0071202F"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jc w:val="center"/>
              <w:rPr>
                <w:b/>
                <w:szCs w:val="28"/>
              </w:rPr>
            </w:pPr>
            <w:r w:rsidRPr="009D2E44">
              <w:rPr>
                <w:b/>
                <w:szCs w:val="28"/>
              </w:rPr>
              <w:t>№</w:t>
            </w:r>
          </w:p>
          <w:p w:rsidR="009D2E44" w:rsidRPr="009D2E44" w:rsidRDefault="009D2E44" w:rsidP="009D2E44">
            <w:pPr>
              <w:pStyle w:val="ConsPlusNormal"/>
              <w:jc w:val="center"/>
              <w:rPr>
                <w:b/>
                <w:szCs w:val="28"/>
              </w:rPr>
            </w:pPr>
            <w:r w:rsidRPr="009D2E44">
              <w:rPr>
                <w:b/>
                <w:szCs w:val="28"/>
              </w:rPr>
              <w:t>п/п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jc w:val="center"/>
              <w:rPr>
                <w:b/>
                <w:szCs w:val="28"/>
              </w:rPr>
            </w:pPr>
            <w:r w:rsidRPr="009D2E44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jc w:val="center"/>
              <w:rPr>
                <w:b/>
                <w:szCs w:val="28"/>
              </w:rPr>
            </w:pPr>
            <w:r w:rsidRPr="009D2E44">
              <w:rPr>
                <w:b/>
                <w:szCs w:val="28"/>
              </w:rPr>
              <w:t xml:space="preserve">Значение показателя для оценки </w:t>
            </w:r>
          </w:p>
        </w:tc>
      </w:tr>
      <w:tr w:rsidR="009D2E44" w:rsidRPr="009D2E44" w:rsidTr="0071202F">
        <w:trPr>
          <w:trHeight w:val="1052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  <w:lang w:val="en-US"/>
              </w:rPr>
            </w:pPr>
            <w:r w:rsidRPr="009D2E44">
              <w:rPr>
                <w:szCs w:val="28"/>
              </w:rPr>
              <w:t>1</w:t>
            </w:r>
            <w:r w:rsidRPr="009D2E44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  <w:r w:rsidRPr="009D2E44">
              <w:rPr>
                <w:szCs w:val="28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1408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  <w:r w:rsidRPr="009D2E44">
              <w:rPr>
                <w:szCs w:val="28"/>
              </w:rPr>
              <w:t xml:space="preserve">2. 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jc w:val="both"/>
              <w:rPr>
                <w:szCs w:val="28"/>
              </w:rPr>
            </w:pPr>
            <w:r w:rsidRPr="009D2E44">
              <w:rPr>
                <w:szCs w:val="28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704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  <w:r w:rsidRPr="009D2E44">
              <w:rPr>
                <w:szCs w:val="28"/>
              </w:rPr>
              <w:t>3.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jc w:val="both"/>
              <w:rPr>
                <w:szCs w:val="28"/>
              </w:rPr>
            </w:pPr>
            <w:r w:rsidRPr="009D2E44">
              <w:rPr>
                <w:szCs w:val="28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1112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  <w:lang w:val="en-US"/>
              </w:rPr>
            </w:pPr>
            <w:r w:rsidRPr="009D2E44">
              <w:rPr>
                <w:szCs w:val="28"/>
              </w:rPr>
              <w:t>4</w:t>
            </w:r>
            <w:r w:rsidRPr="009D2E44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jc w:val="both"/>
              <w:rPr>
                <w:szCs w:val="28"/>
              </w:rPr>
            </w:pPr>
            <w:r w:rsidRPr="009D2E44">
              <w:rPr>
                <w:szCs w:val="28"/>
              </w:rPr>
              <w:t>Количество населенных пунктов, вх</w:t>
            </w:r>
            <w:r w:rsidRPr="009D2E44">
              <w:rPr>
                <w:szCs w:val="28"/>
              </w:rPr>
              <w:t>о</w:t>
            </w:r>
            <w:r w:rsidRPr="009D2E44">
              <w:rPr>
                <w:szCs w:val="28"/>
              </w:rPr>
              <w:t>дящих в планируемые маршруты автолавки, ед.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1650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  <w:lang w:val="en-US"/>
              </w:rPr>
            </w:pPr>
            <w:r w:rsidRPr="009D2E44">
              <w:rPr>
                <w:szCs w:val="28"/>
              </w:rPr>
              <w:t>5</w:t>
            </w:r>
            <w:r w:rsidRPr="009D2E44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pStyle w:val="ConsPlusNormal"/>
              <w:jc w:val="both"/>
              <w:rPr>
                <w:szCs w:val="28"/>
              </w:rPr>
            </w:pPr>
            <w:r w:rsidRPr="009D2E44">
              <w:rPr>
                <w:szCs w:val="28"/>
              </w:rPr>
              <w:t>Количество населения, постоянно проживающего в малонаселенных и (или) труднодоступных населенных пунктах, вх</w:t>
            </w:r>
            <w:r w:rsidRPr="009D2E44">
              <w:rPr>
                <w:szCs w:val="28"/>
              </w:rPr>
              <w:t>о</w:t>
            </w:r>
            <w:r w:rsidRPr="009D2E44">
              <w:rPr>
                <w:szCs w:val="28"/>
              </w:rPr>
              <w:t>дящих в планируемые маршруты автолавки, чел.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2576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  <w:lang w:val="en-US"/>
              </w:rPr>
            </w:pPr>
            <w:r w:rsidRPr="009D2E44">
              <w:rPr>
                <w:szCs w:val="28"/>
              </w:rPr>
              <w:t>6</w:t>
            </w:r>
            <w:r w:rsidRPr="009D2E44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9D2E44" w:rsidRPr="009D2E44" w:rsidRDefault="009D2E44" w:rsidP="009D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4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Кичменгско-Городецкого округа, ед.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</w:p>
        </w:tc>
      </w:tr>
      <w:tr w:rsidR="009D2E44" w:rsidRPr="009D2E44" w:rsidTr="0071202F">
        <w:trPr>
          <w:trHeight w:val="658"/>
        </w:trPr>
        <w:tc>
          <w:tcPr>
            <w:tcW w:w="617" w:type="dxa"/>
          </w:tcPr>
          <w:p w:rsidR="009D2E44" w:rsidRPr="009D2E44" w:rsidRDefault="009D2E44" w:rsidP="009D2E44">
            <w:pPr>
              <w:pStyle w:val="ConsPlusNormal"/>
              <w:rPr>
                <w:szCs w:val="28"/>
              </w:rPr>
            </w:pPr>
            <w:r w:rsidRPr="009D2E44">
              <w:rPr>
                <w:szCs w:val="28"/>
              </w:rPr>
              <w:t>7.</w:t>
            </w:r>
          </w:p>
        </w:tc>
        <w:tc>
          <w:tcPr>
            <w:tcW w:w="5074" w:type="dxa"/>
            <w:vAlign w:val="center"/>
          </w:tcPr>
          <w:p w:rsidR="009D2E44" w:rsidRPr="009D2E44" w:rsidRDefault="009D2E44" w:rsidP="009D2E44">
            <w:pPr>
              <w:pStyle w:val="ConsPlusNormal"/>
              <w:jc w:val="both"/>
              <w:rPr>
                <w:szCs w:val="28"/>
              </w:rPr>
            </w:pPr>
            <w:r w:rsidRPr="009D2E44">
              <w:rPr>
                <w:szCs w:val="28"/>
              </w:rPr>
              <w:t>Наличие у  организации или ИП стационарных торговых объектов</w:t>
            </w:r>
          </w:p>
        </w:tc>
        <w:tc>
          <w:tcPr>
            <w:tcW w:w="4658" w:type="dxa"/>
          </w:tcPr>
          <w:p w:rsidR="009D2E44" w:rsidRPr="009D2E44" w:rsidRDefault="009D2E44" w:rsidP="009D2E44">
            <w:pPr>
              <w:pStyle w:val="ConsPlusNormal"/>
              <w:rPr>
                <w:color w:val="0000FF"/>
                <w:szCs w:val="28"/>
              </w:rPr>
            </w:pPr>
          </w:p>
        </w:tc>
      </w:tr>
    </w:tbl>
    <w:p w:rsidR="009D2E44" w:rsidRPr="004C0293" w:rsidRDefault="009D2E44" w:rsidP="009D2E44">
      <w:pPr>
        <w:rPr>
          <w:rFonts w:eastAsia="Times New Roman"/>
          <w:sz w:val="24"/>
          <w:szCs w:val="24"/>
        </w:rPr>
      </w:pPr>
      <w:r w:rsidRPr="004C0293">
        <w:rPr>
          <w:rFonts w:eastAsia="Times New Roman"/>
          <w:sz w:val="24"/>
          <w:szCs w:val="24"/>
        </w:rPr>
        <w:t>*Рассчитывается от места загрузки до последнего обслуживаемого населенного пункта</w:t>
      </w:r>
    </w:p>
    <w:p w:rsidR="00823A53" w:rsidRPr="00D07637" w:rsidRDefault="00823A53" w:rsidP="00D07637">
      <w:bookmarkStart w:id="0" w:name="_GoBack"/>
      <w:bookmarkEnd w:id="0"/>
    </w:p>
    <w:sectPr w:rsidR="00823A53" w:rsidRPr="00D07637" w:rsidSect="00E9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221"/>
    <w:rsid w:val="00090221"/>
    <w:rsid w:val="000B093B"/>
    <w:rsid w:val="00100E84"/>
    <w:rsid w:val="0056557A"/>
    <w:rsid w:val="00823A53"/>
    <w:rsid w:val="009D2E44"/>
    <w:rsid w:val="00D07637"/>
    <w:rsid w:val="00E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88C6D-E295-4D7C-86B8-FD742985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902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2021-08-13T12:59:00Z</cp:lastPrinted>
  <dcterms:created xsi:type="dcterms:W3CDTF">2021-07-23T07:35:00Z</dcterms:created>
  <dcterms:modified xsi:type="dcterms:W3CDTF">2024-06-07T09:06:00Z</dcterms:modified>
</cp:coreProperties>
</file>