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47" w:rsidRPr="00002947" w:rsidRDefault="00002947" w:rsidP="000029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029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предоставляемых документов</w:t>
      </w:r>
    </w:p>
    <w:bookmarkEnd w:id="0"/>
    <w:p w:rsidR="007A1573" w:rsidRPr="009A1F70" w:rsidRDefault="007A1573" w:rsidP="007A15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получения субсидии </w:t>
      </w:r>
      <w:r w:rsidRPr="009A1F7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 доставку продовольственных товаров в социально значимые магазины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получатель субсидии представляет заявление по форме, установленной Приложением № 1 к настоящему Порядку.</w:t>
      </w:r>
    </w:p>
    <w:p w:rsidR="007A1573" w:rsidRPr="009A1F70" w:rsidRDefault="007A1573" w:rsidP="007A1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1F70">
        <w:rPr>
          <w:rFonts w:ascii="Times New Roman" w:hAnsi="Times New Roman"/>
          <w:color w:val="000000"/>
          <w:sz w:val="28"/>
          <w:szCs w:val="28"/>
        </w:rPr>
        <w:t xml:space="preserve">К заявлению прилагаются: </w:t>
      </w:r>
      <w:bookmarkStart w:id="1" w:name="P62"/>
      <w:bookmarkEnd w:id="1"/>
    </w:p>
    <w:p w:rsidR="007A1573" w:rsidRPr="009A1F70" w:rsidRDefault="007A1573" w:rsidP="007A15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A1F70">
        <w:rPr>
          <w:rFonts w:ascii="Times New Roman" w:hAnsi="Times New Roman"/>
          <w:color w:val="000000"/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предпринимателей), не ранее чем за 15 дней до даты подачи заявления (по усмотрению заявителя);</w:t>
      </w:r>
    </w:p>
    <w:p w:rsidR="007A1573" w:rsidRPr="009A1F70" w:rsidRDefault="007A1573" w:rsidP="007A15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hAnsi="Times New Roman"/>
          <w:color w:val="000000"/>
          <w:sz w:val="28"/>
          <w:szCs w:val="28"/>
        </w:rPr>
        <w:t>-</w:t>
      </w:r>
      <w:r w:rsidRPr="009A1F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справка, подтверждающая 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получателя субсидии на едином налоговом счете отсутствие или не превышение размера, определенный </w:t>
      </w:r>
      <w:hyperlink r:id="rId4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3 статьи 47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</w:t>
      </w:r>
      <w:r w:rsidRPr="009A1F70">
        <w:rPr>
          <w:rFonts w:ascii="Times New Roman" w:hAnsi="Times New Roman"/>
          <w:color w:val="000000"/>
          <w:sz w:val="28"/>
          <w:szCs w:val="28"/>
        </w:rPr>
        <w:t>не ранее чем за 15 дней до даты подачи заявления (по усмотрению заявителя)</w:t>
      </w:r>
      <w:r w:rsidRPr="009A1F7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A1573" w:rsidRPr="009A1F70" w:rsidRDefault="007A1573" w:rsidP="007A157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-сведения о том,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 не ранее чем за 15 дней до даты подачи заявления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1F70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A1573" w:rsidRPr="009A1F70" w:rsidRDefault="007A1573" w:rsidP="007A157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сведения о том, что получатель субсидии не находится в составляемых в рамках реализации полномочий, предусмотренных </w:t>
      </w:r>
      <w:hyperlink r:id="rId5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 не ранее чем за 15 дней до даты подачи заявления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1F70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A1573" w:rsidRPr="009A1F70" w:rsidRDefault="007A1573" w:rsidP="007A15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-справка о том, что получатель субсидии  не получает средства из бюджета округа, из которого планируется предоставление субсидии в соответствии с настоящим Порядком, муниципальными правовыми актами на цели, указанные в </w:t>
      </w:r>
      <w:hyperlink w:anchor="P56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1.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 настоящего Порядка,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 не ранее чем за 15 дней до даты подачи заявления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1F70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A1573" w:rsidRPr="009A1F70" w:rsidRDefault="007A1573" w:rsidP="007A15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сведения о том, что получатель субсидии не является иностранным агентом в соответствии с Федеральным </w:t>
      </w:r>
      <w:hyperlink r:id="rId6" w:history="1">
        <w:r w:rsidRPr="009A1F7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"О контроле за деятельностью лиц, находящихся под иностранным влиянием",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 не ранее чем за 15 дней до даты подачи заявления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1F70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</w:p>
    <w:p w:rsidR="007A1573" w:rsidRPr="009A1F70" w:rsidRDefault="007A1573" w:rsidP="007A157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справка об отсутствии просроченной задолженности по возврату в бюджет округа, из которого планируется предоставление субсидии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Кичменгско-городецким муниципальным округом, из бюджета которого планируется предоставление субсидии в соответствии с настоящим Порядком,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 не ранее чем за 15 дней до даты подачи заявления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1F70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A1573" w:rsidRPr="009A1F70" w:rsidRDefault="007A1573" w:rsidP="007A157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субсидии,</w:t>
      </w:r>
      <w:r w:rsidRPr="009A1F70">
        <w:rPr>
          <w:rFonts w:ascii="Times New Roman" w:hAnsi="Times New Roman"/>
          <w:color w:val="000000"/>
          <w:sz w:val="28"/>
          <w:szCs w:val="28"/>
        </w:rPr>
        <w:t xml:space="preserve"> не ранее чем за 15 дней до даты подачи заявления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1F70">
        <w:rPr>
          <w:rFonts w:ascii="Times New Roman" w:hAnsi="Times New Roman"/>
          <w:color w:val="000000"/>
          <w:sz w:val="28"/>
          <w:szCs w:val="28"/>
        </w:rPr>
        <w:t>(по усмотрению заявителя)</w:t>
      </w:r>
      <w:r w:rsidRPr="009A1F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14428" w:rsidRDefault="007A1573" w:rsidP="007A1573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9A1F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-анкета, по форме согласно приложению № 2 к настоящему Порядку.  </w:t>
      </w:r>
    </w:p>
    <w:sectPr w:rsidR="00E14428" w:rsidSect="007A1573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B6"/>
    <w:rsid w:val="00002947"/>
    <w:rsid w:val="003D2EB0"/>
    <w:rsid w:val="004C51A0"/>
    <w:rsid w:val="005639B6"/>
    <w:rsid w:val="007A1573"/>
    <w:rsid w:val="00E1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094E"/>
  <w15:chartTrackingRefBased/>
  <w15:docId w15:val="{11018C23-0D27-4577-8F41-F00CC8E4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13&amp;date=23.01.2024" TargetMode="External"/><Relationship Id="rId5" Type="http://schemas.openxmlformats.org/officeDocument/2006/relationships/hyperlink" Target="https://login.consultant.ru/link/?req=doc&amp;base=LAW&amp;n=121087&amp;date=23.01.2024&amp;dst=100142&amp;field=134" TargetMode="External"/><Relationship Id="rId4" Type="http://schemas.openxmlformats.org/officeDocument/2006/relationships/hyperlink" Target="https://login.consultant.ru/link/?req=doc&amp;base=LAW&amp;n=451215&amp;date=23.01.2024&amp;dst=576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2024-05-07T11:11:00Z</dcterms:created>
  <dcterms:modified xsi:type="dcterms:W3CDTF">2024-05-07T11:47:00Z</dcterms:modified>
</cp:coreProperties>
</file>