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B" w:rsidRDefault="008A754F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A754F" w:rsidRDefault="008A754F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начальника управления</w:t>
      </w:r>
    </w:p>
    <w:p w:rsidR="008A754F" w:rsidRDefault="008A754F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A754F" w:rsidRDefault="008A754F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6226">
        <w:rPr>
          <w:rFonts w:ascii="Times New Roman" w:hAnsi="Times New Roman" w:cs="Times New Roman"/>
          <w:sz w:val="24"/>
          <w:szCs w:val="24"/>
        </w:rPr>
        <w:t xml:space="preserve"> </w:t>
      </w:r>
      <w:r w:rsidR="00A06226">
        <w:rPr>
          <w:noProof/>
        </w:rPr>
        <w:drawing>
          <wp:inline distT="0" distB="0" distL="0" distR="0" wp14:anchorId="395D7EF3" wp14:editId="5E88720D">
            <wp:extent cx="969010" cy="61404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_И.В.</w:t>
      </w:r>
      <w:r w:rsidR="0072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Некипелова</w:t>
      </w:r>
    </w:p>
    <w:p w:rsidR="000E2114" w:rsidRPr="008A754F" w:rsidRDefault="000E2114" w:rsidP="00437F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114" w:rsidRPr="008A754F" w:rsidRDefault="000E2114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54F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956973" w:rsidRPr="008A754F" w:rsidRDefault="000E2114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54F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</w:p>
    <w:p w:rsidR="00DE4509" w:rsidRPr="008A754F" w:rsidRDefault="00DE4509" w:rsidP="008A7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509" w:rsidRPr="008A754F" w:rsidRDefault="00DE4509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509" w:rsidRPr="008A754F" w:rsidRDefault="00DE4509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509" w:rsidRPr="008A754F" w:rsidRDefault="00DE4509" w:rsidP="00DE4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54F">
        <w:rPr>
          <w:rFonts w:ascii="Times New Roman" w:hAnsi="Times New Roman" w:cs="Times New Roman"/>
          <w:sz w:val="28"/>
          <w:szCs w:val="28"/>
        </w:rPr>
        <w:t xml:space="preserve">Бюджетные инвестиции в развитие социальной инфраструктуры муниципальной собственности и создание в </w:t>
      </w:r>
      <w:proofErr w:type="spellStart"/>
      <w:r w:rsidRPr="008A754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8A754F">
        <w:rPr>
          <w:rFonts w:ascii="Times New Roman" w:hAnsi="Times New Roman" w:cs="Times New Roman"/>
          <w:sz w:val="28"/>
          <w:szCs w:val="28"/>
        </w:rPr>
        <w:t>-Городецком муниципальном районе Вологодской области (исходя из прогнозной потребности) новых мест в общеобразовательных организациях на 2016-2025 годы</w:t>
      </w:r>
    </w:p>
    <w:p w:rsidR="00DE4509" w:rsidRPr="00E87D4B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4F" w:rsidRPr="00E87D4B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Pr="00E87D4B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54F">
        <w:rPr>
          <w:rFonts w:ascii="Times New Roman" w:hAnsi="Times New Roman" w:cs="Times New Roman"/>
          <w:sz w:val="28"/>
          <w:szCs w:val="28"/>
        </w:rPr>
        <w:t>за 2022 год</w:t>
      </w: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EB0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54F" w:rsidRDefault="008A754F" w:rsidP="008A75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8A754F" w:rsidRDefault="008A754F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                           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8A754F" w:rsidRDefault="008A754F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A754F" w:rsidRDefault="008A754F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2C46" w:rsidRDefault="00942C46" w:rsidP="00942C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4F">
        <w:rPr>
          <w:rFonts w:ascii="Times New Roman" w:hAnsi="Times New Roman" w:cs="Times New Roman"/>
          <w:sz w:val="28"/>
          <w:szCs w:val="28"/>
        </w:rPr>
        <w:t xml:space="preserve">Соисполнитель          </w:t>
      </w:r>
      <w:r w:rsidR="00725A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A754F" w:rsidRDefault="00942C46" w:rsidP="00942C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A75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54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A754F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8A754F" w:rsidRDefault="008A754F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954081" w:rsidRDefault="00954081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54081" w:rsidRPr="00954081" w:rsidTr="00FE2234">
        <w:tc>
          <w:tcPr>
            <w:tcW w:w="3794" w:type="dxa"/>
          </w:tcPr>
          <w:p w:rsidR="00954081" w:rsidRPr="00954081" w:rsidRDefault="00954081" w:rsidP="0095408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4081">
              <w:rPr>
                <w:rFonts w:ascii="Times New Roman" w:hAnsi="Times New Roman"/>
                <w:sz w:val="28"/>
                <w:szCs w:val="28"/>
              </w:rPr>
              <w:t>Должность, ФИО, номер телефона и электронный адрес лица,              ответственного за подготовку годового отчета</w:t>
            </w:r>
          </w:p>
        </w:tc>
        <w:tc>
          <w:tcPr>
            <w:tcW w:w="5670" w:type="dxa"/>
          </w:tcPr>
          <w:p w:rsidR="00954081" w:rsidRPr="00954081" w:rsidRDefault="00954081" w:rsidP="0095408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408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образования </w:t>
            </w:r>
            <w:proofErr w:type="spellStart"/>
            <w:r w:rsidRPr="00954081">
              <w:rPr>
                <w:rFonts w:ascii="Times New Roman" w:hAnsi="Times New Roman"/>
                <w:sz w:val="28"/>
                <w:szCs w:val="28"/>
              </w:rPr>
              <w:t>Гладских</w:t>
            </w:r>
            <w:proofErr w:type="spellEnd"/>
            <w:r w:rsidRPr="00954081">
              <w:rPr>
                <w:rFonts w:ascii="Times New Roman" w:hAnsi="Times New Roman"/>
                <w:sz w:val="28"/>
                <w:szCs w:val="28"/>
              </w:rPr>
              <w:t xml:space="preserve"> Валентина Александровна, (81740)2-16-38,</w:t>
            </w:r>
          </w:p>
          <w:p w:rsidR="00954081" w:rsidRPr="00954081" w:rsidRDefault="00954081" w:rsidP="0095408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408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54081">
              <w:rPr>
                <w:rFonts w:ascii="Times New Roman" w:hAnsi="Times New Roman"/>
                <w:sz w:val="28"/>
                <w:szCs w:val="28"/>
              </w:rPr>
              <w:t>-</w:t>
            </w:r>
            <w:r w:rsidRPr="0095408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95408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hyperlink r:id="rId10" w:history="1">
              <w:r w:rsidRPr="0095408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gva</w:t>
              </w:r>
              <w:r w:rsidRPr="00954081">
                <w:rPr>
                  <w:rStyle w:val="a8"/>
                  <w:rFonts w:ascii="Times New Roman" w:hAnsi="Times New Roman"/>
                  <w:sz w:val="28"/>
                  <w:szCs w:val="28"/>
                </w:rPr>
                <w:t>19711@</w:t>
              </w:r>
              <w:r w:rsidRPr="0095408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954081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Pr="0095408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954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4081" w:rsidRPr="00954081" w:rsidRDefault="00954081" w:rsidP="0095408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4081" w:rsidRPr="00954081" w:rsidRDefault="00954081" w:rsidP="00954081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4081">
              <w:rPr>
                <w:rFonts w:ascii="Times New Roman" w:hAnsi="Times New Roman"/>
                <w:sz w:val="28"/>
                <w:szCs w:val="28"/>
              </w:rPr>
              <w:t>Дата составления отчета 17.02.202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5408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54081" w:rsidRPr="00954081" w:rsidRDefault="00954081" w:rsidP="0095408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54081" w:rsidRDefault="00954081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4081" w:rsidRPr="008A754F" w:rsidRDefault="00954081" w:rsidP="008A7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54081" w:rsidRPr="008A754F" w:rsidSect="00956973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C1726B" w:rsidRDefault="00C1726B" w:rsidP="00EB08DB">
      <w:pPr>
        <w:pStyle w:val="ConsPlusNormal"/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</w:p>
    <w:p w:rsidR="00C1726B" w:rsidRDefault="00C1726B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26B" w:rsidRDefault="00C1726B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EA9" w:rsidRPr="00EB33A6" w:rsidRDefault="00DF2EA9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4BBD" w:rsidRPr="00EB33A6" w:rsidRDefault="00C44BBD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</w:t>
      </w:r>
    </w:p>
    <w:p w:rsidR="00C44BBD" w:rsidRPr="00EB33A6" w:rsidRDefault="00C44BBD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(индикаторов) муниципальной программы,</w:t>
      </w:r>
    </w:p>
    <w:p w:rsidR="00C44BBD" w:rsidRPr="00EB33A6" w:rsidRDefault="00C44BBD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C44BBD" w:rsidRPr="00EB33A6" w:rsidRDefault="00C44BBD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304"/>
        <w:gridCol w:w="2154"/>
        <w:gridCol w:w="1362"/>
        <w:gridCol w:w="1417"/>
        <w:gridCol w:w="3261"/>
      </w:tblGrid>
      <w:tr w:rsidR="00C44BBD" w:rsidRPr="00EB33A6" w:rsidTr="00C44B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RPr="00EB33A6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D" w:rsidRPr="00EB33A6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7A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7A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7A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BB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133D9F"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«Бюджетные инвестиции в развитии социальной инфраструктуры муниципальной собственности и  создание в </w:t>
            </w:r>
            <w:proofErr w:type="spellStart"/>
            <w:r w:rsidR="00133D9F" w:rsidRPr="00EB33A6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="00133D9F" w:rsidRPr="00EB33A6"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районе Вологодской области (исходя из прогнозной потребности) новых мест в общеобразовательных организациях на 2016-2025 годы"</w:t>
            </w:r>
          </w:p>
        </w:tc>
      </w:tr>
      <w:tr w:rsidR="00EE4C16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Программы: "Строительство, реконструкция и капитальный ремонт образовательных учреждений, расширение сети дошкольных образовательных учреждений"</w:t>
            </w:r>
          </w:p>
        </w:tc>
      </w:tr>
      <w:tr w:rsidR="00C44BB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 Число новых мест в общеобразовательных организациях 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введенных путем строительства объектов инфраструктуры общего образования в рамках </w:t>
            </w:r>
            <w:proofErr w:type="spell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 мероприятий, </w:t>
            </w:r>
            <w:r w:rsidRPr="00EB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в субъектах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EB33A6" w:rsidRDefault="00C44B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16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EE4C16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4342E2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D131A8" w:rsidP="00101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D131A8" w:rsidP="00101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6" w:rsidRPr="00EB33A6" w:rsidRDefault="00664C0A" w:rsidP="0066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 w:rsidR="00362594"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2 и 3 классов  МАОУ «</w:t>
            </w:r>
            <w:proofErr w:type="spellStart"/>
            <w:r w:rsidR="00362594" w:rsidRPr="00EB33A6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="00362594" w:rsidRPr="00EB33A6">
              <w:rPr>
                <w:rFonts w:ascii="Times New Roman" w:hAnsi="Times New Roman" w:cs="Times New Roman"/>
                <w:sz w:val="24"/>
                <w:szCs w:val="24"/>
              </w:rPr>
              <w:t>-Городецкая средняя школа» обучаются во вторую смену.</w:t>
            </w:r>
          </w:p>
        </w:tc>
      </w:tr>
      <w:tr w:rsidR="00342E1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начального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62594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D131A8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D131A8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62594" w:rsidP="0066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C0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обучающихся  2 и 3 классов  МАОУ «</w:t>
            </w:r>
            <w:proofErr w:type="spell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-Городецкая средняя школа» обучаются во вторую смену.</w:t>
            </w:r>
          </w:p>
        </w:tc>
      </w:tr>
      <w:tr w:rsidR="00342E1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основного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1D" w:rsidRPr="00EB33A6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342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</w:t>
            </w:r>
          </w:p>
          <w:p w:rsidR="00342E1D" w:rsidRPr="00EB33A6" w:rsidRDefault="00342E1D" w:rsidP="00342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среднего общего образования            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962F21" w:rsidRDefault="00962F21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D" w:rsidRPr="00EB33A6" w:rsidRDefault="00342E1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BBD" w:rsidRPr="00EB33A6" w:rsidRDefault="00C44BBD" w:rsidP="00437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EB33A6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EB33A6">
        <w:rPr>
          <w:rFonts w:ascii="Times New Roman" w:hAnsi="Times New Roman" w:cs="Times New Roman"/>
          <w:sz w:val="24"/>
          <w:szCs w:val="24"/>
        </w:rPr>
        <w:t>.</w:t>
      </w:r>
    </w:p>
    <w:p w:rsidR="00A273C7" w:rsidRPr="00EB33A6" w:rsidRDefault="00A273C7" w:rsidP="0043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Pr="00EB33A6" w:rsidRDefault="003B6E92" w:rsidP="0043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Default="003B6E92" w:rsidP="0043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373" w:rsidRDefault="007A6373" w:rsidP="0043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373" w:rsidRPr="00EB33A6" w:rsidRDefault="007A6373" w:rsidP="00437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A7B" w:rsidRPr="00EB33A6" w:rsidRDefault="00786A7B" w:rsidP="00C7441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ar2902"/>
      <w:bookmarkEnd w:id="1"/>
    </w:p>
    <w:p w:rsidR="00806BB4" w:rsidRDefault="00806BB4" w:rsidP="00437FA8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6BB4" w:rsidRDefault="00806BB4" w:rsidP="00437FA8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6BB4" w:rsidRDefault="00806BB4" w:rsidP="00437FA8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6BB4" w:rsidRPr="00806BB4" w:rsidRDefault="00806BB4" w:rsidP="00806BB4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806BB4" w:rsidRPr="00806BB4" w:rsidRDefault="00806BB4" w:rsidP="00806BB4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Приложение 3</w:t>
      </w:r>
    </w:p>
    <w:p w:rsidR="00806BB4" w:rsidRPr="00806BB4" w:rsidRDefault="00806BB4" w:rsidP="00694CE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муниципального образования</w:t>
      </w:r>
    </w:p>
    <w:p w:rsidR="00806BB4" w:rsidRPr="00806BB4" w:rsidRDefault="00806BB4" w:rsidP="00694CE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на реализацию муниципальной программы</w:t>
      </w:r>
    </w:p>
    <w:p w:rsidR="00806BB4" w:rsidRPr="00806BB4" w:rsidRDefault="00806BB4" w:rsidP="00694CE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742"/>
        <w:gridCol w:w="4395"/>
        <w:gridCol w:w="1559"/>
        <w:gridCol w:w="1417"/>
        <w:gridCol w:w="1560"/>
      </w:tblGrid>
      <w:tr w:rsidR="00806BB4" w:rsidRPr="00806BB4" w:rsidTr="00FE223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исполнители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806BB4" w:rsidRPr="00806BB4" w:rsidTr="00FE223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806BB4" w:rsidRPr="00806BB4" w:rsidTr="00FE223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6BB4" w:rsidRPr="00806BB4" w:rsidTr="00FE223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 xml:space="preserve">"Бюджетные инвестиции в развитии социальной инфраструктуры муниципальной собственности и  создание в </w:t>
            </w:r>
            <w:proofErr w:type="spellStart"/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-Городецком муниципальном районе Вологодской области (исходя из прогнозной потребности) новых мест в общеобразовательных организациях на 2016-2025 годы"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22661,9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58006,7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58006,7</w:t>
            </w:r>
          </w:p>
        </w:tc>
      </w:tr>
      <w:tr w:rsidR="00806BB4" w:rsidRPr="00806BB4" w:rsidTr="00FE223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 </w:t>
            </w:r>
            <w:proofErr w:type="gramStart"/>
            <w:r w:rsidRPr="00806BB4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806BB4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Соисполнитель  - Администрация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22661,9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</w:tr>
      <w:tr w:rsidR="00806BB4" w:rsidRPr="00806BB4" w:rsidTr="00FE223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"Строительство, реконструкция и капитальный ремонт образовательных учреждений, расширение сети дошкольных </w:t>
            </w:r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22661,9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58006,7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BB4">
              <w:rPr>
                <w:rFonts w:ascii="Times New Roman" w:hAnsi="Times New Roman"/>
                <w:b/>
                <w:sz w:val="24"/>
                <w:szCs w:val="24"/>
              </w:rPr>
              <w:t>58006,7</w:t>
            </w:r>
          </w:p>
        </w:tc>
      </w:tr>
      <w:tr w:rsidR="00806BB4" w:rsidRPr="00806BB4" w:rsidTr="00FE2234"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 программ</w:t>
            </w:r>
            <w:proofErr w:type="gramStart"/>
            <w:r w:rsidRPr="00806BB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806BB4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Соисполнитель - Администрация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22661,9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</w:tr>
      <w:tr w:rsidR="00806BB4" w:rsidRPr="00806BB4" w:rsidTr="00FE2234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Строительство и капитальный ремонт общеобразовательных организаций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 ответственный исполнитель муниципальной программы   </w:t>
            </w:r>
            <w:proofErr w:type="gramStart"/>
            <w:r w:rsidRPr="00806BB4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806BB4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proofErr w:type="gramStart"/>
            <w:r w:rsidRPr="00806BB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06BB4">
              <w:rPr>
                <w:rFonts w:ascii="Times New Roman" w:hAnsi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22661,9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</w:tr>
    </w:tbl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5B07F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Приложение 4</w:t>
      </w: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5B07F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Справочная информация о расходах областного бюджета,</w:t>
      </w:r>
    </w:p>
    <w:p w:rsidR="00806BB4" w:rsidRPr="00806BB4" w:rsidRDefault="00806BB4" w:rsidP="005B07F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федерального бюджета, бюджета района, бюджетов государственных внебюджетных фондов,</w:t>
      </w:r>
    </w:p>
    <w:p w:rsidR="00806BB4" w:rsidRPr="00806BB4" w:rsidRDefault="00806BB4" w:rsidP="005B07F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физических и юридических лиц на реализацию целей</w:t>
      </w:r>
    </w:p>
    <w:p w:rsidR="00806BB4" w:rsidRPr="00806BB4" w:rsidRDefault="00806BB4" w:rsidP="005B07F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806BB4" w:rsidRPr="00806BB4" w:rsidRDefault="00806BB4" w:rsidP="005B07F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06BB4" w:rsidRPr="00806BB4" w:rsidRDefault="00806BB4" w:rsidP="00694CE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06BB4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806BB4" w:rsidRPr="00806BB4" w:rsidTr="00FE22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 w:rsidRPr="00806BB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, экономии)</w:t>
            </w:r>
          </w:p>
        </w:tc>
      </w:tr>
      <w:tr w:rsidR="00806BB4" w:rsidRPr="00806BB4" w:rsidTr="00FE22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6BB4" w:rsidRPr="00806BB4" w:rsidTr="00FE223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"Бюджетные инвестиции в развитии социальной инфраструктуры муниципальной собственности и  создание в </w:t>
            </w:r>
            <w:proofErr w:type="spellStart"/>
            <w:r w:rsidRPr="00806BB4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806BB4">
              <w:rPr>
                <w:rFonts w:ascii="Times New Roman" w:hAnsi="Times New Roman"/>
                <w:sz w:val="24"/>
                <w:szCs w:val="24"/>
              </w:rPr>
              <w:t>-Городецком муниципальном районе Вологодской области (исходя из прогнозной потребности) новых мест в общеобразовательных организациях на 2016-2025 годы"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"Строительство, реконструкция </w:t>
            </w:r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>и капитальный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Строительство и капитальный ремонт общеобразовательных организаций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58006,7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24878,0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32348,4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780,3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B4" w:rsidRPr="00806BB4" w:rsidTr="00FE223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B4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B4" w:rsidRPr="00806BB4" w:rsidRDefault="00806BB4" w:rsidP="00694C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BB4" w:rsidRPr="00806BB4" w:rsidRDefault="00806BB4" w:rsidP="00806BB4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F2EA9" w:rsidRPr="007A6373" w:rsidRDefault="00DF2EA9" w:rsidP="005B07F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2EA9" w:rsidRPr="007F23BD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14"/>
      <w:bookmarkEnd w:id="2"/>
      <w:r w:rsidRPr="007F23BD">
        <w:rPr>
          <w:rFonts w:ascii="Times New Roman" w:hAnsi="Times New Roman" w:cs="Times New Roman"/>
          <w:sz w:val="24"/>
          <w:szCs w:val="24"/>
        </w:rP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Pr="007F23BD" w:rsidRDefault="00DF2EA9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41C" w:rsidRPr="007F23BD" w:rsidRDefault="00C7441C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41C" w:rsidRPr="007F23BD" w:rsidRDefault="00C7441C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EA9" w:rsidRPr="007F23BD" w:rsidRDefault="00DF2EA9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3BD" w:rsidRPr="007A6373" w:rsidRDefault="007F23BD" w:rsidP="00437FA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FA8" w:rsidRPr="00EB33A6" w:rsidRDefault="00437FA8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F2EA9" w:rsidRPr="00EB33A6" w:rsidRDefault="00DF2EA9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</w:t>
      </w:r>
    </w:p>
    <w:p w:rsidR="00DF2EA9" w:rsidRPr="00EB33A6" w:rsidRDefault="00DF2EA9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</w:t>
      </w:r>
    </w:p>
    <w:p w:rsidR="00DF2EA9" w:rsidRPr="00EB33A6" w:rsidRDefault="00DF2EA9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757"/>
        <w:gridCol w:w="4932"/>
        <w:gridCol w:w="1814"/>
      </w:tblGrid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A9" w:rsidRPr="00EB3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DF2EA9" w:rsidRPr="00EB33A6" w:rsidRDefault="00DF2EA9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F2EA9" w:rsidRPr="00EB33A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Pr="00EB33A6" w:rsidRDefault="00437FA8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F2EA9" w:rsidRPr="00EB33A6" w:rsidRDefault="00DF2EA9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Сведения об изменениях, внесенных</w:t>
      </w:r>
    </w:p>
    <w:p w:rsidR="00DF2EA9" w:rsidRPr="00962F21" w:rsidRDefault="00DF2EA9" w:rsidP="00962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3A6">
        <w:rPr>
          <w:rFonts w:ascii="Times New Roman" w:hAnsi="Times New Roman" w:cs="Times New Roman"/>
          <w:sz w:val="24"/>
          <w:szCs w:val="24"/>
        </w:rPr>
        <w:t>в муниципальную программу за отчетный период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5670"/>
      </w:tblGrid>
      <w:tr w:rsidR="00DF2EA9" w:rsidRPr="00EB33A6" w:rsidTr="00EE31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DF2EA9" w:rsidRPr="00EB33A6" w:rsidTr="00EE31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EB33A6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509" w:rsidRPr="00EB33A6" w:rsidTr="00EE31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9" w:rsidRPr="00DE4509" w:rsidRDefault="00DE4509" w:rsidP="00DE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E4509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E4509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района от 10.03.2022 г. №196 " О внесении изменений в постановление администрации   </w:t>
            </w:r>
            <w:proofErr w:type="spellStart"/>
            <w:r w:rsidRPr="00DE4509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E4509"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района от 08.12.2015 г. №840</w:t>
            </w:r>
          </w:p>
          <w:p w:rsidR="00DE4509" w:rsidRPr="00DE4509" w:rsidRDefault="00DE4509" w:rsidP="00DE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09" w:rsidRPr="00DE4509" w:rsidRDefault="00DE4509" w:rsidP="00DE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09" w:rsidRPr="00EB33A6" w:rsidRDefault="00DE4509" w:rsidP="00E87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9" w:rsidRPr="00EB33A6" w:rsidRDefault="00206A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финансировании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9" w:rsidRPr="00EE310C" w:rsidRDefault="008F2DDC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DDC"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Изменения в постановление администрации района от 08.12.2015 года № 840 </w:t>
            </w:r>
            <w:proofErr w:type="gramStart"/>
            <w:r w:rsidRPr="008F2D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2DDC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02.04.2021 №201) «Об утверждении муниципальной программы «Бюджетные инвестиции в развитии социальной инфраструктуры муниципальной собственности и создание в </w:t>
            </w:r>
            <w:proofErr w:type="spellStart"/>
            <w:r w:rsidRPr="008F2DDC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8F2DDC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-Городецком муниципальном районе Вологодской области (исходя из прогнозной потребности) новых мест в общеобразовательных организациях на 2016-2025 годы» связаны с решением Муниципального Собрания  от 10.12.2021 г. № 344     «О районном бюджете на 2022 год  и плановый период  2023 и 2024 годов» </w:t>
            </w:r>
          </w:p>
        </w:tc>
      </w:tr>
      <w:tr w:rsidR="00E87D4B" w:rsidRPr="00EB33A6" w:rsidTr="00EE31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4B" w:rsidRPr="00DE4509" w:rsidRDefault="00E87D4B" w:rsidP="00DE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-Городецкого м</w:t>
            </w:r>
            <w:r w:rsidR="00FF74B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от 10.03. </w:t>
            </w:r>
            <w:r w:rsidRPr="00E87D4B">
              <w:rPr>
                <w:rFonts w:ascii="Times New Roman" w:hAnsi="Times New Roman" w:cs="Times New Roman"/>
                <w:sz w:val="24"/>
                <w:szCs w:val="24"/>
              </w:rPr>
              <w:t xml:space="preserve">2022 г. №197" О внесении изменений в постановление администрации   </w:t>
            </w:r>
            <w:proofErr w:type="spellStart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района от 08.12.2015 г. №840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4B" w:rsidRPr="00EB33A6" w:rsidRDefault="00206A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D">
              <w:rPr>
                <w:rFonts w:ascii="Times New Roman" w:hAnsi="Times New Roman" w:cs="Times New Roman"/>
                <w:sz w:val="24"/>
                <w:szCs w:val="24"/>
              </w:rPr>
              <w:t>Изменения в финансировании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4B" w:rsidRPr="00E87D4B" w:rsidRDefault="006640B6" w:rsidP="001C31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0B6">
              <w:rPr>
                <w:rFonts w:ascii="Times New Roman" w:hAnsi="Times New Roman"/>
                <w:sz w:val="24"/>
                <w:szCs w:val="24"/>
              </w:rPr>
              <w:t xml:space="preserve">   Изменения в постановление администрации района от 08.12.2015 года № 840 </w:t>
            </w:r>
            <w:proofErr w:type="gramStart"/>
            <w:r w:rsidRPr="006640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40B6">
              <w:rPr>
                <w:rFonts w:ascii="Times New Roman" w:hAnsi="Times New Roman"/>
                <w:sz w:val="24"/>
                <w:szCs w:val="24"/>
              </w:rPr>
              <w:t xml:space="preserve">в редакции от 02.04.2021 №201) «Об утверждении муниципальной программы «Бюджетные инвестиции в развитии социальной инфраструктуры муниципальной собственности и создание в </w:t>
            </w:r>
            <w:proofErr w:type="spellStart"/>
            <w:r w:rsidRPr="006640B6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6640B6">
              <w:rPr>
                <w:rFonts w:ascii="Times New Roman" w:hAnsi="Times New Roman"/>
                <w:sz w:val="24"/>
                <w:szCs w:val="24"/>
              </w:rPr>
              <w:t xml:space="preserve">-Городецком муниципальном районе Вологодской области (исходя из прогнозной потребности) новых мест в общеобразовательных организациях на 2016-2025 годы» связаны с решением Муниципального Собрания  от 27.12.2021 г. № 345     «О  внесении изменений в решение Муниципального собрания от 10.12.2020 №263 «О </w:t>
            </w:r>
            <w:r w:rsidRPr="006640B6">
              <w:rPr>
                <w:rFonts w:ascii="Times New Roman" w:hAnsi="Times New Roman"/>
                <w:sz w:val="24"/>
                <w:szCs w:val="24"/>
              </w:rPr>
              <w:lastRenderedPageBreak/>
              <w:t>районном бюджете на 2021 год  и плановый период 2022 и 2023 годов»</w:t>
            </w:r>
          </w:p>
        </w:tc>
      </w:tr>
      <w:tr w:rsidR="00E87D4B" w:rsidRPr="00EB33A6" w:rsidTr="00EE31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4B" w:rsidRPr="00E87D4B" w:rsidRDefault="00E87D4B" w:rsidP="00DE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района от 30.12.2022 г. №1071 " О внесении изменений в постановление администрации   </w:t>
            </w:r>
            <w:proofErr w:type="spellStart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E87D4B"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района от 08.12.2015 г. №840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4B" w:rsidRPr="00EB33A6" w:rsidRDefault="00206ABD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D">
              <w:rPr>
                <w:rFonts w:ascii="Times New Roman" w:hAnsi="Times New Roman" w:cs="Times New Roman"/>
                <w:sz w:val="24"/>
                <w:szCs w:val="24"/>
              </w:rPr>
              <w:t>Изменения в финансировании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F" w:rsidRPr="00D124CF" w:rsidRDefault="00D124CF" w:rsidP="00D12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постановление администрации района от 08.12.2015 года № 840 (в редакции от 02.04.2021 года  № 201) «Об утверждении муниципальной программы «Бюджетные инвестиции в развитии социальной инфраструктуры муниципальной собственности и создание в </w:t>
            </w:r>
            <w:proofErr w:type="spellStart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районе Вологодской области (исходя из прогнозной потребности) новых мест в общеобразовательных организациях на 2016-2025 годы» связаны с решением</w:t>
            </w:r>
            <w:r w:rsidR="00C454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Собрания     от </w:t>
            </w:r>
            <w:r w:rsidRPr="00D124CF">
              <w:rPr>
                <w:rFonts w:ascii="Times New Roman" w:hAnsi="Times New Roman" w:cs="Times New Roman"/>
                <w:sz w:val="24"/>
                <w:szCs w:val="24"/>
              </w:rPr>
              <w:t>03.11.2022 №28 и 23.12.2022 №55 «О внесении</w:t>
            </w:r>
            <w:proofErr w:type="gramEnd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Муниципального Собрания </w:t>
            </w:r>
            <w:proofErr w:type="spellStart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124CF"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района от 10.12.2021 № 344 «О районном бюджете на 2022 год и плановый период 2023 и 2024 годов».</w:t>
            </w:r>
          </w:p>
          <w:p w:rsidR="00E87D4B" w:rsidRPr="00E87D4B" w:rsidRDefault="00C45430" w:rsidP="0043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2EA9" w:rsidRDefault="00DF2EA9" w:rsidP="00437FA8">
      <w:pPr>
        <w:pStyle w:val="ConsPlusNormal"/>
        <w:jc w:val="both"/>
      </w:pPr>
    </w:p>
    <w:p w:rsidR="003B6E92" w:rsidRDefault="003B6E92" w:rsidP="00437FA8">
      <w:pPr>
        <w:spacing w:after="0" w:line="240" w:lineRule="auto"/>
      </w:pPr>
    </w:p>
    <w:p w:rsidR="00D16B8E" w:rsidRDefault="00D16B8E" w:rsidP="00437FA8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p w:rsidR="00D16B8E" w:rsidRDefault="00D16B8E" w:rsidP="00D16B8E">
      <w:pPr>
        <w:spacing w:after="0" w:line="240" w:lineRule="auto"/>
      </w:pPr>
    </w:p>
    <w:sectPr w:rsidR="00D16B8E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5A" w:rsidRDefault="0071165A" w:rsidP="00DF2EA9">
      <w:pPr>
        <w:spacing w:after="0" w:line="240" w:lineRule="auto"/>
      </w:pPr>
      <w:r>
        <w:separator/>
      </w:r>
    </w:p>
  </w:endnote>
  <w:endnote w:type="continuationSeparator" w:id="0">
    <w:p w:rsidR="0071165A" w:rsidRDefault="0071165A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5A" w:rsidRDefault="0071165A" w:rsidP="00DF2EA9">
      <w:pPr>
        <w:spacing w:after="0" w:line="240" w:lineRule="auto"/>
      </w:pPr>
      <w:r>
        <w:separator/>
      </w:r>
    </w:p>
  </w:footnote>
  <w:footnote w:type="continuationSeparator" w:id="0">
    <w:p w:rsidR="0071165A" w:rsidRDefault="0071165A" w:rsidP="00D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36A"/>
    <w:multiLevelType w:val="hybridMultilevel"/>
    <w:tmpl w:val="DD38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A48"/>
    <w:rsid w:val="00016D54"/>
    <w:rsid w:val="00022A42"/>
    <w:rsid w:val="0004056D"/>
    <w:rsid w:val="00093930"/>
    <w:rsid w:val="000940FF"/>
    <w:rsid w:val="000D7644"/>
    <w:rsid w:val="000E2114"/>
    <w:rsid w:val="00101F59"/>
    <w:rsid w:val="00106CF0"/>
    <w:rsid w:val="00133D9F"/>
    <w:rsid w:val="00136F53"/>
    <w:rsid w:val="00154FFE"/>
    <w:rsid w:val="00165293"/>
    <w:rsid w:val="001A3BAA"/>
    <w:rsid w:val="001C3176"/>
    <w:rsid w:val="00206ABD"/>
    <w:rsid w:val="00225494"/>
    <w:rsid w:val="00262DC2"/>
    <w:rsid w:val="00273265"/>
    <w:rsid w:val="00280538"/>
    <w:rsid w:val="00291850"/>
    <w:rsid w:val="00291D1D"/>
    <w:rsid w:val="002C674B"/>
    <w:rsid w:val="002D6BC3"/>
    <w:rsid w:val="002E00CE"/>
    <w:rsid w:val="002E032C"/>
    <w:rsid w:val="0030219F"/>
    <w:rsid w:val="00317CF8"/>
    <w:rsid w:val="00331177"/>
    <w:rsid w:val="00342E1D"/>
    <w:rsid w:val="00346E6B"/>
    <w:rsid w:val="00362594"/>
    <w:rsid w:val="00394EAF"/>
    <w:rsid w:val="003B6E92"/>
    <w:rsid w:val="003B754B"/>
    <w:rsid w:val="0040573A"/>
    <w:rsid w:val="00431766"/>
    <w:rsid w:val="004342E2"/>
    <w:rsid w:val="00437FA8"/>
    <w:rsid w:val="004467CF"/>
    <w:rsid w:val="004648AD"/>
    <w:rsid w:val="004657F2"/>
    <w:rsid w:val="00474B66"/>
    <w:rsid w:val="0048738D"/>
    <w:rsid w:val="005035A8"/>
    <w:rsid w:val="00525DFB"/>
    <w:rsid w:val="00533B83"/>
    <w:rsid w:val="00540C20"/>
    <w:rsid w:val="00542034"/>
    <w:rsid w:val="00547257"/>
    <w:rsid w:val="00550FD2"/>
    <w:rsid w:val="005B07FE"/>
    <w:rsid w:val="005B1A08"/>
    <w:rsid w:val="005B291C"/>
    <w:rsid w:val="005F3330"/>
    <w:rsid w:val="006311C6"/>
    <w:rsid w:val="00633A72"/>
    <w:rsid w:val="00634B7F"/>
    <w:rsid w:val="00636690"/>
    <w:rsid w:val="006460AA"/>
    <w:rsid w:val="006640B6"/>
    <w:rsid w:val="00664C0A"/>
    <w:rsid w:val="00694CEF"/>
    <w:rsid w:val="006D3C78"/>
    <w:rsid w:val="006E3DCC"/>
    <w:rsid w:val="006F0A48"/>
    <w:rsid w:val="0071165A"/>
    <w:rsid w:val="00725AB3"/>
    <w:rsid w:val="00734895"/>
    <w:rsid w:val="00762D45"/>
    <w:rsid w:val="0077345C"/>
    <w:rsid w:val="00781918"/>
    <w:rsid w:val="00786A7B"/>
    <w:rsid w:val="007A6373"/>
    <w:rsid w:val="007F23BD"/>
    <w:rsid w:val="00802595"/>
    <w:rsid w:val="00806BB4"/>
    <w:rsid w:val="0082233B"/>
    <w:rsid w:val="008279E3"/>
    <w:rsid w:val="0087124B"/>
    <w:rsid w:val="008713B1"/>
    <w:rsid w:val="0087705E"/>
    <w:rsid w:val="0088253E"/>
    <w:rsid w:val="008A754F"/>
    <w:rsid w:val="008B3679"/>
    <w:rsid w:val="008B7926"/>
    <w:rsid w:val="008D6383"/>
    <w:rsid w:val="008E6212"/>
    <w:rsid w:val="008F1C0F"/>
    <w:rsid w:val="008F2DDC"/>
    <w:rsid w:val="00942C46"/>
    <w:rsid w:val="00954081"/>
    <w:rsid w:val="00956973"/>
    <w:rsid w:val="00962F21"/>
    <w:rsid w:val="00971063"/>
    <w:rsid w:val="00984A11"/>
    <w:rsid w:val="009B7841"/>
    <w:rsid w:val="009D44D6"/>
    <w:rsid w:val="009F051F"/>
    <w:rsid w:val="00A06226"/>
    <w:rsid w:val="00A16206"/>
    <w:rsid w:val="00A20DE3"/>
    <w:rsid w:val="00A273C7"/>
    <w:rsid w:val="00A409D2"/>
    <w:rsid w:val="00A846B0"/>
    <w:rsid w:val="00A9656B"/>
    <w:rsid w:val="00A97835"/>
    <w:rsid w:val="00AC36A8"/>
    <w:rsid w:val="00AC415F"/>
    <w:rsid w:val="00AE49E3"/>
    <w:rsid w:val="00AF4874"/>
    <w:rsid w:val="00B221F9"/>
    <w:rsid w:val="00B228AA"/>
    <w:rsid w:val="00B235D9"/>
    <w:rsid w:val="00B44188"/>
    <w:rsid w:val="00B50B7D"/>
    <w:rsid w:val="00B905B2"/>
    <w:rsid w:val="00C1726B"/>
    <w:rsid w:val="00C32EE6"/>
    <w:rsid w:val="00C4043B"/>
    <w:rsid w:val="00C44B97"/>
    <w:rsid w:val="00C44BBD"/>
    <w:rsid w:val="00C45430"/>
    <w:rsid w:val="00C7441C"/>
    <w:rsid w:val="00C86C60"/>
    <w:rsid w:val="00CA229B"/>
    <w:rsid w:val="00CD28F9"/>
    <w:rsid w:val="00D124CF"/>
    <w:rsid w:val="00D131A8"/>
    <w:rsid w:val="00D16B8E"/>
    <w:rsid w:val="00D216C9"/>
    <w:rsid w:val="00D83D60"/>
    <w:rsid w:val="00D9297B"/>
    <w:rsid w:val="00DE4509"/>
    <w:rsid w:val="00DF2EA9"/>
    <w:rsid w:val="00E3054A"/>
    <w:rsid w:val="00E30D2D"/>
    <w:rsid w:val="00E65B2B"/>
    <w:rsid w:val="00E7596D"/>
    <w:rsid w:val="00E8284C"/>
    <w:rsid w:val="00E86D33"/>
    <w:rsid w:val="00E87D4B"/>
    <w:rsid w:val="00E9494D"/>
    <w:rsid w:val="00EB08DB"/>
    <w:rsid w:val="00EB33A6"/>
    <w:rsid w:val="00EB6547"/>
    <w:rsid w:val="00EC18D1"/>
    <w:rsid w:val="00EE310C"/>
    <w:rsid w:val="00EE4C16"/>
    <w:rsid w:val="00EF5AAD"/>
    <w:rsid w:val="00F5436C"/>
    <w:rsid w:val="00F607BF"/>
    <w:rsid w:val="00F86984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C1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1726B"/>
  </w:style>
  <w:style w:type="character" w:styleId="a8">
    <w:name w:val="Hyperlink"/>
    <w:basedOn w:val="a0"/>
    <w:uiPriority w:val="99"/>
    <w:unhideWhenUsed/>
    <w:rsid w:val="00C172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2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va1971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D0B9-9CC0-446F-96D7-234E9455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Гладских</cp:lastModifiedBy>
  <cp:revision>109</cp:revision>
  <dcterms:created xsi:type="dcterms:W3CDTF">2018-02-20T06:28:00Z</dcterms:created>
  <dcterms:modified xsi:type="dcterms:W3CDTF">2023-03-27T11:05:00Z</dcterms:modified>
</cp:coreProperties>
</file>