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tblLayout w:type="fixed"/>
        <w:tblCellMar>
          <w:left w:w="107" w:type="dxa"/>
          <w:right w:w="107" w:type="dxa"/>
        </w:tblCellMar>
        <w:tblLook w:val="0000" w:firstRow="0" w:lastRow="0" w:firstColumn="0" w:lastColumn="0" w:noHBand="0" w:noVBand="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649B6" w:rsidP="00177CBE">
            <w:pPr>
              <w:jc w:val="center"/>
              <w:rPr>
                <w:szCs w:val="28"/>
              </w:rPr>
            </w:pPr>
            <w:r w:rsidRPr="00A649B6">
              <w:rPr>
                <w:b/>
                <w:noProof/>
                <w:color w:val="000000"/>
                <w:sz w:val="28"/>
                <w:szCs w:val="28"/>
              </w:rPr>
              <w:drawing>
                <wp:inline distT="0" distB="0" distL="0" distR="0">
                  <wp:extent cx="5524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4166" w:type="dxa"/>
          </w:tcPr>
          <w:p w:rsidR="00D12C3C" w:rsidRDefault="00D12C3C" w:rsidP="00177CBE">
            <w:pPr>
              <w:rPr>
                <w:szCs w:val="28"/>
              </w:rPr>
            </w:pPr>
          </w:p>
          <w:p w:rsidR="004A5B7C" w:rsidRPr="00CB3A7D" w:rsidRDefault="00CB3A7D" w:rsidP="00177CBE">
            <w:pPr>
              <w:rPr>
                <w:b/>
                <w:szCs w:val="28"/>
              </w:rPr>
            </w:pPr>
            <w:r>
              <w:rPr>
                <w:szCs w:val="28"/>
              </w:rPr>
              <w:t xml:space="preserve">                                                </w:t>
            </w: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 xml:space="preserve">КИЧМЕНГСКО-ГОРОДЕЦКОГО МУНИЦИПАЛЬНОГО </w:t>
            </w:r>
            <w:r w:rsidR="00E80E59">
              <w:rPr>
                <w:b w:val="0"/>
                <w:bCs w:val="0"/>
              </w:rPr>
              <w:t>ОКРУГА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3D67B7" w:rsidP="003D67B7">
            <w:pPr>
              <w:jc w:val="center"/>
              <w:rPr>
                <w:szCs w:val="28"/>
              </w:rPr>
            </w:pPr>
            <w:r>
              <w:rPr>
                <w:szCs w:val="28"/>
              </w:rPr>
              <w:t xml:space="preserve"> </w:t>
            </w:r>
          </w:p>
        </w:tc>
      </w:tr>
      <w:tr w:rsidR="00D12C3C" w:rsidRPr="0043720E" w:rsidTr="00177CBE">
        <w:tc>
          <w:tcPr>
            <w:tcW w:w="9321" w:type="dxa"/>
            <w:gridSpan w:val="3"/>
          </w:tcPr>
          <w:p w:rsidR="00D12C3C" w:rsidRPr="004E1282" w:rsidRDefault="00D12C3C" w:rsidP="00177CBE">
            <w:pPr>
              <w:jc w:val="center"/>
              <w:rPr>
                <w:b/>
                <w:sz w:val="36"/>
                <w:szCs w:val="36"/>
              </w:rPr>
            </w:pPr>
            <w:r w:rsidRPr="004E1282">
              <w:rPr>
                <w:b/>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EF0718" w:rsidRDefault="00A810AE" w:rsidP="00A810AE">
      <w:pPr>
        <w:ind w:firstLine="567"/>
        <w:jc w:val="both"/>
        <w:rPr>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36"/>
        <w:gridCol w:w="1496"/>
        <w:gridCol w:w="236"/>
        <w:gridCol w:w="484"/>
        <w:gridCol w:w="849"/>
      </w:tblGrid>
      <w:tr w:rsidR="00EF0718" w:rsidRPr="00EF0718" w:rsidTr="002B08E9">
        <w:trPr>
          <w:trHeight w:val="108"/>
        </w:trPr>
        <w:tc>
          <w:tcPr>
            <w:tcW w:w="479" w:type="dxa"/>
            <w:tcBorders>
              <w:top w:val="nil"/>
              <w:left w:val="nil"/>
              <w:bottom w:val="nil"/>
              <w:right w:val="nil"/>
            </w:tcBorders>
            <w:vAlign w:val="bottom"/>
            <w:hideMark/>
          </w:tcPr>
          <w:p w:rsidR="00EF0718" w:rsidRPr="00EF0718" w:rsidRDefault="00EF0718" w:rsidP="00EF0718">
            <w:pPr>
              <w:rPr>
                <w:szCs w:val="28"/>
              </w:rPr>
            </w:pPr>
            <w:r>
              <w:rPr>
                <w:sz w:val="28"/>
                <w:szCs w:val="28"/>
              </w:rPr>
              <w:t>от</w:t>
            </w:r>
          </w:p>
        </w:tc>
        <w:tc>
          <w:tcPr>
            <w:tcW w:w="236" w:type="dxa"/>
            <w:tcBorders>
              <w:top w:val="nil"/>
              <w:left w:val="nil"/>
              <w:bottom w:val="nil"/>
              <w:right w:val="nil"/>
            </w:tcBorders>
          </w:tcPr>
          <w:p w:rsidR="00EF0718" w:rsidRPr="00EF0718" w:rsidRDefault="00EF0718" w:rsidP="00EF0718">
            <w:pPr>
              <w:rPr>
                <w:szCs w:val="28"/>
              </w:rPr>
            </w:pPr>
          </w:p>
        </w:tc>
        <w:tc>
          <w:tcPr>
            <w:tcW w:w="1496" w:type="dxa"/>
            <w:tcBorders>
              <w:top w:val="nil"/>
              <w:left w:val="nil"/>
              <w:bottom w:val="single" w:sz="4" w:space="0" w:color="auto"/>
              <w:right w:val="nil"/>
            </w:tcBorders>
            <w:vAlign w:val="bottom"/>
          </w:tcPr>
          <w:p w:rsidR="00EF0718" w:rsidRPr="00A649B6" w:rsidRDefault="00EF0718" w:rsidP="00EF0718">
            <w:pPr>
              <w:rPr>
                <w:szCs w:val="28"/>
              </w:rPr>
            </w:pPr>
          </w:p>
        </w:tc>
        <w:tc>
          <w:tcPr>
            <w:tcW w:w="236" w:type="dxa"/>
            <w:tcBorders>
              <w:top w:val="nil"/>
              <w:left w:val="nil"/>
              <w:bottom w:val="nil"/>
              <w:right w:val="nil"/>
            </w:tcBorders>
            <w:vAlign w:val="bottom"/>
          </w:tcPr>
          <w:p w:rsidR="00EF0718" w:rsidRPr="00EF0718" w:rsidRDefault="00EF0718" w:rsidP="00EF0718">
            <w:pPr>
              <w:rPr>
                <w:b/>
                <w:szCs w:val="28"/>
              </w:rPr>
            </w:pPr>
          </w:p>
        </w:tc>
        <w:tc>
          <w:tcPr>
            <w:tcW w:w="484" w:type="dxa"/>
            <w:tcBorders>
              <w:top w:val="nil"/>
              <w:left w:val="nil"/>
              <w:bottom w:val="nil"/>
              <w:right w:val="nil"/>
            </w:tcBorders>
            <w:vAlign w:val="bottom"/>
            <w:hideMark/>
          </w:tcPr>
          <w:p w:rsidR="00EF0718" w:rsidRPr="00EF0718" w:rsidRDefault="00EF0718" w:rsidP="00EF0718">
            <w:pPr>
              <w:rPr>
                <w:szCs w:val="28"/>
              </w:rPr>
            </w:pPr>
            <w:r w:rsidRPr="00EF0718">
              <w:rPr>
                <w:sz w:val="28"/>
                <w:szCs w:val="28"/>
              </w:rPr>
              <w:t>№</w:t>
            </w:r>
          </w:p>
        </w:tc>
        <w:tc>
          <w:tcPr>
            <w:tcW w:w="849" w:type="dxa"/>
            <w:tcBorders>
              <w:top w:val="nil"/>
              <w:left w:val="nil"/>
              <w:bottom w:val="single" w:sz="4" w:space="0" w:color="auto"/>
              <w:right w:val="nil"/>
            </w:tcBorders>
            <w:vAlign w:val="bottom"/>
          </w:tcPr>
          <w:p w:rsidR="00EF0718" w:rsidRPr="00EF0718" w:rsidRDefault="00EF0718" w:rsidP="00EF0718">
            <w:pPr>
              <w:rPr>
                <w:szCs w:val="28"/>
              </w:rPr>
            </w:pPr>
          </w:p>
        </w:tc>
      </w:tr>
    </w:tbl>
    <w:p w:rsidR="00EF0718" w:rsidRPr="00EF0718" w:rsidRDefault="00EF0718" w:rsidP="00EF0718">
      <w:pPr>
        <w:jc w:val="both"/>
      </w:pPr>
      <w:r w:rsidRPr="00EF0718">
        <w:t>с. Кичменгский Городок</w:t>
      </w:r>
    </w:p>
    <w:p w:rsidR="00EF0718" w:rsidRDefault="00EF0718" w:rsidP="00EF0718">
      <w:pPr>
        <w:jc w:val="both"/>
        <w:rPr>
          <w:sz w:val="28"/>
          <w:szCs w:val="28"/>
        </w:rPr>
      </w:pPr>
    </w:p>
    <w:p w:rsidR="00393DD1" w:rsidRDefault="00393DD1" w:rsidP="00EF0718">
      <w:pPr>
        <w:jc w:val="both"/>
        <w:rPr>
          <w:sz w:val="28"/>
          <w:szCs w:val="28"/>
        </w:rPr>
      </w:pPr>
    </w:p>
    <w:tbl>
      <w:tblPr>
        <w:tblW w:w="9629" w:type="dxa"/>
        <w:tblLook w:val="01E0" w:firstRow="1" w:lastRow="1" w:firstColumn="1" w:lastColumn="1" w:noHBand="0" w:noVBand="0"/>
      </w:tblPr>
      <w:tblGrid>
        <w:gridCol w:w="4928"/>
        <w:gridCol w:w="4701"/>
      </w:tblGrid>
      <w:tr w:rsidR="00EF0718" w:rsidRPr="00EF0718" w:rsidTr="002B08E9">
        <w:tc>
          <w:tcPr>
            <w:tcW w:w="4928" w:type="dxa"/>
            <w:hideMark/>
          </w:tcPr>
          <w:p w:rsidR="00EF0718" w:rsidRPr="00EF0718" w:rsidRDefault="00EF0718" w:rsidP="009C3B27">
            <w:pPr>
              <w:rPr>
                <w:szCs w:val="28"/>
              </w:rPr>
            </w:pPr>
            <w:r>
              <w:rPr>
                <w:sz w:val="28"/>
                <w:szCs w:val="28"/>
              </w:rPr>
              <w:t xml:space="preserve">О </w:t>
            </w:r>
            <w:r w:rsidR="009C3B27">
              <w:rPr>
                <w:sz w:val="28"/>
                <w:szCs w:val="28"/>
              </w:rPr>
              <w:t>внесении изменений в Устав</w:t>
            </w:r>
            <w:r>
              <w:rPr>
                <w:sz w:val="28"/>
                <w:szCs w:val="28"/>
              </w:rPr>
              <w:t xml:space="preserve"> Кичменгско-Городецкого муниципального округа Вологодской области</w:t>
            </w:r>
          </w:p>
        </w:tc>
        <w:tc>
          <w:tcPr>
            <w:tcW w:w="4701" w:type="dxa"/>
          </w:tcPr>
          <w:p w:rsidR="00EF0718" w:rsidRPr="00EF0718" w:rsidRDefault="00EF0718" w:rsidP="00EF0718">
            <w:pPr>
              <w:rPr>
                <w:szCs w:val="28"/>
              </w:rPr>
            </w:pPr>
          </w:p>
        </w:tc>
      </w:tr>
    </w:tbl>
    <w:p w:rsidR="00EF0718" w:rsidRDefault="00EF0718" w:rsidP="00EF0718">
      <w:pPr>
        <w:jc w:val="both"/>
        <w:rPr>
          <w:sz w:val="28"/>
          <w:szCs w:val="28"/>
        </w:rPr>
      </w:pPr>
    </w:p>
    <w:p w:rsidR="00EF0718" w:rsidRPr="00181C7B" w:rsidRDefault="00EF0718" w:rsidP="00181C7B">
      <w:pPr>
        <w:tabs>
          <w:tab w:val="left" w:pos="1875"/>
        </w:tabs>
        <w:rPr>
          <w:sz w:val="28"/>
          <w:szCs w:val="28"/>
        </w:rPr>
      </w:pPr>
    </w:p>
    <w:p w:rsidR="00520B11" w:rsidRDefault="00181C7B" w:rsidP="00181C7B">
      <w:pPr>
        <w:jc w:val="both"/>
        <w:rPr>
          <w:rFonts w:eastAsia="Calibri"/>
          <w:sz w:val="28"/>
          <w:szCs w:val="28"/>
          <w:lang w:eastAsia="en-US"/>
        </w:rPr>
      </w:pPr>
      <w:r>
        <w:rPr>
          <w:sz w:val="28"/>
          <w:szCs w:val="28"/>
        </w:rPr>
        <w:tab/>
      </w:r>
      <w:r w:rsidR="00382528">
        <w:rPr>
          <w:sz w:val="28"/>
          <w:szCs w:val="28"/>
        </w:rPr>
        <w:t xml:space="preserve">В соответствии с Федеральным законом от </w:t>
      </w:r>
      <w:r w:rsidR="00637145">
        <w:rPr>
          <w:sz w:val="28"/>
          <w:szCs w:val="28"/>
        </w:rPr>
        <w:t xml:space="preserve">6 октября </w:t>
      </w:r>
      <w:r w:rsidR="00382528" w:rsidRPr="00382528">
        <w:rPr>
          <w:sz w:val="28"/>
          <w:szCs w:val="28"/>
        </w:rPr>
        <w:t>2003</w:t>
      </w:r>
      <w:r w:rsidR="00637145">
        <w:rPr>
          <w:sz w:val="28"/>
          <w:szCs w:val="28"/>
        </w:rPr>
        <w:t xml:space="preserve"> года</w:t>
      </w:r>
      <w:r w:rsidR="00382528" w:rsidRPr="00382528">
        <w:rPr>
          <w:sz w:val="28"/>
          <w:szCs w:val="28"/>
        </w:rPr>
        <w:t xml:space="preserve"> </w:t>
      </w:r>
      <w:r w:rsidR="00382528">
        <w:rPr>
          <w:sz w:val="28"/>
          <w:szCs w:val="28"/>
        </w:rPr>
        <w:t>№ 131-ФЗ «</w:t>
      </w:r>
      <w:r w:rsidR="00382528" w:rsidRPr="00382528">
        <w:rPr>
          <w:sz w:val="28"/>
          <w:szCs w:val="28"/>
        </w:rPr>
        <w:t>Об общих принципах организации местного самоуп</w:t>
      </w:r>
      <w:r w:rsidR="00382528">
        <w:rPr>
          <w:sz w:val="28"/>
          <w:szCs w:val="28"/>
        </w:rPr>
        <w:t>равления в Российской Федерации»</w:t>
      </w:r>
      <w:r w:rsidR="00382528" w:rsidRPr="00382528">
        <w:t xml:space="preserve"> </w:t>
      </w:r>
      <w:r w:rsidR="00382528" w:rsidRPr="00382528">
        <w:rPr>
          <w:sz w:val="28"/>
          <w:szCs w:val="28"/>
        </w:rPr>
        <w:t>(с последующими изменениями и дополнениями)</w:t>
      </w:r>
      <w:r w:rsidR="00382528">
        <w:rPr>
          <w:sz w:val="28"/>
          <w:szCs w:val="28"/>
        </w:rPr>
        <w:t>,</w:t>
      </w:r>
      <w:r w:rsidR="00520B11" w:rsidRPr="00520B11">
        <w:rPr>
          <w:sz w:val="28"/>
          <w:szCs w:val="28"/>
        </w:rPr>
        <w:t xml:space="preserve"> руководствуясь статьей 2</w:t>
      </w:r>
      <w:r w:rsidR="00520B11">
        <w:rPr>
          <w:sz w:val="28"/>
          <w:szCs w:val="28"/>
        </w:rPr>
        <w:t>8</w:t>
      </w:r>
      <w:r w:rsidR="00520B11" w:rsidRPr="00520B11">
        <w:rPr>
          <w:sz w:val="28"/>
          <w:szCs w:val="28"/>
        </w:rPr>
        <w:t xml:space="preserve"> Устава Кичменгско-Городецкого муниципального </w:t>
      </w:r>
      <w:r w:rsidR="00520B11">
        <w:rPr>
          <w:sz w:val="28"/>
          <w:szCs w:val="28"/>
        </w:rPr>
        <w:t>округа Вологодской области</w:t>
      </w:r>
      <w:r w:rsidR="00520B11" w:rsidRPr="00520B11">
        <w:rPr>
          <w:sz w:val="28"/>
          <w:szCs w:val="28"/>
        </w:rPr>
        <w:t>,</w:t>
      </w:r>
      <w:r w:rsidR="00707363" w:rsidRPr="00520B11">
        <w:rPr>
          <w:rFonts w:eastAsia="Calibri"/>
          <w:sz w:val="28"/>
          <w:szCs w:val="28"/>
        </w:rPr>
        <w:tab/>
      </w:r>
      <w:r>
        <w:rPr>
          <w:rFonts w:eastAsia="Calibri"/>
          <w:sz w:val="28"/>
          <w:szCs w:val="28"/>
          <w:lang w:eastAsia="en-US"/>
        </w:rPr>
        <w:t xml:space="preserve"> </w:t>
      </w:r>
      <w:r w:rsidR="00520B11">
        <w:rPr>
          <w:rFonts w:eastAsia="Calibri"/>
          <w:sz w:val="28"/>
          <w:szCs w:val="28"/>
          <w:lang w:eastAsia="en-US"/>
        </w:rPr>
        <w:t xml:space="preserve">  </w:t>
      </w:r>
    </w:p>
    <w:p w:rsidR="00181C7B" w:rsidRPr="00C237C9" w:rsidRDefault="00520B11" w:rsidP="00181C7B">
      <w:pPr>
        <w:jc w:val="both"/>
        <w:rPr>
          <w:rFonts w:eastAsia="Calibri"/>
          <w:sz w:val="28"/>
          <w:szCs w:val="28"/>
          <w:lang w:eastAsia="en-US"/>
        </w:rPr>
      </w:pPr>
      <w:r>
        <w:rPr>
          <w:rFonts w:eastAsia="Calibri"/>
          <w:sz w:val="28"/>
          <w:szCs w:val="28"/>
          <w:lang w:eastAsia="en-US"/>
        </w:rPr>
        <w:t xml:space="preserve">         </w:t>
      </w:r>
      <w:r w:rsidR="00181C7B">
        <w:rPr>
          <w:rFonts w:eastAsia="Calibri"/>
          <w:sz w:val="28"/>
          <w:szCs w:val="28"/>
          <w:lang w:eastAsia="en-US"/>
        </w:rPr>
        <w:t>Муниципальное Собрание Кичменгско-Городецкого муниципального округа</w:t>
      </w:r>
      <w:r w:rsidR="00666431">
        <w:rPr>
          <w:rFonts w:eastAsia="Calibri"/>
          <w:sz w:val="22"/>
          <w:szCs w:val="22"/>
          <w:lang w:eastAsia="en-US"/>
        </w:rPr>
        <w:t xml:space="preserve"> </w:t>
      </w:r>
      <w:r w:rsidR="00C237C9" w:rsidRPr="00C237C9">
        <w:rPr>
          <w:rFonts w:eastAsia="Calibri"/>
          <w:sz w:val="28"/>
          <w:szCs w:val="28"/>
          <w:lang w:eastAsia="en-US"/>
        </w:rPr>
        <w:t xml:space="preserve">Вологодской области </w:t>
      </w:r>
      <w:r w:rsidR="00181C7B" w:rsidRPr="00C237C9">
        <w:rPr>
          <w:b/>
          <w:bCs/>
          <w:sz w:val="28"/>
          <w:szCs w:val="28"/>
        </w:rPr>
        <w:t>РЕШИЛО</w:t>
      </w:r>
      <w:r w:rsidR="00181C7B" w:rsidRPr="00C237C9">
        <w:rPr>
          <w:bCs/>
          <w:sz w:val="28"/>
          <w:szCs w:val="28"/>
        </w:rPr>
        <w:t xml:space="preserve">: </w:t>
      </w:r>
    </w:p>
    <w:p w:rsidR="00520B11" w:rsidRPr="005515D6" w:rsidRDefault="00520B11" w:rsidP="00D64CAF">
      <w:pPr>
        <w:pStyle w:val="a5"/>
        <w:numPr>
          <w:ilvl w:val="0"/>
          <w:numId w:val="1"/>
        </w:numPr>
        <w:tabs>
          <w:tab w:val="left" w:pos="993"/>
        </w:tabs>
        <w:autoSpaceDE w:val="0"/>
        <w:autoSpaceDN w:val="0"/>
        <w:adjustRightInd w:val="0"/>
        <w:ind w:left="0" w:firstLine="720"/>
        <w:jc w:val="both"/>
        <w:rPr>
          <w:sz w:val="28"/>
          <w:szCs w:val="28"/>
        </w:rPr>
      </w:pPr>
      <w:r w:rsidRPr="005515D6">
        <w:rPr>
          <w:sz w:val="28"/>
          <w:szCs w:val="28"/>
        </w:rPr>
        <w:t>Внести в Устав Кичменгско-Городецкого муниципального округа Вологодской области</w:t>
      </w:r>
      <w:r w:rsidR="00881594" w:rsidRPr="005515D6">
        <w:rPr>
          <w:sz w:val="28"/>
          <w:szCs w:val="28"/>
        </w:rPr>
        <w:t xml:space="preserve"> </w:t>
      </w:r>
      <w:r w:rsidR="0079653A">
        <w:rPr>
          <w:sz w:val="28"/>
          <w:szCs w:val="28"/>
        </w:rPr>
        <w:t xml:space="preserve">(в редакции решения </w:t>
      </w:r>
      <w:r w:rsidR="00881594" w:rsidRPr="005515D6">
        <w:rPr>
          <w:sz w:val="28"/>
          <w:szCs w:val="28"/>
        </w:rPr>
        <w:t xml:space="preserve">Муниципального Собрания Кичменгско-Городецкого муниципального округа Вологодской области от </w:t>
      </w:r>
      <w:r w:rsidR="006360B7">
        <w:rPr>
          <w:sz w:val="28"/>
          <w:szCs w:val="28"/>
        </w:rPr>
        <w:t>05 апреля 2024</w:t>
      </w:r>
      <w:r w:rsidR="00881594" w:rsidRPr="005515D6">
        <w:rPr>
          <w:sz w:val="28"/>
          <w:szCs w:val="28"/>
        </w:rPr>
        <w:t xml:space="preserve"> </w:t>
      </w:r>
      <w:r w:rsidR="00637145">
        <w:rPr>
          <w:sz w:val="28"/>
          <w:szCs w:val="28"/>
        </w:rPr>
        <w:t xml:space="preserve">года </w:t>
      </w:r>
      <w:r w:rsidR="00881594" w:rsidRPr="005515D6">
        <w:rPr>
          <w:sz w:val="28"/>
          <w:szCs w:val="28"/>
        </w:rPr>
        <w:t xml:space="preserve">№ </w:t>
      </w:r>
      <w:r w:rsidR="006360B7">
        <w:rPr>
          <w:sz w:val="28"/>
          <w:szCs w:val="28"/>
        </w:rPr>
        <w:t>124</w:t>
      </w:r>
      <w:r w:rsidR="00601E0F">
        <w:rPr>
          <w:sz w:val="28"/>
          <w:szCs w:val="28"/>
        </w:rPr>
        <w:t>)</w:t>
      </w:r>
      <w:r w:rsidRPr="005515D6">
        <w:rPr>
          <w:sz w:val="28"/>
          <w:szCs w:val="28"/>
        </w:rPr>
        <w:t xml:space="preserve"> (далее </w:t>
      </w:r>
      <w:r w:rsidR="005515D6">
        <w:rPr>
          <w:sz w:val="28"/>
          <w:szCs w:val="28"/>
        </w:rPr>
        <w:t>–</w:t>
      </w:r>
      <w:r w:rsidRPr="005515D6">
        <w:rPr>
          <w:sz w:val="28"/>
          <w:szCs w:val="28"/>
        </w:rPr>
        <w:t xml:space="preserve"> Устав</w:t>
      </w:r>
      <w:r w:rsidR="005515D6">
        <w:rPr>
          <w:sz w:val="28"/>
          <w:szCs w:val="28"/>
        </w:rPr>
        <w:t xml:space="preserve"> округа</w:t>
      </w:r>
      <w:r w:rsidRPr="005515D6">
        <w:rPr>
          <w:sz w:val="28"/>
          <w:szCs w:val="28"/>
        </w:rPr>
        <w:t>) следующие изменения:</w:t>
      </w:r>
    </w:p>
    <w:p w:rsidR="000318EE" w:rsidRDefault="000318EE" w:rsidP="004234AD">
      <w:pPr>
        <w:spacing w:line="14" w:lineRule="auto"/>
        <w:jc w:val="both"/>
        <w:rPr>
          <w:sz w:val="28"/>
          <w:szCs w:val="28"/>
        </w:rPr>
      </w:pPr>
    </w:p>
    <w:p w:rsidR="003173CA" w:rsidRDefault="003173CA" w:rsidP="003173CA">
      <w:pPr>
        <w:pStyle w:val="a5"/>
        <w:autoSpaceDE w:val="0"/>
        <w:autoSpaceDN w:val="0"/>
        <w:adjustRightInd w:val="0"/>
        <w:ind w:left="1069"/>
        <w:jc w:val="both"/>
        <w:rPr>
          <w:sz w:val="28"/>
          <w:szCs w:val="28"/>
        </w:rPr>
      </w:pPr>
    </w:p>
    <w:p w:rsidR="00EF69CC" w:rsidRPr="00EF69CC" w:rsidRDefault="005E4986" w:rsidP="00D64CAF">
      <w:pPr>
        <w:pStyle w:val="a5"/>
        <w:numPr>
          <w:ilvl w:val="0"/>
          <w:numId w:val="2"/>
        </w:numPr>
        <w:tabs>
          <w:tab w:val="left" w:pos="709"/>
          <w:tab w:val="left" w:pos="993"/>
        </w:tabs>
        <w:autoSpaceDE w:val="0"/>
        <w:autoSpaceDN w:val="0"/>
        <w:adjustRightInd w:val="0"/>
        <w:jc w:val="both"/>
        <w:rPr>
          <w:sz w:val="28"/>
          <w:szCs w:val="28"/>
        </w:rPr>
      </w:pPr>
      <w:r w:rsidRPr="005E4986">
        <w:rPr>
          <w:sz w:val="28"/>
          <w:szCs w:val="28"/>
        </w:rPr>
        <w:t>статью 17 Устава округа изложить в следующей редакции:</w:t>
      </w:r>
    </w:p>
    <w:p w:rsidR="005E4986" w:rsidRDefault="005E4986" w:rsidP="00EF69CC">
      <w:pPr>
        <w:pStyle w:val="a5"/>
        <w:tabs>
          <w:tab w:val="left" w:pos="709"/>
          <w:tab w:val="left" w:pos="993"/>
        </w:tabs>
        <w:autoSpaceDE w:val="0"/>
        <w:autoSpaceDN w:val="0"/>
        <w:adjustRightInd w:val="0"/>
        <w:ind w:left="0" w:firstLine="567"/>
        <w:jc w:val="both"/>
        <w:rPr>
          <w:sz w:val="28"/>
          <w:szCs w:val="28"/>
        </w:rPr>
      </w:pPr>
      <w:r w:rsidRPr="005E4986">
        <w:rPr>
          <w:sz w:val="28"/>
          <w:szCs w:val="28"/>
        </w:rPr>
        <w:t>«Статья 17. Старос</w:t>
      </w:r>
      <w:r w:rsidR="00EF69CC">
        <w:rPr>
          <w:sz w:val="28"/>
          <w:szCs w:val="28"/>
        </w:rPr>
        <w:t>та сельского населенного пункта</w:t>
      </w:r>
    </w:p>
    <w:p w:rsidR="002F349A" w:rsidRPr="00EF69CC" w:rsidRDefault="002F349A" w:rsidP="00EF69CC">
      <w:pPr>
        <w:pStyle w:val="a5"/>
        <w:tabs>
          <w:tab w:val="left" w:pos="709"/>
          <w:tab w:val="left" w:pos="993"/>
        </w:tabs>
        <w:autoSpaceDE w:val="0"/>
        <w:autoSpaceDN w:val="0"/>
        <w:adjustRightInd w:val="0"/>
        <w:ind w:left="0" w:firstLine="567"/>
        <w:jc w:val="both"/>
        <w:rPr>
          <w:sz w:val="28"/>
          <w:szCs w:val="28"/>
        </w:rPr>
      </w:pP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Кичменгско-Городецком муниципальном округе, может назначаться староста сельского населенного пункта.</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 xml:space="preserve">2. Староста сельского населенного пункта назначается Муниципальным Собранием Кичменгско-Городецкого муниципального округа Вологодской области по представлению схода граждан сельского населенного пункта. Староста сельского населенного пункта назначается из числа граждан </w:t>
      </w:r>
      <w:r w:rsidRPr="005E4986">
        <w:rPr>
          <w:sz w:val="28"/>
          <w:szCs w:val="28"/>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4. Старостой сельского населенного пункта не может быть назначено лицо:</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2) признанное судом недееспособным или ограниченно дееспособным;</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3) имеющее непогашенную или неснятую судимость.</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5. Срок полномочий старосты сельского населенного пункта составляет 5 лет.</w:t>
      </w:r>
    </w:p>
    <w:p w:rsidR="005E4986" w:rsidRPr="00745CDE" w:rsidRDefault="005E4986" w:rsidP="00745CDE">
      <w:pPr>
        <w:pStyle w:val="a5"/>
        <w:tabs>
          <w:tab w:val="left" w:pos="720"/>
          <w:tab w:val="left" w:pos="993"/>
        </w:tabs>
        <w:ind w:left="0" w:firstLine="567"/>
        <w:jc w:val="both"/>
        <w:rPr>
          <w:sz w:val="28"/>
          <w:szCs w:val="28"/>
        </w:rPr>
      </w:pPr>
      <w:r w:rsidRPr="00745CDE">
        <w:rPr>
          <w:sz w:val="28"/>
          <w:szCs w:val="28"/>
        </w:rPr>
        <w:t xml:space="preserve">Полномочия старосты сельского населенного пункта прекращаются досрочно по решению Муниципального Собрания Кичменгско-Городецкого муниципального округа Вологодской области по представлению схода граждан сельского населенного пункта, а также в случаях, </w:t>
      </w:r>
      <w:r w:rsidR="00745CDE" w:rsidRPr="00745CDE">
        <w:rPr>
          <w:sz w:val="28"/>
          <w:szCs w:val="28"/>
        </w:rPr>
        <w:t xml:space="preserve">установленных </w:t>
      </w:r>
      <w:hyperlink r:id="rId9" w:history="1">
        <w:r w:rsidR="00745CDE" w:rsidRPr="00745CDE">
          <w:rPr>
            <w:rStyle w:val="af0"/>
            <w:color w:val="auto"/>
            <w:sz w:val="28"/>
            <w:szCs w:val="28"/>
          </w:rPr>
          <w:t>пунктами 1</w:t>
        </w:r>
      </w:hyperlink>
      <w:r w:rsidR="00745CDE" w:rsidRPr="00745CDE">
        <w:rPr>
          <w:sz w:val="28"/>
          <w:szCs w:val="28"/>
        </w:rPr>
        <w:t xml:space="preserve"> - </w:t>
      </w:r>
      <w:hyperlink r:id="rId10" w:history="1">
        <w:r w:rsidR="00745CDE" w:rsidRPr="00745CDE">
          <w:rPr>
            <w:rStyle w:val="af0"/>
            <w:color w:val="auto"/>
            <w:sz w:val="28"/>
            <w:szCs w:val="28"/>
          </w:rPr>
          <w:t>7</w:t>
        </w:r>
      </w:hyperlink>
      <w:r w:rsidR="00745CDE" w:rsidRPr="00745CDE">
        <w:rPr>
          <w:sz w:val="28"/>
          <w:szCs w:val="28"/>
        </w:rPr>
        <w:t xml:space="preserve"> </w:t>
      </w:r>
      <w:r w:rsidR="00745CDE" w:rsidRPr="00745CDE">
        <w:rPr>
          <w:b/>
          <w:sz w:val="28"/>
          <w:szCs w:val="28"/>
        </w:rPr>
        <w:t xml:space="preserve">и </w:t>
      </w:r>
      <w:hyperlink r:id="rId11" w:history="1">
        <w:r w:rsidR="00745CDE">
          <w:rPr>
            <w:rStyle w:val="af0"/>
            <w:b/>
            <w:color w:val="auto"/>
            <w:sz w:val="28"/>
            <w:szCs w:val="28"/>
          </w:rPr>
          <w:t xml:space="preserve">9.2 </w:t>
        </w:r>
        <w:r w:rsidR="00745CDE" w:rsidRPr="00745CDE">
          <w:rPr>
            <w:rStyle w:val="af0"/>
            <w:color w:val="auto"/>
            <w:sz w:val="28"/>
            <w:szCs w:val="28"/>
          </w:rPr>
          <w:t>части 10 статьи 40</w:t>
        </w:r>
      </w:hyperlink>
      <w:r w:rsidR="00745CDE" w:rsidRPr="00745CDE">
        <w:rPr>
          <w:sz w:val="28"/>
          <w:szCs w:val="28"/>
        </w:rPr>
        <w:t xml:space="preserve"> </w:t>
      </w:r>
      <w:r w:rsidRPr="00745CDE">
        <w:rPr>
          <w:sz w:val="28"/>
          <w:szCs w:val="28"/>
        </w:rPr>
        <w:t>Федерального закона о</w:t>
      </w:r>
      <w:r w:rsidR="00745CDE">
        <w:rPr>
          <w:sz w:val="28"/>
          <w:szCs w:val="28"/>
        </w:rPr>
        <w:t>т 6 октября 2003 года № 131-ФЗ «</w:t>
      </w:r>
      <w:r w:rsidRPr="00745CDE">
        <w:rPr>
          <w:sz w:val="28"/>
          <w:szCs w:val="28"/>
        </w:rPr>
        <w:t>Об общих принципах организации местного самоуп</w:t>
      </w:r>
      <w:r w:rsidR="00745CDE">
        <w:rPr>
          <w:sz w:val="28"/>
          <w:szCs w:val="28"/>
        </w:rPr>
        <w:t>равления в Российской Федерации»</w:t>
      </w:r>
      <w:r w:rsidRPr="00745CDE">
        <w:rPr>
          <w:sz w:val="28"/>
          <w:szCs w:val="28"/>
        </w:rPr>
        <w:t>.</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6. Староста сельского населенного пункта для решения возложенных на него задач:</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 xml:space="preserve">1) взаимодействует с органами местного самоуправления, муниципальными предприятиями и </w:t>
      </w:r>
      <w:proofErr w:type="gramStart"/>
      <w:r w:rsidRPr="005E4986">
        <w:rPr>
          <w:sz w:val="28"/>
          <w:szCs w:val="28"/>
        </w:rPr>
        <w:t>учреждениями</w:t>
      </w:r>
      <w:proofErr w:type="gramEnd"/>
      <w:r w:rsidRPr="005E4986">
        <w:rPr>
          <w:sz w:val="28"/>
          <w:szCs w:val="28"/>
        </w:rPr>
        <w:t xml:space="preserve"> и иными организациями по вопросам решения вопросов местного значения в сельском населенном пункте;</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5E4986">
        <w:rPr>
          <w:sz w:val="28"/>
          <w:szCs w:val="28"/>
        </w:rPr>
        <w:lastRenderedPageBreak/>
        <w:t>в доведении до их сведения иной информации, полученной от органов местного самоуправления;</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6) содействует реализации муниципальных правовых актов на территории сельского населенного пункта;</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Собранием Кичменгско-Городецкого муниципального округа Вологодской области;</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5E4986" w:rsidRP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7. Полномочия старосты подтверждаются выпиской из решения Муниципального Собрания Кичменгско-Городецкого муниципального округа Вологодской области о его назначении.</w:t>
      </w:r>
    </w:p>
    <w:p w:rsidR="005E4986" w:rsidRDefault="005E4986" w:rsidP="005E4986">
      <w:pPr>
        <w:pStyle w:val="a5"/>
        <w:tabs>
          <w:tab w:val="left" w:pos="709"/>
          <w:tab w:val="left" w:pos="993"/>
        </w:tabs>
        <w:autoSpaceDE w:val="0"/>
        <w:autoSpaceDN w:val="0"/>
        <w:adjustRightInd w:val="0"/>
        <w:ind w:left="0" w:firstLine="567"/>
        <w:jc w:val="both"/>
        <w:rPr>
          <w:sz w:val="28"/>
          <w:szCs w:val="28"/>
        </w:rPr>
      </w:pPr>
      <w:r w:rsidRPr="005E4986">
        <w:rPr>
          <w:sz w:val="28"/>
          <w:szCs w:val="28"/>
        </w:rPr>
        <w:t>8. Гарантии деятельности и иные вопросы статуса старосты сельского населенного пункта устанавливаются решением Муниципального Собрания Кичменгско-Городецкого муниципального округа Вологодской области в соответствии с законом области.»;</w:t>
      </w:r>
    </w:p>
    <w:p w:rsidR="00CD5F21" w:rsidRDefault="00CD5F21" w:rsidP="005E4986">
      <w:pPr>
        <w:pStyle w:val="a5"/>
        <w:tabs>
          <w:tab w:val="left" w:pos="709"/>
          <w:tab w:val="left" w:pos="993"/>
        </w:tabs>
        <w:autoSpaceDE w:val="0"/>
        <w:autoSpaceDN w:val="0"/>
        <w:adjustRightInd w:val="0"/>
        <w:ind w:left="0" w:firstLine="567"/>
        <w:jc w:val="both"/>
        <w:rPr>
          <w:sz w:val="28"/>
          <w:szCs w:val="28"/>
        </w:rPr>
      </w:pPr>
    </w:p>
    <w:p w:rsidR="00EF69CC" w:rsidRPr="00EF69CC" w:rsidRDefault="003900B1" w:rsidP="00D64CAF">
      <w:pPr>
        <w:pStyle w:val="a5"/>
        <w:numPr>
          <w:ilvl w:val="0"/>
          <w:numId w:val="2"/>
        </w:numPr>
        <w:tabs>
          <w:tab w:val="left" w:pos="709"/>
          <w:tab w:val="left" w:pos="993"/>
        </w:tabs>
        <w:autoSpaceDE w:val="0"/>
        <w:autoSpaceDN w:val="0"/>
        <w:adjustRightInd w:val="0"/>
        <w:jc w:val="both"/>
        <w:rPr>
          <w:sz w:val="28"/>
          <w:szCs w:val="28"/>
        </w:rPr>
      </w:pPr>
      <w:r w:rsidRPr="003900B1">
        <w:rPr>
          <w:sz w:val="28"/>
          <w:szCs w:val="28"/>
        </w:rPr>
        <w:t>статью 32 Устава округа изложить в следующей редакции:</w:t>
      </w:r>
    </w:p>
    <w:p w:rsidR="00BF7234" w:rsidRDefault="003900B1" w:rsidP="00BF7234">
      <w:pPr>
        <w:tabs>
          <w:tab w:val="left" w:pos="709"/>
          <w:tab w:val="left" w:pos="993"/>
        </w:tabs>
        <w:autoSpaceDE w:val="0"/>
        <w:autoSpaceDN w:val="0"/>
        <w:adjustRightInd w:val="0"/>
        <w:ind w:firstLine="567"/>
        <w:jc w:val="both"/>
        <w:rPr>
          <w:sz w:val="28"/>
          <w:szCs w:val="28"/>
        </w:rPr>
      </w:pPr>
      <w:r>
        <w:rPr>
          <w:sz w:val="28"/>
          <w:szCs w:val="28"/>
        </w:rPr>
        <w:t>«</w:t>
      </w:r>
      <w:r w:rsidRPr="003900B1">
        <w:rPr>
          <w:sz w:val="28"/>
          <w:szCs w:val="28"/>
        </w:rPr>
        <w:t xml:space="preserve">Статья 32. </w:t>
      </w:r>
      <w:r w:rsidR="00BF7234" w:rsidRPr="00F3439D">
        <w:rPr>
          <w:sz w:val="28"/>
          <w:szCs w:val="28"/>
        </w:rPr>
        <w:t xml:space="preserve">Досрочное прекращение полномочий депутата </w:t>
      </w:r>
      <w:r w:rsidR="00F3439D">
        <w:rPr>
          <w:sz w:val="28"/>
          <w:szCs w:val="28"/>
        </w:rPr>
        <w:t xml:space="preserve">Муниципального Собрания Кичменгско-Городецкого </w:t>
      </w:r>
      <w:r w:rsidR="004153F4">
        <w:rPr>
          <w:sz w:val="28"/>
          <w:szCs w:val="28"/>
        </w:rPr>
        <w:t>муниципального округа</w:t>
      </w:r>
      <w:r w:rsidR="00F3439D">
        <w:rPr>
          <w:sz w:val="28"/>
          <w:szCs w:val="28"/>
        </w:rPr>
        <w:t xml:space="preserve"> </w:t>
      </w:r>
    </w:p>
    <w:p w:rsidR="002F349A" w:rsidRPr="00F3439D" w:rsidRDefault="002F349A" w:rsidP="00BF7234">
      <w:pPr>
        <w:tabs>
          <w:tab w:val="left" w:pos="709"/>
          <w:tab w:val="left" w:pos="993"/>
        </w:tabs>
        <w:autoSpaceDE w:val="0"/>
        <w:autoSpaceDN w:val="0"/>
        <w:adjustRightInd w:val="0"/>
        <w:ind w:firstLine="567"/>
        <w:jc w:val="both"/>
        <w:rPr>
          <w:sz w:val="28"/>
          <w:szCs w:val="28"/>
        </w:rPr>
      </w:pP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1. Полномочия депутата </w:t>
      </w:r>
      <w:r w:rsidR="004153F4" w:rsidRPr="004153F4">
        <w:rPr>
          <w:sz w:val="28"/>
          <w:szCs w:val="28"/>
        </w:rPr>
        <w:t xml:space="preserve">Муниципального Собрания Кичменгско-Городецкого муниципального округа </w:t>
      </w:r>
      <w:r w:rsidRPr="00BF7234">
        <w:rPr>
          <w:sz w:val="28"/>
          <w:szCs w:val="28"/>
        </w:rPr>
        <w:t>прекращаются досрочно в случае:</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1) смерти;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2) отставки по собственному желанию;</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3) признания судом недееспособным или ограниченно дееспособным;</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4) признания судом безвестно отсутствующим или объявления умершим;</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5) вступления в отношении его в законную силу обвинительного приговора суда;</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6) выезда за пределы Российской Федерации на постоянное место жительства;                                                                                                                                                                                                                                                                                                                                                                                                                                                                                                                                                                                                                                                                                                                                                                                                                                                 </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BF7234">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8) отзыва избирателями;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9) досрочного прекращения полномочий </w:t>
      </w:r>
      <w:r w:rsidR="004153F4" w:rsidRPr="004153F4">
        <w:rPr>
          <w:sz w:val="28"/>
          <w:szCs w:val="28"/>
        </w:rPr>
        <w:t>Муниципального Собрания Кичменгско-Городецкого муниципального округа</w:t>
      </w:r>
      <w:r w:rsidRPr="004153F4">
        <w:rPr>
          <w:sz w:val="28"/>
          <w:szCs w:val="28"/>
        </w:rPr>
        <w:t>;</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10) призыва на военную службу или направления на заменяющую ее альтернативную гражданскую службу;</w:t>
      </w:r>
    </w:p>
    <w:p w:rsidR="00BF7234" w:rsidRPr="004153F4" w:rsidRDefault="00BF7234" w:rsidP="00BF7234">
      <w:pPr>
        <w:tabs>
          <w:tab w:val="left" w:pos="709"/>
          <w:tab w:val="left" w:pos="993"/>
        </w:tabs>
        <w:autoSpaceDE w:val="0"/>
        <w:autoSpaceDN w:val="0"/>
        <w:adjustRightInd w:val="0"/>
        <w:ind w:firstLine="567"/>
        <w:jc w:val="both"/>
        <w:rPr>
          <w:b/>
          <w:sz w:val="28"/>
          <w:szCs w:val="28"/>
        </w:rPr>
      </w:pPr>
      <w:r w:rsidRPr="004153F4">
        <w:rPr>
          <w:b/>
          <w:sz w:val="28"/>
          <w:szCs w:val="28"/>
        </w:rPr>
        <w:t>11) приобретения им статуса иностранного агента;</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1.1. Полномочия депутата </w:t>
      </w:r>
      <w:r w:rsidR="004153F4" w:rsidRPr="004153F4">
        <w:rPr>
          <w:sz w:val="28"/>
          <w:szCs w:val="28"/>
        </w:rPr>
        <w:t>Муниципального Собрания Кичменгско-Городецкого муниципального округа</w:t>
      </w:r>
      <w:r w:rsidRPr="004153F4">
        <w:rPr>
          <w:sz w:val="28"/>
          <w:szCs w:val="28"/>
        </w:rPr>
        <w:t xml:space="preserve"> </w:t>
      </w:r>
      <w:r w:rsidRPr="00BF7234">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1.2. Депутат </w:t>
      </w:r>
      <w:r w:rsidR="004153F4" w:rsidRPr="004153F4">
        <w:rPr>
          <w:sz w:val="28"/>
          <w:szCs w:val="28"/>
        </w:rPr>
        <w:t xml:space="preserve">Муниципального Собрания Кичменгско-Городецкого муниципального округа </w:t>
      </w:r>
      <w:r w:rsidR="004153F4">
        <w:rPr>
          <w:sz w:val="28"/>
          <w:szCs w:val="28"/>
        </w:rPr>
        <w:t xml:space="preserve">освобождается </w:t>
      </w:r>
      <w:r w:rsidRPr="00BF7234">
        <w:rPr>
          <w:sz w:val="28"/>
          <w:szCs w:val="28"/>
        </w:rPr>
        <w:t>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№273-ФЗ «О противодействии коррупции».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1.3. Полномочия депутата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 xml:space="preserve">прекращаются досрочно решением </w:t>
      </w:r>
      <w:r w:rsidR="00651F75" w:rsidRPr="00651F75">
        <w:rPr>
          <w:sz w:val="28"/>
          <w:szCs w:val="28"/>
        </w:rPr>
        <w:t>Муниципального Собрания Кичменгско-Городецкого муниципального округа</w:t>
      </w:r>
      <w:r w:rsidRPr="00651F75">
        <w:rPr>
          <w:sz w:val="28"/>
          <w:szCs w:val="28"/>
          <w:vertAlign w:val="superscript"/>
        </w:rPr>
        <w:t xml:space="preserve"> </w:t>
      </w:r>
      <w:r w:rsidRPr="00BF7234">
        <w:rPr>
          <w:sz w:val="28"/>
          <w:szCs w:val="28"/>
        </w:rPr>
        <w:t xml:space="preserve">в случае отсутствия депутата без уважительных причин на всех заседаниях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в течение шести месяцев подряд.</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lastRenderedPageBreak/>
        <w:t xml:space="preserve">2. Решение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 xml:space="preserve">о досрочном прекращении полномочий депутата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651F75">
        <w:rPr>
          <w:sz w:val="28"/>
          <w:szCs w:val="28"/>
        </w:rPr>
        <w:t>заседаниями</w:t>
      </w:r>
      <w:r w:rsidRPr="00BF7234">
        <w:rPr>
          <w:sz w:val="28"/>
          <w:szCs w:val="28"/>
        </w:rPr>
        <w:t xml:space="preserve"> </w:t>
      </w:r>
      <w:r w:rsidR="00651F75" w:rsidRPr="00651F75">
        <w:rPr>
          <w:sz w:val="28"/>
          <w:szCs w:val="28"/>
        </w:rPr>
        <w:t>Муниципального Собрания Кичменгско-Городецкого муниципального округа</w:t>
      </w:r>
      <w:r w:rsidRPr="00651F75">
        <w:rPr>
          <w:sz w:val="28"/>
          <w:szCs w:val="28"/>
        </w:rPr>
        <w:t>,</w:t>
      </w:r>
      <w:r w:rsidRPr="00BF7234">
        <w:rPr>
          <w:sz w:val="28"/>
          <w:szCs w:val="28"/>
        </w:rPr>
        <w:t xml:space="preserve"> - не позднее чем через три месяца со дня появления такого основания.</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В случае обращения Губернатора области с заявлением о досрочном прекращении полномочий депутата </w:t>
      </w:r>
      <w:r w:rsidR="00651F75" w:rsidRPr="00651F75">
        <w:rPr>
          <w:sz w:val="28"/>
          <w:szCs w:val="28"/>
        </w:rPr>
        <w:t xml:space="preserve">Муниципального Собрания Кичменгско-Городецкого муниципального округа </w:t>
      </w:r>
      <w:r w:rsidRPr="00BF7234">
        <w:rPr>
          <w:sz w:val="28"/>
          <w:szCs w:val="28"/>
        </w:rPr>
        <w:t xml:space="preserve">днем появления основания для досрочного прекращения полномочий является день поступления в </w:t>
      </w:r>
      <w:r w:rsidR="00651F75" w:rsidRPr="00651F75">
        <w:rPr>
          <w:sz w:val="28"/>
          <w:szCs w:val="28"/>
        </w:rPr>
        <w:t>Муниципальн</w:t>
      </w:r>
      <w:r w:rsidR="00651F75">
        <w:rPr>
          <w:sz w:val="28"/>
          <w:szCs w:val="28"/>
        </w:rPr>
        <w:t>ое</w:t>
      </w:r>
      <w:r w:rsidR="00651F75" w:rsidRPr="00651F75">
        <w:rPr>
          <w:sz w:val="28"/>
          <w:szCs w:val="28"/>
        </w:rPr>
        <w:t xml:space="preserve"> Собрани</w:t>
      </w:r>
      <w:r w:rsidR="00651F75">
        <w:rPr>
          <w:sz w:val="28"/>
          <w:szCs w:val="28"/>
        </w:rPr>
        <w:t>е</w:t>
      </w:r>
      <w:r w:rsidR="00651F75" w:rsidRPr="00651F75">
        <w:rPr>
          <w:sz w:val="28"/>
          <w:szCs w:val="28"/>
        </w:rPr>
        <w:t xml:space="preserve"> Кичменгско-Городецкого муниципального округа </w:t>
      </w:r>
      <w:r w:rsidRPr="00BF7234">
        <w:rPr>
          <w:sz w:val="28"/>
          <w:szCs w:val="28"/>
        </w:rPr>
        <w:t>данного заявления.</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3. Полномочия депутата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считаются прекращенными: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1) по основанию, указанному в пункте 1 части 1 настоящей статьи, – со дня смерти;</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BF7234" w:rsidRPr="00651F75" w:rsidRDefault="00BF7234" w:rsidP="00651F75">
      <w:pPr>
        <w:tabs>
          <w:tab w:val="left" w:pos="709"/>
          <w:tab w:val="left" w:pos="993"/>
        </w:tabs>
        <w:autoSpaceDE w:val="0"/>
        <w:autoSpaceDN w:val="0"/>
        <w:adjustRightInd w:val="0"/>
        <w:ind w:firstLine="567"/>
        <w:jc w:val="both"/>
        <w:rPr>
          <w:sz w:val="28"/>
          <w:szCs w:val="28"/>
        </w:rPr>
      </w:pPr>
      <w:r w:rsidRPr="00BF7234">
        <w:rPr>
          <w:sz w:val="28"/>
          <w:szCs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w:t>
      </w:r>
      <w:r w:rsidR="00651F75" w:rsidRPr="00651F75">
        <w:rPr>
          <w:sz w:val="28"/>
          <w:szCs w:val="28"/>
        </w:rPr>
        <w:t xml:space="preserve"> Муниципального Собрания Кичменгско-Городецкого муниципального округа</w:t>
      </w:r>
      <w:r w:rsidR="00651F75">
        <w:rPr>
          <w:sz w:val="28"/>
          <w:szCs w:val="28"/>
        </w:rPr>
        <w:t>;</w:t>
      </w:r>
    </w:p>
    <w:p w:rsidR="00BF7234" w:rsidRPr="00651F75" w:rsidRDefault="00BF7234" w:rsidP="00651F75">
      <w:pPr>
        <w:tabs>
          <w:tab w:val="left" w:pos="709"/>
          <w:tab w:val="left" w:pos="993"/>
        </w:tabs>
        <w:autoSpaceDE w:val="0"/>
        <w:autoSpaceDN w:val="0"/>
        <w:adjustRightInd w:val="0"/>
        <w:ind w:firstLine="567"/>
        <w:jc w:val="both"/>
        <w:rPr>
          <w:sz w:val="28"/>
          <w:szCs w:val="28"/>
        </w:rPr>
      </w:pPr>
      <w:r w:rsidRPr="00BF7234">
        <w:rPr>
          <w:sz w:val="28"/>
          <w:szCs w:val="28"/>
        </w:rPr>
        <w:t>4) по основанию, указанному в пункте 2 части 1 настоящей статьи – со дня</w:t>
      </w:r>
      <w:r w:rsidR="00E775CC">
        <w:rPr>
          <w:sz w:val="28"/>
          <w:szCs w:val="28"/>
        </w:rPr>
        <w:t>,</w:t>
      </w:r>
      <w:r w:rsidRPr="00BF7234">
        <w:rPr>
          <w:sz w:val="28"/>
          <w:szCs w:val="28"/>
        </w:rPr>
        <w:t xml:space="preserve"> определяемого решением </w:t>
      </w:r>
      <w:r w:rsidR="00651F75" w:rsidRPr="00651F75">
        <w:rPr>
          <w:sz w:val="28"/>
          <w:szCs w:val="28"/>
        </w:rPr>
        <w:t>Муниципального Собрания Кичменгско-Городецкого муниципального округа</w:t>
      </w:r>
      <w:r w:rsidRPr="00651F75">
        <w:rPr>
          <w:sz w:val="28"/>
          <w:szCs w:val="28"/>
        </w:rPr>
        <w:t xml:space="preserve"> </w:t>
      </w:r>
      <w:r w:rsidRPr="00BF7234">
        <w:rPr>
          <w:sz w:val="28"/>
          <w:szCs w:val="28"/>
        </w:rPr>
        <w:t xml:space="preserve">о досрочном прекращении полномочий депутата </w:t>
      </w:r>
      <w:r w:rsidR="00651F75" w:rsidRPr="00651F75">
        <w:rPr>
          <w:sz w:val="28"/>
          <w:szCs w:val="28"/>
        </w:rPr>
        <w:t>Муниципального Собрания Кичменгско-Городецкого муниципального округа</w:t>
      </w:r>
      <w:r w:rsidR="00651F75">
        <w:rPr>
          <w:sz w:val="28"/>
          <w:szCs w:val="28"/>
        </w:rPr>
        <w:t>.</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Заявление депутата о досрочном сложении полномочий подается в письменной форме в </w:t>
      </w:r>
      <w:r w:rsidR="00E775CC" w:rsidRPr="00E775CC">
        <w:rPr>
          <w:sz w:val="28"/>
          <w:szCs w:val="28"/>
        </w:rPr>
        <w:t>Муниципально</w:t>
      </w:r>
      <w:r w:rsidR="00E775CC">
        <w:rPr>
          <w:sz w:val="28"/>
          <w:szCs w:val="28"/>
        </w:rPr>
        <w:t>е</w:t>
      </w:r>
      <w:r w:rsidR="00E775CC" w:rsidRPr="00E775CC">
        <w:rPr>
          <w:sz w:val="28"/>
          <w:szCs w:val="28"/>
        </w:rPr>
        <w:t xml:space="preserve"> Собрани</w:t>
      </w:r>
      <w:r w:rsidR="00E775CC">
        <w:rPr>
          <w:sz w:val="28"/>
          <w:szCs w:val="28"/>
        </w:rPr>
        <w:t>е</w:t>
      </w:r>
      <w:r w:rsidR="00E775CC" w:rsidRPr="00E775CC">
        <w:rPr>
          <w:sz w:val="28"/>
          <w:szCs w:val="28"/>
        </w:rPr>
        <w:t xml:space="preserve"> Кичменгско-Городецкого муниципального округа</w:t>
      </w:r>
      <w:r w:rsidRPr="00E775CC">
        <w:rPr>
          <w:sz w:val="28"/>
          <w:szCs w:val="28"/>
        </w:rPr>
        <w:t xml:space="preserve"> </w:t>
      </w:r>
      <w:r w:rsidRPr="00BF7234">
        <w:rPr>
          <w:sz w:val="28"/>
          <w:szCs w:val="28"/>
        </w:rPr>
        <w:t xml:space="preserve">и рассматривается на ближайшем заседании </w:t>
      </w:r>
      <w:r w:rsidR="00E775CC" w:rsidRPr="00E775CC">
        <w:rPr>
          <w:sz w:val="28"/>
          <w:szCs w:val="28"/>
        </w:rPr>
        <w:t>Муниципального Собрания Кичменгско-Городецкого муниципального округа</w:t>
      </w:r>
      <w:r w:rsidRPr="00BF7234">
        <w:rPr>
          <w:sz w:val="28"/>
          <w:szCs w:val="28"/>
        </w:rPr>
        <w:t xml:space="preserve">. Заявление не может быть отозвано после принятия </w:t>
      </w:r>
      <w:r w:rsidR="00E775CC" w:rsidRPr="00E775CC">
        <w:rPr>
          <w:sz w:val="28"/>
          <w:szCs w:val="28"/>
        </w:rPr>
        <w:t>Муниципальн</w:t>
      </w:r>
      <w:r w:rsidR="00E775CC">
        <w:rPr>
          <w:sz w:val="28"/>
          <w:szCs w:val="28"/>
        </w:rPr>
        <w:t>ым</w:t>
      </w:r>
      <w:r w:rsidR="00E775CC" w:rsidRPr="00E775CC">
        <w:rPr>
          <w:sz w:val="28"/>
          <w:szCs w:val="28"/>
        </w:rPr>
        <w:t xml:space="preserve"> Собрани</w:t>
      </w:r>
      <w:r w:rsidR="00E775CC">
        <w:rPr>
          <w:sz w:val="28"/>
          <w:szCs w:val="28"/>
        </w:rPr>
        <w:t>ем</w:t>
      </w:r>
      <w:r w:rsidR="00E775CC" w:rsidRPr="00E775CC">
        <w:rPr>
          <w:sz w:val="28"/>
          <w:szCs w:val="28"/>
        </w:rPr>
        <w:t xml:space="preserve"> Кичменгско-Городецкого муниципального округа </w:t>
      </w:r>
      <w:r w:rsidRPr="00BF7234">
        <w:rPr>
          <w:sz w:val="28"/>
          <w:szCs w:val="28"/>
        </w:rPr>
        <w:t>решения об удовлетворении заявления депутата.</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t xml:space="preserve">При отклонении </w:t>
      </w:r>
      <w:r w:rsidR="00E775CC" w:rsidRPr="00E775CC">
        <w:rPr>
          <w:sz w:val="28"/>
          <w:szCs w:val="28"/>
        </w:rPr>
        <w:t>Муниципальн</w:t>
      </w:r>
      <w:r w:rsidR="00E775CC">
        <w:rPr>
          <w:sz w:val="28"/>
          <w:szCs w:val="28"/>
        </w:rPr>
        <w:t>ым</w:t>
      </w:r>
      <w:r w:rsidR="00E775CC" w:rsidRPr="00E775CC">
        <w:rPr>
          <w:sz w:val="28"/>
          <w:szCs w:val="28"/>
        </w:rPr>
        <w:t xml:space="preserve"> Собрани</w:t>
      </w:r>
      <w:r w:rsidR="00E775CC">
        <w:rPr>
          <w:sz w:val="28"/>
          <w:szCs w:val="28"/>
        </w:rPr>
        <w:t>ем</w:t>
      </w:r>
      <w:r w:rsidR="00E775CC" w:rsidRPr="00E775CC">
        <w:rPr>
          <w:sz w:val="28"/>
          <w:szCs w:val="28"/>
        </w:rPr>
        <w:t xml:space="preserve"> Кичменгско-Городецкого муниципального округа </w:t>
      </w:r>
      <w:r w:rsidRPr="00BF7234">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E775CC" w:rsidRPr="00E775CC">
        <w:rPr>
          <w:sz w:val="28"/>
          <w:szCs w:val="28"/>
        </w:rPr>
        <w:t>Муниципального Собрания Кичменгско-Городецкого муниципального округа</w:t>
      </w:r>
      <w:r w:rsidRPr="00E775CC">
        <w:rPr>
          <w:sz w:val="28"/>
          <w:szCs w:val="28"/>
        </w:rPr>
        <w:t>.</w:t>
      </w:r>
      <w:r w:rsidRPr="00BF7234">
        <w:rPr>
          <w:sz w:val="28"/>
          <w:szCs w:val="28"/>
        </w:rPr>
        <w:t xml:space="preserve"> </w:t>
      </w:r>
    </w:p>
    <w:p w:rsidR="00BF7234" w:rsidRPr="00BF7234" w:rsidRDefault="00BF7234" w:rsidP="00BF7234">
      <w:pPr>
        <w:tabs>
          <w:tab w:val="left" w:pos="709"/>
          <w:tab w:val="left" w:pos="993"/>
        </w:tabs>
        <w:autoSpaceDE w:val="0"/>
        <w:autoSpaceDN w:val="0"/>
        <w:adjustRightInd w:val="0"/>
        <w:ind w:firstLine="567"/>
        <w:jc w:val="both"/>
        <w:rPr>
          <w:sz w:val="28"/>
          <w:szCs w:val="28"/>
        </w:rPr>
      </w:pPr>
      <w:r w:rsidRPr="00BF7234">
        <w:rPr>
          <w:sz w:val="28"/>
          <w:szCs w:val="28"/>
        </w:rPr>
        <w:lastRenderedPageBreak/>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900B1" w:rsidRDefault="00BF7234" w:rsidP="00E775CC">
      <w:pPr>
        <w:tabs>
          <w:tab w:val="left" w:pos="709"/>
          <w:tab w:val="left" w:pos="993"/>
        </w:tabs>
        <w:autoSpaceDE w:val="0"/>
        <w:autoSpaceDN w:val="0"/>
        <w:adjustRightInd w:val="0"/>
        <w:ind w:firstLine="567"/>
        <w:jc w:val="both"/>
        <w:rPr>
          <w:sz w:val="28"/>
          <w:szCs w:val="28"/>
        </w:rPr>
      </w:pPr>
      <w:r w:rsidRPr="00BF7234">
        <w:rPr>
          <w:sz w:val="28"/>
          <w:szCs w:val="28"/>
        </w:rPr>
        <w:t>5. Информация о досрочном прекращении полномочий депутата подлежит обязательному официальному опубликованию.</w:t>
      </w:r>
      <w:r w:rsidR="002F349A">
        <w:rPr>
          <w:sz w:val="28"/>
          <w:szCs w:val="28"/>
        </w:rPr>
        <w:t>»;</w:t>
      </w:r>
    </w:p>
    <w:p w:rsidR="002F349A" w:rsidRDefault="002F349A" w:rsidP="00E775CC">
      <w:pPr>
        <w:tabs>
          <w:tab w:val="left" w:pos="709"/>
          <w:tab w:val="left" w:pos="993"/>
        </w:tabs>
        <w:autoSpaceDE w:val="0"/>
        <w:autoSpaceDN w:val="0"/>
        <w:adjustRightInd w:val="0"/>
        <w:ind w:firstLine="567"/>
        <w:jc w:val="both"/>
        <w:rPr>
          <w:sz w:val="28"/>
          <w:szCs w:val="28"/>
        </w:rPr>
      </w:pPr>
    </w:p>
    <w:p w:rsidR="002F349A" w:rsidRPr="002F349A" w:rsidRDefault="002F349A" w:rsidP="002F349A">
      <w:pPr>
        <w:pStyle w:val="a5"/>
        <w:numPr>
          <w:ilvl w:val="0"/>
          <w:numId w:val="2"/>
        </w:numPr>
        <w:rPr>
          <w:sz w:val="28"/>
          <w:szCs w:val="28"/>
        </w:rPr>
      </w:pPr>
      <w:r>
        <w:rPr>
          <w:sz w:val="28"/>
          <w:szCs w:val="28"/>
        </w:rPr>
        <w:t>статью 35</w:t>
      </w:r>
      <w:r w:rsidRPr="002F349A">
        <w:rPr>
          <w:sz w:val="28"/>
          <w:szCs w:val="28"/>
        </w:rPr>
        <w:t xml:space="preserve"> Устава округа изложить в следующей редакции:</w:t>
      </w:r>
    </w:p>
    <w:p w:rsidR="00E775CC" w:rsidRDefault="002F349A" w:rsidP="002F349A">
      <w:pPr>
        <w:tabs>
          <w:tab w:val="left" w:pos="709"/>
          <w:tab w:val="left" w:pos="993"/>
        </w:tabs>
        <w:autoSpaceDE w:val="0"/>
        <w:autoSpaceDN w:val="0"/>
        <w:adjustRightInd w:val="0"/>
        <w:jc w:val="both"/>
        <w:rPr>
          <w:sz w:val="28"/>
          <w:szCs w:val="28"/>
        </w:rPr>
      </w:pPr>
      <w:r>
        <w:rPr>
          <w:sz w:val="28"/>
          <w:szCs w:val="28"/>
        </w:rPr>
        <w:tab/>
        <w:t>«</w:t>
      </w:r>
      <w:r w:rsidR="00E775CC" w:rsidRPr="002F349A">
        <w:rPr>
          <w:sz w:val="28"/>
          <w:szCs w:val="28"/>
        </w:rPr>
        <w:t xml:space="preserve">Статья 35. Досрочное прекращение полномочий главы </w:t>
      </w:r>
      <w:r>
        <w:rPr>
          <w:sz w:val="28"/>
          <w:szCs w:val="28"/>
        </w:rPr>
        <w:t xml:space="preserve">Кичменгско-Городецкого </w:t>
      </w:r>
      <w:r w:rsidR="00E775CC" w:rsidRPr="002F349A">
        <w:rPr>
          <w:sz w:val="28"/>
          <w:szCs w:val="28"/>
        </w:rPr>
        <w:t>муниципального округа</w:t>
      </w:r>
    </w:p>
    <w:p w:rsidR="002F349A" w:rsidRPr="00E775CC" w:rsidRDefault="002F349A" w:rsidP="002F349A">
      <w:pPr>
        <w:tabs>
          <w:tab w:val="left" w:pos="709"/>
          <w:tab w:val="left" w:pos="993"/>
        </w:tabs>
        <w:autoSpaceDE w:val="0"/>
        <w:autoSpaceDN w:val="0"/>
        <w:adjustRightInd w:val="0"/>
        <w:jc w:val="both"/>
        <w:rPr>
          <w:b/>
          <w:sz w:val="28"/>
          <w:szCs w:val="28"/>
        </w:rPr>
      </w:pP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1. Полномочия главы </w:t>
      </w:r>
      <w:r w:rsidR="002F349A" w:rsidRPr="002F349A">
        <w:rPr>
          <w:sz w:val="28"/>
          <w:szCs w:val="28"/>
        </w:rPr>
        <w:t xml:space="preserve">Кичменгско-Городецкого </w:t>
      </w:r>
      <w:r w:rsidRPr="00E775CC">
        <w:rPr>
          <w:sz w:val="28"/>
          <w:szCs w:val="28"/>
        </w:rPr>
        <w:t>муниципального округа прекращаются досрочно в случае:</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1) смерти - со дня смерти;</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2) отставки по собственному желанию - со дня удовлетворения </w:t>
      </w:r>
      <w:r w:rsidR="002F349A">
        <w:rPr>
          <w:sz w:val="28"/>
          <w:szCs w:val="28"/>
        </w:rPr>
        <w:t>Муниципальным Собранием Кичменгско-Городецкого муниципального округа</w:t>
      </w:r>
      <w:r w:rsidRPr="00E775CC">
        <w:rPr>
          <w:sz w:val="28"/>
          <w:szCs w:val="28"/>
        </w:rPr>
        <w:t xml:space="preserve"> заявления главы </w:t>
      </w:r>
      <w:r w:rsidR="002F349A" w:rsidRPr="002F349A">
        <w:rPr>
          <w:sz w:val="28"/>
          <w:szCs w:val="28"/>
        </w:rPr>
        <w:t xml:space="preserve">Кичменгско-Городецкого </w:t>
      </w:r>
      <w:r w:rsidRPr="00E775CC">
        <w:rPr>
          <w:sz w:val="28"/>
          <w:szCs w:val="28"/>
        </w:rPr>
        <w:t xml:space="preserve">муниципального округа об отставке или по истечению тридцати календарных дней со дня подачи главой </w:t>
      </w:r>
      <w:r w:rsidR="002F349A" w:rsidRPr="002F349A">
        <w:rPr>
          <w:sz w:val="28"/>
          <w:szCs w:val="28"/>
        </w:rPr>
        <w:t xml:space="preserve">Кичменгско-Городецкого </w:t>
      </w:r>
      <w:r w:rsidRPr="00E775CC">
        <w:rPr>
          <w:sz w:val="28"/>
          <w:szCs w:val="28"/>
        </w:rPr>
        <w:t xml:space="preserve">муниципального округа в </w:t>
      </w:r>
      <w:r w:rsidR="002F349A">
        <w:rPr>
          <w:sz w:val="28"/>
          <w:szCs w:val="28"/>
        </w:rPr>
        <w:t xml:space="preserve">Муниципальное Собрание Кичменгско-Городецкого муниципального округа </w:t>
      </w:r>
      <w:r w:rsidRPr="00E775CC">
        <w:rPr>
          <w:sz w:val="28"/>
          <w:szCs w:val="28"/>
        </w:rPr>
        <w:t xml:space="preserve">указанного заявления, если решение по нему не было принято или если </w:t>
      </w:r>
      <w:r w:rsidR="00B869B1">
        <w:rPr>
          <w:sz w:val="28"/>
          <w:szCs w:val="28"/>
        </w:rPr>
        <w:t>Муниципальное Собрание Кичменгско-Городецкого муниципального округа</w:t>
      </w:r>
      <w:r w:rsidRPr="00E775CC">
        <w:rPr>
          <w:sz w:val="28"/>
          <w:szCs w:val="28"/>
        </w:rPr>
        <w:t xml:space="preserve"> не принял</w:t>
      </w:r>
      <w:r w:rsidR="00B869B1">
        <w:rPr>
          <w:sz w:val="28"/>
          <w:szCs w:val="28"/>
        </w:rPr>
        <w:t>о</w:t>
      </w:r>
      <w:r w:rsidRPr="00E775CC">
        <w:rPr>
          <w:sz w:val="28"/>
          <w:szCs w:val="28"/>
        </w:rPr>
        <w:t xml:space="preserve"> отставку главы </w:t>
      </w:r>
      <w:r w:rsidR="00B869B1" w:rsidRPr="00B869B1">
        <w:rPr>
          <w:sz w:val="28"/>
          <w:szCs w:val="28"/>
        </w:rPr>
        <w:t xml:space="preserve">Кичменгско-Городецкого </w:t>
      </w:r>
      <w:r w:rsidRPr="00E775CC">
        <w:rPr>
          <w:sz w:val="28"/>
          <w:szCs w:val="28"/>
        </w:rPr>
        <w:t>муниципального округа;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3) удаления в отставку в соответствии со статьей 74</w:t>
      </w:r>
      <w:r w:rsidRPr="00E775CC">
        <w:rPr>
          <w:sz w:val="28"/>
          <w:szCs w:val="28"/>
          <w:vertAlign w:val="superscript"/>
        </w:rPr>
        <w:t xml:space="preserve">1 </w:t>
      </w:r>
      <w:r w:rsidRPr="00E775CC">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B869B1">
        <w:rPr>
          <w:sz w:val="28"/>
          <w:szCs w:val="28"/>
        </w:rPr>
        <w:t>Муниципального Собрания Кичменгско-Городецкого муниципального округа</w:t>
      </w:r>
      <w:r w:rsidRPr="00E775CC">
        <w:rPr>
          <w:sz w:val="28"/>
          <w:szCs w:val="28"/>
        </w:rPr>
        <w:t xml:space="preserve"> об удалении главы </w:t>
      </w:r>
      <w:r w:rsidR="00B869B1" w:rsidRPr="00B869B1">
        <w:rPr>
          <w:sz w:val="28"/>
          <w:szCs w:val="28"/>
        </w:rPr>
        <w:t xml:space="preserve">Кичменгско-Городецкого </w:t>
      </w:r>
      <w:r w:rsidRPr="00E775CC">
        <w:rPr>
          <w:sz w:val="28"/>
          <w:szCs w:val="28"/>
        </w:rPr>
        <w:t xml:space="preserve">муниципального округа в отставку;  </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B869B1" w:rsidRPr="00B869B1">
        <w:rPr>
          <w:sz w:val="28"/>
          <w:szCs w:val="28"/>
        </w:rPr>
        <w:t xml:space="preserve">Кичменгско-Городецкого </w:t>
      </w:r>
      <w:r w:rsidRPr="00E775CC">
        <w:rPr>
          <w:sz w:val="28"/>
          <w:szCs w:val="28"/>
        </w:rPr>
        <w:t xml:space="preserve">муниципального округа, если этот день не указан – со дня вступления в силу правового акта Губернатора области об отрешении от должности главы </w:t>
      </w:r>
      <w:r w:rsidR="00B869B1" w:rsidRPr="00B869B1">
        <w:rPr>
          <w:sz w:val="28"/>
          <w:szCs w:val="28"/>
        </w:rPr>
        <w:t xml:space="preserve">Кичменгско-Городецкого </w:t>
      </w:r>
      <w:r w:rsidRPr="00E775CC">
        <w:rPr>
          <w:sz w:val="28"/>
          <w:szCs w:val="28"/>
        </w:rPr>
        <w:t>муниципального округа;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5) признания судом недееспособным или ограниченно дееспособным - со дня вступления в силу соответствующего решения суда;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7) вступления в отношении его в законную силу обвинительного приговора </w:t>
      </w:r>
      <w:r w:rsidR="00FA2D25">
        <w:rPr>
          <w:sz w:val="28"/>
          <w:szCs w:val="28"/>
        </w:rPr>
        <w:t>суда - со дня вступления в силу</w:t>
      </w:r>
      <w:r w:rsidR="007D2463">
        <w:rPr>
          <w:sz w:val="28"/>
          <w:szCs w:val="28"/>
        </w:rPr>
        <w:t xml:space="preserve"> обвинительного</w:t>
      </w:r>
      <w:r w:rsidRPr="00E775CC">
        <w:rPr>
          <w:sz w:val="28"/>
          <w:szCs w:val="28"/>
        </w:rPr>
        <w:t xml:space="preserve"> приговора суда;  </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w:t>
      </w:r>
      <w:r w:rsidRPr="00E775CC">
        <w:rPr>
          <w:sz w:val="28"/>
          <w:szCs w:val="28"/>
        </w:rPr>
        <w:lastRenderedPageBreak/>
        <w:t xml:space="preserve">досрочное прекращение полномочий главы </w:t>
      </w:r>
      <w:r w:rsidR="00B869B1" w:rsidRPr="00B869B1">
        <w:rPr>
          <w:sz w:val="28"/>
          <w:szCs w:val="28"/>
        </w:rPr>
        <w:t xml:space="preserve">Кичменгско-Городецкого </w:t>
      </w:r>
      <w:r w:rsidRPr="00E775CC">
        <w:rPr>
          <w:sz w:val="28"/>
          <w:szCs w:val="28"/>
        </w:rPr>
        <w:t xml:space="preserve">муниципального округа; </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B869B1" w:rsidRPr="00B869B1">
        <w:rPr>
          <w:sz w:val="28"/>
          <w:szCs w:val="28"/>
        </w:rPr>
        <w:t xml:space="preserve">Кичменгско-Городецкого </w:t>
      </w:r>
      <w:r w:rsidRPr="00E775CC">
        <w:rPr>
          <w:sz w:val="28"/>
          <w:szCs w:val="28"/>
        </w:rPr>
        <w:t xml:space="preserve">муниципального округа;                                                                                                                                                                                                                                                                                                                                                                                                                     </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10) отзыва избирателями - со дня опубликования решения об отзыве главы </w:t>
      </w:r>
      <w:r w:rsidR="00B869B1" w:rsidRPr="00B869B1">
        <w:rPr>
          <w:sz w:val="28"/>
          <w:szCs w:val="28"/>
        </w:rPr>
        <w:t xml:space="preserve">Кичменгско-Городецкого </w:t>
      </w:r>
      <w:r w:rsidRPr="00E775CC">
        <w:rPr>
          <w:sz w:val="28"/>
          <w:szCs w:val="28"/>
        </w:rPr>
        <w:t>муниципального округа;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11) установленной в судебном порядке стойкой неспособности по состоянию здоровья осуществлять полномочия главы </w:t>
      </w:r>
      <w:r w:rsidR="00B869B1" w:rsidRPr="00B869B1">
        <w:rPr>
          <w:sz w:val="28"/>
          <w:szCs w:val="28"/>
        </w:rPr>
        <w:t xml:space="preserve">Кичменгско-Городецкого </w:t>
      </w:r>
      <w:r w:rsidRPr="00E775CC">
        <w:rPr>
          <w:sz w:val="28"/>
          <w:szCs w:val="28"/>
        </w:rPr>
        <w:t>муниципального округа - со дня вступления в силу соответствующего решения суда;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12) преобразования </w:t>
      </w:r>
      <w:r w:rsidR="00B869B1" w:rsidRPr="00B869B1">
        <w:rPr>
          <w:sz w:val="28"/>
          <w:szCs w:val="28"/>
        </w:rPr>
        <w:t xml:space="preserve">Кичменгско-Городецкого </w:t>
      </w:r>
      <w:r w:rsidRPr="00E775CC">
        <w:rPr>
          <w:sz w:val="28"/>
          <w:szCs w:val="28"/>
        </w:rPr>
        <w:t>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E775CC" w:rsidRPr="00B869B1" w:rsidRDefault="00E775CC" w:rsidP="00E775CC">
      <w:pPr>
        <w:tabs>
          <w:tab w:val="left" w:pos="709"/>
          <w:tab w:val="left" w:pos="993"/>
        </w:tabs>
        <w:autoSpaceDE w:val="0"/>
        <w:autoSpaceDN w:val="0"/>
        <w:adjustRightInd w:val="0"/>
        <w:ind w:firstLine="567"/>
        <w:jc w:val="both"/>
        <w:rPr>
          <w:b/>
          <w:sz w:val="28"/>
          <w:szCs w:val="28"/>
        </w:rPr>
      </w:pPr>
      <w:r w:rsidRPr="00B869B1">
        <w:rPr>
          <w:b/>
          <w:sz w:val="28"/>
          <w:szCs w:val="28"/>
        </w:rPr>
        <w:t>13) приобретения им статуса иностранного агента;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14) увеличения численности избирателей </w:t>
      </w:r>
      <w:r w:rsidR="00BE697C" w:rsidRPr="00BE697C">
        <w:rPr>
          <w:sz w:val="28"/>
          <w:szCs w:val="28"/>
        </w:rPr>
        <w:t xml:space="preserve">Кичменгско-Городецкого </w:t>
      </w:r>
      <w:r w:rsidRPr="00E775CC">
        <w:rPr>
          <w:sz w:val="28"/>
          <w:szCs w:val="28"/>
        </w:rPr>
        <w:t xml:space="preserve">муниципального округа более чем на 25 %, произошедшего вследствие изменения границ </w:t>
      </w:r>
      <w:r w:rsidR="00BE697C" w:rsidRPr="00BE697C">
        <w:rPr>
          <w:sz w:val="28"/>
          <w:szCs w:val="28"/>
        </w:rPr>
        <w:t xml:space="preserve">Кичменгско-Городецкого </w:t>
      </w:r>
      <w:r w:rsidRPr="00E775CC">
        <w:rPr>
          <w:sz w:val="28"/>
          <w:szCs w:val="28"/>
        </w:rPr>
        <w:t>муниципального округа.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По основаниям, указанным в пунктах 12, 13</w:t>
      </w:r>
      <w:r w:rsidR="00223F43">
        <w:rPr>
          <w:sz w:val="28"/>
          <w:szCs w:val="28"/>
        </w:rPr>
        <w:t xml:space="preserve">, </w:t>
      </w:r>
      <w:bookmarkStart w:id="0" w:name="_GoBack"/>
      <w:r w:rsidR="00223F43" w:rsidRPr="00A1117C">
        <w:rPr>
          <w:b/>
          <w:sz w:val="28"/>
          <w:szCs w:val="28"/>
        </w:rPr>
        <w:t>14</w:t>
      </w:r>
      <w:r w:rsidRPr="00A1117C">
        <w:rPr>
          <w:b/>
          <w:sz w:val="28"/>
          <w:szCs w:val="28"/>
        </w:rPr>
        <w:t xml:space="preserve"> </w:t>
      </w:r>
      <w:r w:rsidR="00C2089A" w:rsidRPr="00A1117C">
        <w:rPr>
          <w:b/>
          <w:sz w:val="28"/>
          <w:szCs w:val="28"/>
        </w:rPr>
        <w:t>части 1</w:t>
      </w:r>
      <w:r w:rsidR="00C2089A">
        <w:rPr>
          <w:sz w:val="28"/>
          <w:szCs w:val="28"/>
        </w:rPr>
        <w:t xml:space="preserve"> </w:t>
      </w:r>
      <w:bookmarkEnd w:id="0"/>
      <w:r w:rsidRPr="00E775CC">
        <w:rPr>
          <w:sz w:val="28"/>
          <w:szCs w:val="28"/>
        </w:rPr>
        <w:t xml:space="preserve">настоящей статьи, полномочия главы </w:t>
      </w:r>
      <w:r w:rsidR="00BE697C" w:rsidRPr="00BE697C">
        <w:rPr>
          <w:sz w:val="28"/>
          <w:szCs w:val="28"/>
        </w:rPr>
        <w:t xml:space="preserve">Кичменгско-Городецкого </w:t>
      </w:r>
      <w:r w:rsidRPr="00E775CC">
        <w:rPr>
          <w:sz w:val="28"/>
          <w:szCs w:val="28"/>
        </w:rPr>
        <w:t>муниципального округа прекращаются в соответствии с федеральным законодательством.</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2. Полномочия главы </w:t>
      </w:r>
      <w:r w:rsidR="00BE697C" w:rsidRPr="00BE697C">
        <w:rPr>
          <w:sz w:val="28"/>
          <w:szCs w:val="28"/>
        </w:rPr>
        <w:t xml:space="preserve">Кичменгско-Городецкого </w:t>
      </w:r>
      <w:r w:rsidRPr="00E775CC">
        <w:rPr>
          <w:sz w:val="28"/>
          <w:szCs w:val="28"/>
        </w:rPr>
        <w:t xml:space="preserve">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w:t>
      </w:r>
      <w:r w:rsidRPr="00E775CC">
        <w:rPr>
          <w:sz w:val="28"/>
          <w:szCs w:val="28"/>
        </w:rPr>
        <w:lastRenderedPageBreak/>
        <w:t>общих принципах организации местного самоуправления в Российской Федерации».</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3. Полномочия главы </w:t>
      </w:r>
      <w:r w:rsidR="00BE697C" w:rsidRPr="00BE697C">
        <w:rPr>
          <w:sz w:val="28"/>
          <w:szCs w:val="28"/>
        </w:rPr>
        <w:t xml:space="preserve">Кичменгско-Городецкого </w:t>
      </w:r>
      <w:r w:rsidRPr="00E775CC">
        <w:rPr>
          <w:sz w:val="28"/>
          <w:szCs w:val="28"/>
        </w:rPr>
        <w:t>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4. Отставка главы </w:t>
      </w:r>
      <w:r w:rsidR="00BE697C" w:rsidRPr="00BE697C">
        <w:rPr>
          <w:sz w:val="28"/>
          <w:szCs w:val="28"/>
        </w:rPr>
        <w:t xml:space="preserve">Кичменгско-Городецкого </w:t>
      </w:r>
      <w:r w:rsidRPr="00E775CC">
        <w:rPr>
          <w:sz w:val="28"/>
          <w:szCs w:val="28"/>
        </w:rPr>
        <w:t xml:space="preserve">муниципального округа по собственному желанию осуществляется путем направления соответствующего заявления в письменной форме в </w:t>
      </w:r>
      <w:r w:rsidR="00BE697C">
        <w:rPr>
          <w:sz w:val="28"/>
          <w:szCs w:val="28"/>
        </w:rPr>
        <w:t>Муниципальное Собрание Кичменгско-Городецкого муниципального округа.</w:t>
      </w:r>
    </w:p>
    <w:p w:rsidR="00E775CC" w:rsidRPr="00E775CC" w:rsidRDefault="00E775CC" w:rsidP="00E775CC">
      <w:pPr>
        <w:tabs>
          <w:tab w:val="left" w:pos="709"/>
          <w:tab w:val="left" w:pos="993"/>
        </w:tabs>
        <w:autoSpaceDE w:val="0"/>
        <w:autoSpaceDN w:val="0"/>
        <w:adjustRightInd w:val="0"/>
        <w:ind w:firstLine="567"/>
        <w:jc w:val="both"/>
        <w:rPr>
          <w:sz w:val="28"/>
          <w:szCs w:val="28"/>
        </w:rPr>
      </w:pPr>
      <w:r w:rsidRPr="00E775CC">
        <w:rPr>
          <w:sz w:val="28"/>
          <w:szCs w:val="28"/>
        </w:rPr>
        <w:t xml:space="preserve"> Заявление может быть подано без указания причин отставки</w:t>
      </w:r>
      <w:r w:rsidR="00BE697C">
        <w:rPr>
          <w:sz w:val="28"/>
          <w:szCs w:val="28"/>
        </w:rPr>
        <w:t>. Муниципальное Собрание Кичменгско-Городецкого муниципального округа долж</w:t>
      </w:r>
      <w:r w:rsidRPr="00E775CC">
        <w:rPr>
          <w:sz w:val="28"/>
          <w:szCs w:val="28"/>
        </w:rPr>
        <w:t>н</w:t>
      </w:r>
      <w:r w:rsidR="00BE697C">
        <w:rPr>
          <w:sz w:val="28"/>
          <w:szCs w:val="28"/>
        </w:rPr>
        <w:t>о</w:t>
      </w:r>
      <w:r w:rsidRPr="00E775CC">
        <w:rPr>
          <w:sz w:val="28"/>
          <w:szCs w:val="28"/>
        </w:rPr>
        <w:t xml:space="preserve"> рассмотреть поданное главой </w:t>
      </w:r>
      <w:r w:rsidR="00BE697C" w:rsidRPr="00BE697C">
        <w:rPr>
          <w:sz w:val="28"/>
          <w:szCs w:val="28"/>
        </w:rPr>
        <w:t xml:space="preserve">Кичменгско-Городецкого </w:t>
      </w:r>
      <w:r w:rsidRPr="00E775CC">
        <w:rPr>
          <w:sz w:val="28"/>
          <w:szCs w:val="28"/>
        </w:rPr>
        <w:t xml:space="preserve">муниципального округа заявление об отставке в течение тридцати календарных дней со дня его подачи в </w:t>
      </w:r>
      <w:r w:rsidR="00BE697C">
        <w:rPr>
          <w:sz w:val="28"/>
          <w:szCs w:val="28"/>
        </w:rPr>
        <w:t>Муниципальное Собрание Кичменгско-Городецкого муниципального округа.</w:t>
      </w:r>
      <w:r w:rsidRPr="00E775CC">
        <w:rPr>
          <w:sz w:val="28"/>
          <w:szCs w:val="28"/>
        </w:rPr>
        <w:t xml:space="preserve"> В случае непринятия </w:t>
      </w:r>
      <w:r w:rsidR="00BE697C">
        <w:rPr>
          <w:sz w:val="28"/>
          <w:szCs w:val="28"/>
        </w:rPr>
        <w:t>Муниципальным Собранием Кичменгско-Городецкого муниципального округа</w:t>
      </w:r>
      <w:r w:rsidRPr="00E775CC">
        <w:rPr>
          <w:sz w:val="28"/>
          <w:szCs w:val="28"/>
        </w:rPr>
        <w:t xml:space="preserve"> в указанный срок решения по заявлению главы </w:t>
      </w:r>
      <w:r w:rsidR="00BE697C" w:rsidRPr="00BE697C">
        <w:rPr>
          <w:sz w:val="28"/>
          <w:szCs w:val="28"/>
        </w:rPr>
        <w:t xml:space="preserve">Кичменгско-Городецкого </w:t>
      </w:r>
      <w:r w:rsidRPr="00E775CC">
        <w:rPr>
          <w:sz w:val="28"/>
          <w:szCs w:val="28"/>
        </w:rPr>
        <w:t xml:space="preserve">муниципального округа или непринятия </w:t>
      </w:r>
      <w:r w:rsidR="000B42E9">
        <w:rPr>
          <w:sz w:val="28"/>
          <w:szCs w:val="28"/>
        </w:rPr>
        <w:t>Муниципальным Собранием Кичменгско-Городецкого муниципального округа</w:t>
      </w:r>
      <w:r w:rsidRPr="00E775CC">
        <w:rPr>
          <w:sz w:val="28"/>
          <w:szCs w:val="28"/>
        </w:rPr>
        <w:t xml:space="preserve"> отставки главы </w:t>
      </w:r>
      <w:r w:rsidR="000B42E9" w:rsidRPr="000B42E9">
        <w:rPr>
          <w:sz w:val="28"/>
          <w:szCs w:val="28"/>
        </w:rPr>
        <w:t xml:space="preserve">Кичменгско-Городецкого </w:t>
      </w:r>
      <w:r w:rsidRPr="00E775CC">
        <w:rPr>
          <w:sz w:val="28"/>
          <w:szCs w:val="28"/>
        </w:rPr>
        <w:t xml:space="preserve">муниципального округа, глава </w:t>
      </w:r>
      <w:r w:rsidR="000B42E9" w:rsidRPr="000B42E9">
        <w:rPr>
          <w:sz w:val="28"/>
          <w:szCs w:val="28"/>
        </w:rPr>
        <w:t xml:space="preserve">Кичменгско-Городецкого </w:t>
      </w:r>
      <w:r w:rsidRPr="00E775CC">
        <w:rPr>
          <w:sz w:val="28"/>
          <w:szCs w:val="28"/>
        </w:rPr>
        <w:t xml:space="preserve">муниципального округа вправе сложить свои полномочия по истечении тридцати календарных дней со дня подачи заявления об отставке в </w:t>
      </w:r>
      <w:r w:rsidR="000B42E9">
        <w:rPr>
          <w:sz w:val="28"/>
          <w:szCs w:val="28"/>
        </w:rPr>
        <w:t>Муниципальное Собрание Кичменгско-Городецкого муниципального округа</w:t>
      </w:r>
      <w:r w:rsidRPr="00E775CC">
        <w:rPr>
          <w:sz w:val="28"/>
          <w:szCs w:val="28"/>
        </w:rPr>
        <w:t xml:space="preserve">, письменно уведомив об этом </w:t>
      </w:r>
      <w:r w:rsidR="000B42E9">
        <w:rPr>
          <w:sz w:val="28"/>
          <w:szCs w:val="28"/>
        </w:rPr>
        <w:t>Муниципальное Собрание Кичменгско-Городецкого муниципального округа.</w:t>
      </w:r>
      <w:r w:rsidRPr="00E775CC">
        <w:rPr>
          <w:sz w:val="28"/>
          <w:szCs w:val="28"/>
        </w:rPr>
        <w:t xml:space="preserve"> </w:t>
      </w:r>
    </w:p>
    <w:p w:rsidR="000B42E9" w:rsidRPr="000B42E9" w:rsidRDefault="00E775CC" w:rsidP="000B42E9">
      <w:pPr>
        <w:tabs>
          <w:tab w:val="left" w:pos="709"/>
          <w:tab w:val="left" w:pos="993"/>
        </w:tabs>
        <w:autoSpaceDE w:val="0"/>
        <w:autoSpaceDN w:val="0"/>
        <w:adjustRightInd w:val="0"/>
        <w:ind w:firstLine="567"/>
        <w:jc w:val="both"/>
        <w:rPr>
          <w:sz w:val="28"/>
          <w:szCs w:val="28"/>
        </w:rPr>
      </w:pPr>
      <w:r w:rsidRPr="00E775CC">
        <w:rPr>
          <w:sz w:val="28"/>
          <w:szCs w:val="28"/>
        </w:rPr>
        <w:t xml:space="preserve">5. </w:t>
      </w:r>
      <w:r w:rsidR="000B42E9" w:rsidRPr="000B42E9">
        <w:rPr>
          <w:sz w:val="28"/>
          <w:szCs w:val="28"/>
        </w:rPr>
        <w:t>В случае досрочного прекращения полномочий главы Кичменгско-Городецкого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Кичменгско-Городецкого муниципального округа на основании решения Муниципального Собрания Кичменгско-Городецкого муниципального округа.</w:t>
      </w:r>
    </w:p>
    <w:p w:rsidR="000B42E9" w:rsidRPr="000B42E9" w:rsidRDefault="000B42E9" w:rsidP="000B42E9">
      <w:pPr>
        <w:tabs>
          <w:tab w:val="left" w:pos="709"/>
          <w:tab w:val="left" w:pos="993"/>
        </w:tabs>
        <w:autoSpaceDE w:val="0"/>
        <w:autoSpaceDN w:val="0"/>
        <w:adjustRightInd w:val="0"/>
        <w:ind w:firstLine="567"/>
        <w:jc w:val="both"/>
        <w:rPr>
          <w:sz w:val="28"/>
          <w:szCs w:val="28"/>
        </w:rPr>
      </w:pPr>
      <w:r w:rsidRPr="000B42E9">
        <w:rPr>
          <w:sz w:val="28"/>
          <w:szCs w:val="28"/>
        </w:rPr>
        <w:t>В случае временного отсутствия главы Кичменгско-Городецкого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Муниципальным Собранием Кичменгско-Городецкого муниципального округа, временно исполняет первый заместитель главы Кичменгско-Городецкого муниципального округа, а в случае отсутствия первого заместителя главы Кичменгско-Городецкого муниципального округа - должностное лицо администрации Кичменгско-Городецкого муниципального округа, на основании распоряжения главы Кичменгско-Городецкого муниципального округа.</w:t>
      </w:r>
    </w:p>
    <w:p w:rsidR="00E775CC" w:rsidRPr="00EF69CC" w:rsidRDefault="000B42E9" w:rsidP="00FA2D25">
      <w:pPr>
        <w:tabs>
          <w:tab w:val="left" w:pos="709"/>
          <w:tab w:val="left" w:pos="993"/>
        </w:tabs>
        <w:autoSpaceDE w:val="0"/>
        <w:autoSpaceDN w:val="0"/>
        <w:adjustRightInd w:val="0"/>
        <w:ind w:firstLine="567"/>
        <w:jc w:val="both"/>
        <w:rPr>
          <w:sz w:val="28"/>
          <w:szCs w:val="28"/>
        </w:rPr>
      </w:pPr>
      <w:r w:rsidRPr="000B42E9">
        <w:rPr>
          <w:sz w:val="28"/>
          <w:szCs w:val="28"/>
        </w:rPr>
        <w:lastRenderedPageBreak/>
        <w:t xml:space="preserve"> </w:t>
      </w:r>
      <w:r w:rsidR="00E775CC" w:rsidRPr="00E775CC">
        <w:rPr>
          <w:sz w:val="28"/>
          <w:szCs w:val="28"/>
        </w:rPr>
        <w:t xml:space="preserve">6. Информация о досрочном прекращении полномочий главы </w:t>
      </w:r>
      <w:r w:rsidR="00FA2D25">
        <w:rPr>
          <w:sz w:val="28"/>
          <w:szCs w:val="28"/>
        </w:rPr>
        <w:t>Кичменгско-Городецкого</w:t>
      </w:r>
      <w:r w:rsidR="00E775CC" w:rsidRPr="00E775CC">
        <w:rPr>
          <w:sz w:val="28"/>
          <w:szCs w:val="28"/>
        </w:rPr>
        <w:t xml:space="preserve"> муниципального округа подлежит обязательному официальному</w:t>
      </w:r>
      <w:r w:rsidR="00FA2D25">
        <w:rPr>
          <w:sz w:val="28"/>
          <w:szCs w:val="28"/>
        </w:rPr>
        <w:t xml:space="preserve"> опубликованию (обнародованию).».</w:t>
      </w:r>
      <w:r w:rsidR="00E775CC" w:rsidRPr="00E775CC">
        <w:rPr>
          <w:sz w:val="28"/>
          <w:szCs w:val="28"/>
        </w:rPr>
        <w:t xml:space="preserve">                                                                                                                                       </w:t>
      </w:r>
    </w:p>
    <w:p w:rsidR="00FA2D25" w:rsidRDefault="00FA2D25" w:rsidP="00FA2D25">
      <w:pPr>
        <w:pStyle w:val="a5"/>
        <w:tabs>
          <w:tab w:val="left" w:pos="709"/>
          <w:tab w:val="left" w:pos="993"/>
        </w:tabs>
        <w:autoSpaceDE w:val="0"/>
        <w:autoSpaceDN w:val="0"/>
        <w:adjustRightInd w:val="0"/>
        <w:ind w:left="567"/>
        <w:jc w:val="both"/>
        <w:rPr>
          <w:sz w:val="28"/>
          <w:szCs w:val="28"/>
        </w:rPr>
      </w:pPr>
    </w:p>
    <w:p w:rsidR="009A48BB" w:rsidRPr="00EF69CC" w:rsidRDefault="0082005B" w:rsidP="00D64CAF">
      <w:pPr>
        <w:pStyle w:val="a5"/>
        <w:numPr>
          <w:ilvl w:val="0"/>
          <w:numId w:val="1"/>
        </w:numPr>
        <w:tabs>
          <w:tab w:val="left" w:pos="709"/>
          <w:tab w:val="left" w:pos="993"/>
        </w:tabs>
        <w:autoSpaceDE w:val="0"/>
        <w:autoSpaceDN w:val="0"/>
        <w:adjustRightInd w:val="0"/>
        <w:ind w:left="0" w:firstLine="567"/>
        <w:jc w:val="both"/>
        <w:rPr>
          <w:sz w:val="28"/>
          <w:szCs w:val="28"/>
        </w:rPr>
      </w:pPr>
      <w:r w:rsidRPr="005E4986">
        <w:rPr>
          <w:sz w:val="28"/>
          <w:szCs w:val="28"/>
        </w:rPr>
        <w:t xml:space="preserve">Настоящее решение вступает в силу после его </w:t>
      </w:r>
      <w:r w:rsidR="000D2113" w:rsidRPr="005E4986">
        <w:rPr>
          <w:sz w:val="28"/>
          <w:szCs w:val="28"/>
        </w:rPr>
        <w:t xml:space="preserve">официального </w:t>
      </w:r>
      <w:r w:rsidRPr="005E4986">
        <w:rPr>
          <w:sz w:val="28"/>
          <w:szCs w:val="28"/>
        </w:rPr>
        <w:t xml:space="preserve">опубликования в газете «Заря Севера», следующего за государственной регистрацией изменений в Устав Кичменгско-Городецкого муниципального </w:t>
      </w:r>
      <w:r w:rsidR="00794D66" w:rsidRPr="005E4986">
        <w:rPr>
          <w:sz w:val="28"/>
          <w:szCs w:val="28"/>
        </w:rPr>
        <w:t>округа Вологодской области</w:t>
      </w:r>
      <w:r w:rsidR="009A03FD" w:rsidRPr="005E4986">
        <w:rPr>
          <w:sz w:val="28"/>
          <w:szCs w:val="28"/>
        </w:rPr>
        <w:t>.</w:t>
      </w:r>
    </w:p>
    <w:p w:rsidR="00FA2D25" w:rsidRDefault="00FA2D25" w:rsidP="00441B09">
      <w:pPr>
        <w:tabs>
          <w:tab w:val="left" w:pos="5400"/>
        </w:tabs>
        <w:jc w:val="both"/>
        <w:rPr>
          <w:color w:val="000000"/>
          <w:sz w:val="28"/>
          <w:szCs w:val="28"/>
        </w:rPr>
      </w:pPr>
    </w:p>
    <w:p w:rsidR="00441B09" w:rsidRPr="00441B09" w:rsidRDefault="00441B09" w:rsidP="00441B09">
      <w:pPr>
        <w:tabs>
          <w:tab w:val="left" w:pos="5400"/>
        </w:tabs>
        <w:jc w:val="both"/>
        <w:rPr>
          <w:color w:val="000000"/>
          <w:sz w:val="28"/>
          <w:szCs w:val="28"/>
        </w:rPr>
      </w:pPr>
      <w:r w:rsidRPr="00441B09">
        <w:rPr>
          <w:color w:val="000000"/>
          <w:sz w:val="28"/>
          <w:szCs w:val="28"/>
        </w:rPr>
        <w:t xml:space="preserve">Председатель </w:t>
      </w:r>
      <w:r w:rsidRPr="00441B09">
        <w:rPr>
          <w:color w:val="000000"/>
          <w:sz w:val="28"/>
          <w:szCs w:val="28"/>
        </w:rPr>
        <w:tab/>
        <w:t>Глава</w:t>
      </w:r>
    </w:p>
    <w:p w:rsidR="00441B09" w:rsidRPr="00441B09" w:rsidRDefault="00441B09" w:rsidP="00441B09">
      <w:pPr>
        <w:tabs>
          <w:tab w:val="left" w:pos="5400"/>
        </w:tabs>
        <w:jc w:val="both"/>
        <w:rPr>
          <w:color w:val="000000"/>
          <w:sz w:val="28"/>
          <w:szCs w:val="28"/>
        </w:rPr>
      </w:pPr>
      <w:r w:rsidRPr="00441B09">
        <w:rPr>
          <w:color w:val="000000"/>
          <w:sz w:val="28"/>
          <w:szCs w:val="28"/>
        </w:rPr>
        <w:t>Муниципального Собрания Кичменгско-</w:t>
      </w:r>
      <w:r w:rsidRPr="00441B09">
        <w:rPr>
          <w:color w:val="000000"/>
          <w:sz w:val="28"/>
          <w:szCs w:val="28"/>
        </w:rPr>
        <w:tab/>
        <w:t>Кичменгско-Городецкого</w:t>
      </w:r>
    </w:p>
    <w:p w:rsidR="00441B09" w:rsidRPr="00441B09" w:rsidRDefault="00441B09" w:rsidP="00441B09">
      <w:pPr>
        <w:tabs>
          <w:tab w:val="left" w:pos="5400"/>
        </w:tabs>
        <w:jc w:val="both"/>
        <w:rPr>
          <w:color w:val="000000"/>
          <w:sz w:val="28"/>
          <w:szCs w:val="28"/>
        </w:rPr>
      </w:pPr>
      <w:r w:rsidRPr="00441B09">
        <w:rPr>
          <w:color w:val="000000"/>
          <w:sz w:val="28"/>
          <w:szCs w:val="28"/>
        </w:rPr>
        <w:t xml:space="preserve">Городецкого муниципального округа </w:t>
      </w:r>
      <w:r w:rsidRPr="00441B09">
        <w:rPr>
          <w:color w:val="000000"/>
          <w:sz w:val="28"/>
          <w:szCs w:val="28"/>
        </w:rPr>
        <w:tab/>
        <w:t>муниципального округа</w:t>
      </w:r>
    </w:p>
    <w:p w:rsidR="00441B09" w:rsidRPr="00441B09" w:rsidRDefault="00441B09" w:rsidP="00441B09">
      <w:pPr>
        <w:tabs>
          <w:tab w:val="left" w:pos="5400"/>
        </w:tabs>
        <w:jc w:val="both"/>
        <w:rPr>
          <w:color w:val="000000"/>
          <w:sz w:val="28"/>
          <w:szCs w:val="28"/>
        </w:rPr>
      </w:pPr>
      <w:r w:rsidRPr="00441B09">
        <w:rPr>
          <w:color w:val="000000"/>
          <w:sz w:val="28"/>
          <w:szCs w:val="28"/>
        </w:rPr>
        <w:t>Вологодской области</w:t>
      </w:r>
      <w:r w:rsidRPr="00441B09">
        <w:rPr>
          <w:color w:val="000000"/>
          <w:sz w:val="28"/>
          <w:szCs w:val="28"/>
        </w:rPr>
        <w:tab/>
        <w:t>Вологодской области</w:t>
      </w:r>
    </w:p>
    <w:p w:rsidR="00441B09" w:rsidRPr="00441B09" w:rsidRDefault="00441B09" w:rsidP="00441B09">
      <w:pPr>
        <w:tabs>
          <w:tab w:val="left" w:pos="5400"/>
        </w:tabs>
        <w:jc w:val="both"/>
        <w:rPr>
          <w:color w:val="000000"/>
          <w:sz w:val="28"/>
          <w:szCs w:val="28"/>
        </w:rPr>
      </w:pPr>
    </w:p>
    <w:p w:rsidR="000318EE" w:rsidRPr="00EF69CC" w:rsidRDefault="00441B09" w:rsidP="00EF69CC">
      <w:pPr>
        <w:rPr>
          <w:rFonts w:eastAsia="Calibri"/>
          <w:sz w:val="28"/>
          <w:szCs w:val="28"/>
          <w:lang w:eastAsia="en-US"/>
        </w:rPr>
      </w:pPr>
      <w:r w:rsidRPr="00441B09">
        <w:rPr>
          <w:color w:val="000000"/>
          <w:sz w:val="28"/>
          <w:szCs w:val="28"/>
        </w:rPr>
        <w:t xml:space="preserve">                                                Л.Н. Дьякова</w:t>
      </w:r>
      <w:r w:rsidRPr="00441B09">
        <w:rPr>
          <w:color w:val="000000"/>
          <w:sz w:val="28"/>
          <w:szCs w:val="28"/>
        </w:rPr>
        <w:tab/>
        <w:t xml:space="preserve">           </w:t>
      </w:r>
      <w:r>
        <w:rPr>
          <w:color w:val="000000"/>
          <w:sz w:val="28"/>
          <w:szCs w:val="28"/>
        </w:rPr>
        <w:t xml:space="preserve">                               </w:t>
      </w:r>
      <w:r w:rsidRPr="00441B09">
        <w:rPr>
          <w:color w:val="000000"/>
          <w:sz w:val="28"/>
          <w:szCs w:val="28"/>
        </w:rPr>
        <w:t xml:space="preserve">С.А. Ордин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679"/>
      </w:tblGrid>
      <w:tr w:rsidR="000318EE" w:rsidRPr="00A810AE" w:rsidTr="005B2A4F">
        <w:trPr>
          <w:trHeight w:val="360"/>
        </w:trPr>
        <w:tc>
          <w:tcPr>
            <w:tcW w:w="5211" w:type="dxa"/>
            <w:tcBorders>
              <w:top w:val="nil"/>
              <w:left w:val="nil"/>
              <w:bottom w:val="nil"/>
              <w:right w:val="nil"/>
              <w:tl2br w:val="nil"/>
              <w:tr2bl w:val="nil"/>
            </w:tcBorders>
          </w:tcPr>
          <w:p w:rsidR="000318EE" w:rsidRPr="00A810AE" w:rsidRDefault="000318EE" w:rsidP="005B2A4F"/>
        </w:tc>
        <w:tc>
          <w:tcPr>
            <w:tcW w:w="4679" w:type="dxa"/>
            <w:tcBorders>
              <w:top w:val="nil"/>
              <w:left w:val="nil"/>
              <w:bottom w:val="nil"/>
              <w:right w:val="nil"/>
              <w:tl2br w:val="nil"/>
              <w:tr2bl w:val="nil"/>
            </w:tcBorders>
          </w:tcPr>
          <w:p w:rsidR="000318EE" w:rsidRPr="00A810AE" w:rsidRDefault="000318EE" w:rsidP="005B2A4F"/>
        </w:tc>
      </w:tr>
      <w:tr w:rsidR="000318EE" w:rsidRPr="00A810AE" w:rsidTr="005B2A4F">
        <w:trPr>
          <w:trHeight w:val="360"/>
        </w:trPr>
        <w:tc>
          <w:tcPr>
            <w:tcW w:w="5211" w:type="dxa"/>
            <w:tcBorders>
              <w:top w:val="nil"/>
              <w:left w:val="nil"/>
              <w:bottom w:val="nil"/>
              <w:right w:val="nil"/>
              <w:tl2br w:val="nil"/>
              <w:tr2bl w:val="nil"/>
            </w:tcBorders>
          </w:tcPr>
          <w:p w:rsidR="000318EE" w:rsidRPr="00A810AE" w:rsidRDefault="000318EE" w:rsidP="005B2A4F"/>
        </w:tc>
        <w:tc>
          <w:tcPr>
            <w:tcW w:w="4679" w:type="dxa"/>
            <w:tcBorders>
              <w:top w:val="nil"/>
              <w:left w:val="nil"/>
              <w:bottom w:val="nil"/>
              <w:right w:val="nil"/>
              <w:tl2br w:val="nil"/>
              <w:tr2bl w:val="nil"/>
            </w:tcBorders>
          </w:tcPr>
          <w:p w:rsidR="000318EE" w:rsidRPr="00A810AE" w:rsidRDefault="000318EE" w:rsidP="005B2A4F">
            <w:pPr>
              <w:rPr>
                <w:szCs w:val="28"/>
              </w:rPr>
            </w:pPr>
          </w:p>
        </w:tc>
      </w:tr>
    </w:tbl>
    <w:p w:rsidR="00A810AE" w:rsidRDefault="00A810AE" w:rsidP="00EF69CC">
      <w:pPr>
        <w:widowControl w:val="0"/>
        <w:autoSpaceDE w:val="0"/>
        <w:autoSpaceDN w:val="0"/>
        <w:rPr>
          <w:sz w:val="28"/>
          <w:szCs w:val="28"/>
        </w:rPr>
      </w:pPr>
    </w:p>
    <w:sectPr w:rsidR="00A810AE" w:rsidSect="009C1A01">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8A" w:rsidRDefault="0099768A" w:rsidP="006B1A05">
      <w:r>
        <w:separator/>
      </w:r>
    </w:p>
  </w:endnote>
  <w:endnote w:type="continuationSeparator" w:id="0">
    <w:p w:rsidR="0099768A" w:rsidRDefault="0099768A" w:rsidP="006B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1" w:rsidRDefault="004F194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1" w:rsidRDefault="004F194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1" w:rsidRDefault="004F194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8A" w:rsidRDefault="0099768A" w:rsidP="006B1A05">
      <w:r>
        <w:separator/>
      </w:r>
    </w:p>
  </w:footnote>
  <w:footnote w:type="continuationSeparator" w:id="0">
    <w:p w:rsidR="0099768A" w:rsidRDefault="0099768A" w:rsidP="006B1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1" w:rsidRDefault="004F194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93838"/>
      <w:docPartObj>
        <w:docPartGallery w:val="Page Numbers (Top of Page)"/>
        <w:docPartUnique/>
      </w:docPartObj>
    </w:sdtPr>
    <w:sdtEndPr/>
    <w:sdtContent>
      <w:p w:rsidR="000318EE" w:rsidRDefault="00B657FA">
        <w:pPr>
          <w:pStyle w:val="a8"/>
          <w:jc w:val="center"/>
        </w:pPr>
        <w:r>
          <w:fldChar w:fldCharType="begin"/>
        </w:r>
        <w:r w:rsidR="000318EE">
          <w:instrText>PAGE   \* MERGEFORMAT</w:instrText>
        </w:r>
        <w:r>
          <w:fldChar w:fldCharType="separate"/>
        </w:r>
        <w:r w:rsidR="00A1117C">
          <w:rPr>
            <w:noProof/>
          </w:rPr>
          <w:t>9</w:t>
        </w:r>
        <w:r>
          <w:fldChar w:fldCharType="end"/>
        </w:r>
      </w:p>
    </w:sdtContent>
  </w:sdt>
  <w:p w:rsidR="00177CBE" w:rsidRDefault="00177CB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41" w:rsidRDefault="004F194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698"/>
        </w:tabs>
        <w:ind w:left="-698" w:hanging="360"/>
      </w:pPr>
      <w:rPr>
        <w:rFonts w:ascii="Symbol" w:hAnsi="Symbol"/>
        <w:b w:val="0"/>
        <w:bCs w:val="0"/>
        <w:color w:val="000000"/>
        <w:sz w:val="28"/>
        <w:szCs w:val="28"/>
      </w:rPr>
    </w:lvl>
    <w:lvl w:ilvl="1">
      <w:start w:val="1"/>
      <w:numFmt w:val="bullet"/>
      <w:lvlText w:val=""/>
      <w:lvlJc w:val="left"/>
      <w:pPr>
        <w:tabs>
          <w:tab w:val="num" w:pos="-338"/>
        </w:tabs>
        <w:ind w:left="-338" w:hanging="360"/>
      </w:pPr>
      <w:rPr>
        <w:rFonts w:ascii="Symbol" w:hAnsi="Symbol"/>
        <w:b w:val="0"/>
        <w:bCs w:val="0"/>
        <w:color w:val="000000"/>
        <w:sz w:val="28"/>
        <w:szCs w:val="28"/>
      </w:rPr>
    </w:lvl>
    <w:lvl w:ilvl="2">
      <w:start w:val="1"/>
      <w:numFmt w:val="bullet"/>
      <w:lvlText w:val=""/>
      <w:lvlJc w:val="left"/>
      <w:pPr>
        <w:tabs>
          <w:tab w:val="num" w:pos="22"/>
        </w:tabs>
        <w:ind w:left="22" w:hanging="360"/>
      </w:pPr>
      <w:rPr>
        <w:rFonts w:ascii="Symbol" w:hAnsi="Symbol"/>
        <w:b w:val="0"/>
        <w:bCs w:val="0"/>
        <w:color w:val="000000"/>
        <w:sz w:val="28"/>
        <w:szCs w:val="28"/>
      </w:rPr>
    </w:lvl>
    <w:lvl w:ilvl="3">
      <w:start w:val="1"/>
      <w:numFmt w:val="bullet"/>
      <w:lvlText w:val=""/>
      <w:lvlJc w:val="left"/>
      <w:pPr>
        <w:tabs>
          <w:tab w:val="num" w:pos="382"/>
        </w:tabs>
        <w:ind w:left="382" w:hanging="360"/>
      </w:pPr>
      <w:rPr>
        <w:rFonts w:ascii="Symbol" w:hAnsi="Symbol"/>
        <w:b w:val="0"/>
        <w:bCs w:val="0"/>
        <w:color w:val="000000"/>
        <w:sz w:val="28"/>
        <w:szCs w:val="28"/>
      </w:rPr>
    </w:lvl>
    <w:lvl w:ilvl="4">
      <w:start w:val="1"/>
      <w:numFmt w:val="bullet"/>
      <w:lvlText w:val=""/>
      <w:lvlJc w:val="left"/>
      <w:pPr>
        <w:tabs>
          <w:tab w:val="num" w:pos="742"/>
        </w:tabs>
        <w:ind w:left="742" w:hanging="360"/>
      </w:pPr>
      <w:rPr>
        <w:rFonts w:ascii="Symbol" w:hAnsi="Symbol"/>
        <w:b w:val="0"/>
        <w:bCs w:val="0"/>
        <w:color w:val="000000"/>
        <w:sz w:val="28"/>
        <w:szCs w:val="28"/>
      </w:rPr>
    </w:lvl>
    <w:lvl w:ilvl="5">
      <w:start w:val="1"/>
      <w:numFmt w:val="bullet"/>
      <w:lvlText w:val=""/>
      <w:lvlJc w:val="left"/>
      <w:pPr>
        <w:tabs>
          <w:tab w:val="num" w:pos="1102"/>
        </w:tabs>
        <w:ind w:left="1102" w:hanging="360"/>
      </w:pPr>
      <w:rPr>
        <w:rFonts w:ascii="Symbol" w:hAnsi="Symbol"/>
        <w:b w:val="0"/>
        <w:bCs w:val="0"/>
        <w:color w:val="000000"/>
        <w:sz w:val="28"/>
        <w:szCs w:val="28"/>
      </w:rPr>
    </w:lvl>
    <w:lvl w:ilvl="6">
      <w:start w:val="1"/>
      <w:numFmt w:val="bullet"/>
      <w:lvlText w:val=""/>
      <w:lvlJc w:val="left"/>
      <w:pPr>
        <w:tabs>
          <w:tab w:val="num" w:pos="1462"/>
        </w:tabs>
        <w:ind w:left="1462" w:hanging="360"/>
      </w:pPr>
      <w:rPr>
        <w:rFonts w:ascii="Symbol" w:hAnsi="Symbol"/>
        <w:b w:val="0"/>
        <w:bCs w:val="0"/>
        <w:color w:val="000000"/>
        <w:sz w:val="28"/>
        <w:szCs w:val="28"/>
      </w:rPr>
    </w:lvl>
    <w:lvl w:ilvl="7">
      <w:start w:val="1"/>
      <w:numFmt w:val="bullet"/>
      <w:lvlText w:val=""/>
      <w:lvlJc w:val="left"/>
      <w:pPr>
        <w:tabs>
          <w:tab w:val="num" w:pos="1822"/>
        </w:tabs>
        <w:ind w:left="1822" w:hanging="360"/>
      </w:pPr>
      <w:rPr>
        <w:rFonts w:ascii="Symbol" w:hAnsi="Symbol"/>
        <w:b w:val="0"/>
        <w:bCs w:val="0"/>
        <w:color w:val="000000"/>
        <w:sz w:val="28"/>
        <w:szCs w:val="28"/>
      </w:rPr>
    </w:lvl>
    <w:lvl w:ilvl="8">
      <w:start w:val="1"/>
      <w:numFmt w:val="bullet"/>
      <w:lvlText w:val=""/>
      <w:lvlJc w:val="left"/>
      <w:pPr>
        <w:tabs>
          <w:tab w:val="num" w:pos="2182"/>
        </w:tabs>
        <w:ind w:left="2182" w:hanging="360"/>
      </w:pPr>
      <w:rPr>
        <w:rFonts w:ascii="Symbol" w:hAnsi="Symbol"/>
        <w:b w:val="0"/>
        <w:bCs w:val="0"/>
        <w:color w:val="000000"/>
        <w:sz w:val="28"/>
        <w:szCs w:val="28"/>
      </w:rPr>
    </w:lvl>
  </w:abstractNum>
  <w:abstractNum w:abstractNumId="1"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F4675C"/>
    <w:multiLevelType w:val="hybridMultilevel"/>
    <w:tmpl w:val="6E90FC02"/>
    <w:lvl w:ilvl="0" w:tplc="6A083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8D34E9"/>
    <w:multiLevelType w:val="hybridMultilevel"/>
    <w:tmpl w:val="89C0F1C0"/>
    <w:lvl w:ilvl="0" w:tplc="A176AB2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C"/>
    <w:rsid w:val="00000012"/>
    <w:rsid w:val="000004BC"/>
    <w:rsid w:val="00000906"/>
    <w:rsid w:val="00000B7D"/>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EE"/>
    <w:rsid w:val="000318F4"/>
    <w:rsid w:val="00031D6A"/>
    <w:rsid w:val="00032239"/>
    <w:rsid w:val="000323D4"/>
    <w:rsid w:val="00032918"/>
    <w:rsid w:val="00032BFB"/>
    <w:rsid w:val="00032E2D"/>
    <w:rsid w:val="00033100"/>
    <w:rsid w:val="0003350D"/>
    <w:rsid w:val="0003351C"/>
    <w:rsid w:val="00033537"/>
    <w:rsid w:val="0003383E"/>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BDB"/>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952"/>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1B7"/>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598"/>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82A"/>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6E2"/>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2E9"/>
    <w:rsid w:val="000B4667"/>
    <w:rsid w:val="000B47E5"/>
    <w:rsid w:val="000B4874"/>
    <w:rsid w:val="000B48F3"/>
    <w:rsid w:val="000B49A9"/>
    <w:rsid w:val="000B52D1"/>
    <w:rsid w:val="000B5405"/>
    <w:rsid w:val="000B5A17"/>
    <w:rsid w:val="000B5A1D"/>
    <w:rsid w:val="000B5CC8"/>
    <w:rsid w:val="000B5F16"/>
    <w:rsid w:val="000B684D"/>
    <w:rsid w:val="000B687B"/>
    <w:rsid w:val="000B6F11"/>
    <w:rsid w:val="000B7146"/>
    <w:rsid w:val="000B789B"/>
    <w:rsid w:val="000B7F5A"/>
    <w:rsid w:val="000B7F72"/>
    <w:rsid w:val="000C0107"/>
    <w:rsid w:val="000C01A0"/>
    <w:rsid w:val="000C06A7"/>
    <w:rsid w:val="000C071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13"/>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DF8"/>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990"/>
    <w:rsid w:val="000F3B7C"/>
    <w:rsid w:val="000F3BDE"/>
    <w:rsid w:val="000F3E5A"/>
    <w:rsid w:val="000F3E9F"/>
    <w:rsid w:val="000F4346"/>
    <w:rsid w:val="000F44AF"/>
    <w:rsid w:val="000F4CC7"/>
    <w:rsid w:val="000F50F8"/>
    <w:rsid w:val="000F5105"/>
    <w:rsid w:val="000F511E"/>
    <w:rsid w:val="000F548C"/>
    <w:rsid w:val="000F54E3"/>
    <w:rsid w:val="000F59F4"/>
    <w:rsid w:val="000F5AAA"/>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3F8"/>
    <w:rsid w:val="00100886"/>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2DC"/>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D6E"/>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23B"/>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BC6"/>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78D"/>
    <w:rsid w:val="001719F6"/>
    <w:rsid w:val="001719FD"/>
    <w:rsid w:val="00171C4F"/>
    <w:rsid w:val="00171CCA"/>
    <w:rsid w:val="00171EB6"/>
    <w:rsid w:val="00171F57"/>
    <w:rsid w:val="00171F7D"/>
    <w:rsid w:val="00171FE8"/>
    <w:rsid w:val="001723B7"/>
    <w:rsid w:val="00172975"/>
    <w:rsid w:val="00172C7D"/>
    <w:rsid w:val="00172D12"/>
    <w:rsid w:val="00172E15"/>
    <w:rsid w:val="00172E7F"/>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C7B"/>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B2F"/>
    <w:rsid w:val="00187E7C"/>
    <w:rsid w:val="001901D8"/>
    <w:rsid w:val="001901F9"/>
    <w:rsid w:val="001906C4"/>
    <w:rsid w:val="001909F1"/>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E49"/>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926"/>
    <w:rsid w:val="001A4BD7"/>
    <w:rsid w:val="001A4C8A"/>
    <w:rsid w:val="001A4E48"/>
    <w:rsid w:val="001A4F05"/>
    <w:rsid w:val="001A5537"/>
    <w:rsid w:val="001A5B46"/>
    <w:rsid w:val="001A5BE0"/>
    <w:rsid w:val="001A5DE9"/>
    <w:rsid w:val="001A5EB7"/>
    <w:rsid w:val="001A6140"/>
    <w:rsid w:val="001A61B7"/>
    <w:rsid w:val="001A65E4"/>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02"/>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0E3"/>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2D8"/>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3A"/>
    <w:rsid w:val="001E674B"/>
    <w:rsid w:val="001E6930"/>
    <w:rsid w:val="001E6B9B"/>
    <w:rsid w:val="001E6F9E"/>
    <w:rsid w:val="001E7194"/>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6D6"/>
    <w:rsid w:val="001F6821"/>
    <w:rsid w:val="001F6B69"/>
    <w:rsid w:val="001F7089"/>
    <w:rsid w:val="001F718D"/>
    <w:rsid w:val="001F71C3"/>
    <w:rsid w:val="001F7310"/>
    <w:rsid w:val="001F735D"/>
    <w:rsid w:val="001F7467"/>
    <w:rsid w:val="001F7832"/>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AE6"/>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475"/>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6F4F"/>
    <w:rsid w:val="00217075"/>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28D0"/>
    <w:rsid w:val="0022335C"/>
    <w:rsid w:val="002233A4"/>
    <w:rsid w:val="002237F4"/>
    <w:rsid w:val="0022385B"/>
    <w:rsid w:val="00223F43"/>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B57"/>
    <w:rsid w:val="00237C34"/>
    <w:rsid w:val="0024024A"/>
    <w:rsid w:val="002404D1"/>
    <w:rsid w:val="002404DE"/>
    <w:rsid w:val="0024098C"/>
    <w:rsid w:val="00240D50"/>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C77"/>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008"/>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302"/>
    <w:rsid w:val="00271478"/>
    <w:rsid w:val="00271797"/>
    <w:rsid w:val="002717CE"/>
    <w:rsid w:val="00271DD3"/>
    <w:rsid w:val="0027217F"/>
    <w:rsid w:val="00272BEA"/>
    <w:rsid w:val="00272D17"/>
    <w:rsid w:val="002732D1"/>
    <w:rsid w:val="0027337C"/>
    <w:rsid w:val="002733C6"/>
    <w:rsid w:val="002735A4"/>
    <w:rsid w:val="002739D5"/>
    <w:rsid w:val="00273A42"/>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87BA3"/>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715"/>
    <w:rsid w:val="002A0869"/>
    <w:rsid w:val="002A09C0"/>
    <w:rsid w:val="002A0DE7"/>
    <w:rsid w:val="002A0F34"/>
    <w:rsid w:val="002A11CC"/>
    <w:rsid w:val="002A19B0"/>
    <w:rsid w:val="002A1AD5"/>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4B2B"/>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502"/>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25"/>
    <w:rsid w:val="002E3E42"/>
    <w:rsid w:val="002E418B"/>
    <w:rsid w:val="002E4AE9"/>
    <w:rsid w:val="002E4CB9"/>
    <w:rsid w:val="002E4FD3"/>
    <w:rsid w:val="002E50C2"/>
    <w:rsid w:val="002E5371"/>
    <w:rsid w:val="002E54F3"/>
    <w:rsid w:val="002E5615"/>
    <w:rsid w:val="002E565C"/>
    <w:rsid w:val="002E6681"/>
    <w:rsid w:val="002E6BD8"/>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49A"/>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A8A"/>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BF9"/>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3CA"/>
    <w:rsid w:val="00317C1A"/>
    <w:rsid w:val="00317C6B"/>
    <w:rsid w:val="00317F2D"/>
    <w:rsid w:val="00320277"/>
    <w:rsid w:val="00320819"/>
    <w:rsid w:val="00320B47"/>
    <w:rsid w:val="00320D83"/>
    <w:rsid w:val="00320DC3"/>
    <w:rsid w:val="00320FE7"/>
    <w:rsid w:val="003211DD"/>
    <w:rsid w:val="003214C4"/>
    <w:rsid w:val="00321602"/>
    <w:rsid w:val="00321690"/>
    <w:rsid w:val="00321BE2"/>
    <w:rsid w:val="00321DA4"/>
    <w:rsid w:val="003228BA"/>
    <w:rsid w:val="0032305B"/>
    <w:rsid w:val="003234C7"/>
    <w:rsid w:val="00323BE8"/>
    <w:rsid w:val="003240E7"/>
    <w:rsid w:val="00324268"/>
    <w:rsid w:val="003245A5"/>
    <w:rsid w:val="003246D5"/>
    <w:rsid w:val="00324A32"/>
    <w:rsid w:val="00324B07"/>
    <w:rsid w:val="00324B95"/>
    <w:rsid w:val="00324CB5"/>
    <w:rsid w:val="0032547D"/>
    <w:rsid w:val="00325632"/>
    <w:rsid w:val="003259EE"/>
    <w:rsid w:val="00325D5D"/>
    <w:rsid w:val="00325E35"/>
    <w:rsid w:val="00326BB4"/>
    <w:rsid w:val="00326C41"/>
    <w:rsid w:val="00326F0B"/>
    <w:rsid w:val="003275B1"/>
    <w:rsid w:val="0032779C"/>
    <w:rsid w:val="00327AB0"/>
    <w:rsid w:val="00327CC8"/>
    <w:rsid w:val="00327EA0"/>
    <w:rsid w:val="00330124"/>
    <w:rsid w:val="00330422"/>
    <w:rsid w:val="003310AC"/>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63"/>
    <w:rsid w:val="003508F2"/>
    <w:rsid w:val="003515B1"/>
    <w:rsid w:val="00351A69"/>
    <w:rsid w:val="00351F44"/>
    <w:rsid w:val="003520B0"/>
    <w:rsid w:val="00352817"/>
    <w:rsid w:val="0035298A"/>
    <w:rsid w:val="0035299B"/>
    <w:rsid w:val="003530E8"/>
    <w:rsid w:val="003531EE"/>
    <w:rsid w:val="00353533"/>
    <w:rsid w:val="00353699"/>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7BE"/>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28"/>
    <w:rsid w:val="003825D8"/>
    <w:rsid w:val="00382711"/>
    <w:rsid w:val="00382745"/>
    <w:rsid w:val="00382A7A"/>
    <w:rsid w:val="0038338A"/>
    <w:rsid w:val="00384004"/>
    <w:rsid w:val="0038402F"/>
    <w:rsid w:val="00384760"/>
    <w:rsid w:val="00384AC6"/>
    <w:rsid w:val="00384C9E"/>
    <w:rsid w:val="00384F97"/>
    <w:rsid w:val="00385883"/>
    <w:rsid w:val="0038596F"/>
    <w:rsid w:val="00385A67"/>
    <w:rsid w:val="00385D13"/>
    <w:rsid w:val="00385E50"/>
    <w:rsid w:val="00385F12"/>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0B1"/>
    <w:rsid w:val="003902C0"/>
    <w:rsid w:val="00390690"/>
    <w:rsid w:val="0039092A"/>
    <w:rsid w:val="00390A1C"/>
    <w:rsid w:val="00390DF6"/>
    <w:rsid w:val="00390E23"/>
    <w:rsid w:val="00391323"/>
    <w:rsid w:val="0039210A"/>
    <w:rsid w:val="00392291"/>
    <w:rsid w:val="003925B7"/>
    <w:rsid w:val="00392AFA"/>
    <w:rsid w:val="00392BB3"/>
    <w:rsid w:val="00392BE7"/>
    <w:rsid w:val="00392C77"/>
    <w:rsid w:val="0039306E"/>
    <w:rsid w:val="00393074"/>
    <w:rsid w:val="00393102"/>
    <w:rsid w:val="00393193"/>
    <w:rsid w:val="00393216"/>
    <w:rsid w:val="00393360"/>
    <w:rsid w:val="00393546"/>
    <w:rsid w:val="003935D3"/>
    <w:rsid w:val="003938AA"/>
    <w:rsid w:val="00393DD1"/>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CB5"/>
    <w:rsid w:val="003A3EA0"/>
    <w:rsid w:val="003A482E"/>
    <w:rsid w:val="003A5005"/>
    <w:rsid w:val="003A517F"/>
    <w:rsid w:val="003A5543"/>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4FFB"/>
    <w:rsid w:val="003B5399"/>
    <w:rsid w:val="003B57CD"/>
    <w:rsid w:val="003B5B91"/>
    <w:rsid w:val="003B5D13"/>
    <w:rsid w:val="003B5DB9"/>
    <w:rsid w:val="003B633E"/>
    <w:rsid w:val="003B6634"/>
    <w:rsid w:val="003B66C7"/>
    <w:rsid w:val="003B6D26"/>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30"/>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7B7"/>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6D95"/>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0C5"/>
    <w:rsid w:val="003F466B"/>
    <w:rsid w:val="003F47F4"/>
    <w:rsid w:val="003F4AE8"/>
    <w:rsid w:val="003F4FF7"/>
    <w:rsid w:val="003F51B4"/>
    <w:rsid w:val="003F5624"/>
    <w:rsid w:val="003F6214"/>
    <w:rsid w:val="003F64D3"/>
    <w:rsid w:val="003F688B"/>
    <w:rsid w:val="003F6B47"/>
    <w:rsid w:val="003F6B60"/>
    <w:rsid w:val="003F6B7C"/>
    <w:rsid w:val="003F6BBB"/>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DE1"/>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D70"/>
    <w:rsid w:val="00410FD8"/>
    <w:rsid w:val="0041117A"/>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344"/>
    <w:rsid w:val="00414BF5"/>
    <w:rsid w:val="00414E9D"/>
    <w:rsid w:val="004153E0"/>
    <w:rsid w:val="004153F4"/>
    <w:rsid w:val="00415CEC"/>
    <w:rsid w:val="00415D50"/>
    <w:rsid w:val="00415E95"/>
    <w:rsid w:val="0041600F"/>
    <w:rsid w:val="004164F6"/>
    <w:rsid w:val="0041660B"/>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4AD"/>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6AA6"/>
    <w:rsid w:val="00426CD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5E"/>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B09"/>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2"/>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4C"/>
    <w:rsid w:val="004B0563"/>
    <w:rsid w:val="004B06A2"/>
    <w:rsid w:val="004B0FD8"/>
    <w:rsid w:val="004B15FF"/>
    <w:rsid w:val="004B1935"/>
    <w:rsid w:val="004B202A"/>
    <w:rsid w:val="004B20C0"/>
    <w:rsid w:val="004B2288"/>
    <w:rsid w:val="004B22FB"/>
    <w:rsid w:val="004B2484"/>
    <w:rsid w:val="004B24FF"/>
    <w:rsid w:val="004B2550"/>
    <w:rsid w:val="004B25BA"/>
    <w:rsid w:val="004B29CF"/>
    <w:rsid w:val="004B2A74"/>
    <w:rsid w:val="004B2CA7"/>
    <w:rsid w:val="004B2E36"/>
    <w:rsid w:val="004B2EBD"/>
    <w:rsid w:val="004B3148"/>
    <w:rsid w:val="004B3384"/>
    <w:rsid w:val="004B3D97"/>
    <w:rsid w:val="004B4123"/>
    <w:rsid w:val="004B41FF"/>
    <w:rsid w:val="004B4299"/>
    <w:rsid w:val="004B438B"/>
    <w:rsid w:val="004B43A1"/>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C96"/>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158"/>
    <w:rsid w:val="004E1282"/>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941"/>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5"/>
    <w:rsid w:val="00515F7F"/>
    <w:rsid w:val="00516501"/>
    <w:rsid w:val="005165D2"/>
    <w:rsid w:val="0051689D"/>
    <w:rsid w:val="00516A62"/>
    <w:rsid w:val="00516B18"/>
    <w:rsid w:val="00516C3E"/>
    <w:rsid w:val="00516EF0"/>
    <w:rsid w:val="00517724"/>
    <w:rsid w:val="00517C20"/>
    <w:rsid w:val="00517E33"/>
    <w:rsid w:val="0052027F"/>
    <w:rsid w:val="00520741"/>
    <w:rsid w:val="0052088F"/>
    <w:rsid w:val="00520B11"/>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1DF"/>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B5F"/>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71"/>
    <w:rsid w:val="00546FCE"/>
    <w:rsid w:val="005470A8"/>
    <w:rsid w:val="00547146"/>
    <w:rsid w:val="00547DB9"/>
    <w:rsid w:val="00547ED4"/>
    <w:rsid w:val="00550268"/>
    <w:rsid w:val="00550E0E"/>
    <w:rsid w:val="00551275"/>
    <w:rsid w:val="005514FC"/>
    <w:rsid w:val="005515AD"/>
    <w:rsid w:val="005515D6"/>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4CD4"/>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100"/>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549"/>
    <w:rsid w:val="005A1670"/>
    <w:rsid w:val="005A1AD3"/>
    <w:rsid w:val="005A1B59"/>
    <w:rsid w:val="005A1D19"/>
    <w:rsid w:val="005A1EA7"/>
    <w:rsid w:val="005A20F1"/>
    <w:rsid w:val="005A23F8"/>
    <w:rsid w:val="005A2AD1"/>
    <w:rsid w:val="005A2BF4"/>
    <w:rsid w:val="005A2C93"/>
    <w:rsid w:val="005A2D07"/>
    <w:rsid w:val="005A2E50"/>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1D3"/>
    <w:rsid w:val="005C26FD"/>
    <w:rsid w:val="005C27F2"/>
    <w:rsid w:val="005C2861"/>
    <w:rsid w:val="005C29A9"/>
    <w:rsid w:val="005C29F9"/>
    <w:rsid w:val="005C2AE8"/>
    <w:rsid w:val="005C2AF7"/>
    <w:rsid w:val="005C2B22"/>
    <w:rsid w:val="005C2C4B"/>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1A2"/>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9EC"/>
    <w:rsid w:val="005E3D42"/>
    <w:rsid w:val="005E3D5E"/>
    <w:rsid w:val="005E4111"/>
    <w:rsid w:val="005E4389"/>
    <w:rsid w:val="005E4533"/>
    <w:rsid w:val="005E47BB"/>
    <w:rsid w:val="005E4986"/>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5DDD"/>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547"/>
    <w:rsid w:val="006017C8"/>
    <w:rsid w:val="00601DC1"/>
    <w:rsid w:val="00601E0F"/>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520"/>
    <w:rsid w:val="006047CD"/>
    <w:rsid w:val="00604A9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07B81"/>
    <w:rsid w:val="00610676"/>
    <w:rsid w:val="00610884"/>
    <w:rsid w:val="00610F83"/>
    <w:rsid w:val="00611303"/>
    <w:rsid w:val="00611627"/>
    <w:rsid w:val="00611737"/>
    <w:rsid w:val="00611BA1"/>
    <w:rsid w:val="00611C00"/>
    <w:rsid w:val="00611C3B"/>
    <w:rsid w:val="00612005"/>
    <w:rsid w:val="00612310"/>
    <w:rsid w:val="00612553"/>
    <w:rsid w:val="00612950"/>
    <w:rsid w:val="00612969"/>
    <w:rsid w:val="0061314B"/>
    <w:rsid w:val="006132A5"/>
    <w:rsid w:val="00613541"/>
    <w:rsid w:val="006137FE"/>
    <w:rsid w:val="00613B5A"/>
    <w:rsid w:val="00613F3E"/>
    <w:rsid w:val="00614764"/>
    <w:rsid w:val="00614C17"/>
    <w:rsid w:val="00615B3F"/>
    <w:rsid w:val="00616396"/>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B7"/>
    <w:rsid w:val="006360F8"/>
    <w:rsid w:val="006365C5"/>
    <w:rsid w:val="00636A38"/>
    <w:rsid w:val="00636CE2"/>
    <w:rsid w:val="00636EA7"/>
    <w:rsid w:val="00636F44"/>
    <w:rsid w:val="00636F67"/>
    <w:rsid w:val="00637069"/>
    <w:rsid w:val="00637145"/>
    <w:rsid w:val="006376B6"/>
    <w:rsid w:val="0063785D"/>
    <w:rsid w:val="00637A69"/>
    <w:rsid w:val="00637C6D"/>
    <w:rsid w:val="00637CA7"/>
    <w:rsid w:val="00637DAA"/>
    <w:rsid w:val="0064021E"/>
    <w:rsid w:val="006408C3"/>
    <w:rsid w:val="00640A5E"/>
    <w:rsid w:val="006411EA"/>
    <w:rsid w:val="00641412"/>
    <w:rsid w:val="006414CB"/>
    <w:rsid w:val="0064196A"/>
    <w:rsid w:val="00641A77"/>
    <w:rsid w:val="00641DD0"/>
    <w:rsid w:val="00641E1B"/>
    <w:rsid w:val="00642100"/>
    <w:rsid w:val="00642101"/>
    <w:rsid w:val="00642192"/>
    <w:rsid w:val="0064231D"/>
    <w:rsid w:val="00642392"/>
    <w:rsid w:val="0064269E"/>
    <w:rsid w:val="00642B5D"/>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F75"/>
    <w:rsid w:val="00652174"/>
    <w:rsid w:val="006521D6"/>
    <w:rsid w:val="00652673"/>
    <w:rsid w:val="00652821"/>
    <w:rsid w:val="0065299F"/>
    <w:rsid w:val="00652AAE"/>
    <w:rsid w:val="00652C16"/>
    <w:rsid w:val="00652D8B"/>
    <w:rsid w:val="006533AD"/>
    <w:rsid w:val="00653885"/>
    <w:rsid w:val="00653D09"/>
    <w:rsid w:val="00654A70"/>
    <w:rsid w:val="00654DF7"/>
    <w:rsid w:val="00654EF2"/>
    <w:rsid w:val="00654FD8"/>
    <w:rsid w:val="00654FE1"/>
    <w:rsid w:val="0065520F"/>
    <w:rsid w:val="006553C4"/>
    <w:rsid w:val="0065541A"/>
    <w:rsid w:val="00655B97"/>
    <w:rsid w:val="00655DA9"/>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DFE"/>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431"/>
    <w:rsid w:val="0066656D"/>
    <w:rsid w:val="00666B06"/>
    <w:rsid w:val="00666B75"/>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8EC"/>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2FA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2C8"/>
    <w:rsid w:val="00691FF5"/>
    <w:rsid w:val="0069217C"/>
    <w:rsid w:val="00692478"/>
    <w:rsid w:val="006927C3"/>
    <w:rsid w:val="006928DE"/>
    <w:rsid w:val="00692C4E"/>
    <w:rsid w:val="00692D99"/>
    <w:rsid w:val="006930B7"/>
    <w:rsid w:val="006933BA"/>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4F77"/>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5CB3"/>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1FB"/>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144"/>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2D4B"/>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363"/>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5AD"/>
    <w:rsid w:val="00727BCC"/>
    <w:rsid w:val="00727C3C"/>
    <w:rsid w:val="00727D6B"/>
    <w:rsid w:val="00727DA2"/>
    <w:rsid w:val="00727DE3"/>
    <w:rsid w:val="00730365"/>
    <w:rsid w:val="007303A2"/>
    <w:rsid w:val="00730419"/>
    <w:rsid w:val="00730A85"/>
    <w:rsid w:val="00731032"/>
    <w:rsid w:val="0073189D"/>
    <w:rsid w:val="00731943"/>
    <w:rsid w:val="00731A1A"/>
    <w:rsid w:val="00731C4C"/>
    <w:rsid w:val="00732183"/>
    <w:rsid w:val="007321DB"/>
    <w:rsid w:val="0073233C"/>
    <w:rsid w:val="00732783"/>
    <w:rsid w:val="00733300"/>
    <w:rsid w:val="00733372"/>
    <w:rsid w:val="00733719"/>
    <w:rsid w:val="00733862"/>
    <w:rsid w:val="00733AB6"/>
    <w:rsid w:val="00733AC6"/>
    <w:rsid w:val="00733AF6"/>
    <w:rsid w:val="00734399"/>
    <w:rsid w:val="00734430"/>
    <w:rsid w:val="00734B0E"/>
    <w:rsid w:val="00734DE4"/>
    <w:rsid w:val="00734EB9"/>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5CDE"/>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36AE"/>
    <w:rsid w:val="00754758"/>
    <w:rsid w:val="00754BCB"/>
    <w:rsid w:val="00754CCC"/>
    <w:rsid w:val="00754D54"/>
    <w:rsid w:val="0075537B"/>
    <w:rsid w:val="00755E9B"/>
    <w:rsid w:val="00755FB8"/>
    <w:rsid w:val="0075606D"/>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8F9"/>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7F"/>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1A3"/>
    <w:rsid w:val="007863E9"/>
    <w:rsid w:val="0078645E"/>
    <w:rsid w:val="007867B6"/>
    <w:rsid w:val="00786A16"/>
    <w:rsid w:val="00786F88"/>
    <w:rsid w:val="00787549"/>
    <w:rsid w:val="00787806"/>
    <w:rsid w:val="007878DC"/>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4D66"/>
    <w:rsid w:val="007955DB"/>
    <w:rsid w:val="00795916"/>
    <w:rsid w:val="00795AF7"/>
    <w:rsid w:val="0079600B"/>
    <w:rsid w:val="007960CA"/>
    <w:rsid w:val="007961B3"/>
    <w:rsid w:val="0079625A"/>
    <w:rsid w:val="0079653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3F65"/>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3B2"/>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243"/>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2463"/>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6FB1"/>
    <w:rsid w:val="007D7004"/>
    <w:rsid w:val="007D702B"/>
    <w:rsid w:val="007D761F"/>
    <w:rsid w:val="007D7863"/>
    <w:rsid w:val="007D7955"/>
    <w:rsid w:val="007D79F0"/>
    <w:rsid w:val="007D7E55"/>
    <w:rsid w:val="007E00B9"/>
    <w:rsid w:val="007E05A8"/>
    <w:rsid w:val="007E074E"/>
    <w:rsid w:val="007E0778"/>
    <w:rsid w:val="007E08A5"/>
    <w:rsid w:val="007E08EC"/>
    <w:rsid w:val="007E0A90"/>
    <w:rsid w:val="007E0BD2"/>
    <w:rsid w:val="007E1663"/>
    <w:rsid w:val="007E1874"/>
    <w:rsid w:val="007E19DC"/>
    <w:rsid w:val="007E1BA6"/>
    <w:rsid w:val="007E1E83"/>
    <w:rsid w:val="007E2760"/>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51C"/>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399"/>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05B"/>
    <w:rsid w:val="008201F3"/>
    <w:rsid w:val="00820433"/>
    <w:rsid w:val="008206F2"/>
    <w:rsid w:val="00820727"/>
    <w:rsid w:val="008208D4"/>
    <w:rsid w:val="00821138"/>
    <w:rsid w:val="00821521"/>
    <w:rsid w:val="0082189B"/>
    <w:rsid w:val="008218D8"/>
    <w:rsid w:val="00821AD4"/>
    <w:rsid w:val="00821B93"/>
    <w:rsid w:val="0082245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8ED"/>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4C4"/>
    <w:rsid w:val="00875771"/>
    <w:rsid w:val="00875BD0"/>
    <w:rsid w:val="00875C5E"/>
    <w:rsid w:val="00876073"/>
    <w:rsid w:val="00876245"/>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594"/>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CC3"/>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E85"/>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6EC2"/>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EC2"/>
    <w:rsid w:val="008B6F0C"/>
    <w:rsid w:val="008B75AE"/>
    <w:rsid w:val="008B78B0"/>
    <w:rsid w:val="008B7CD3"/>
    <w:rsid w:val="008B7F0C"/>
    <w:rsid w:val="008B7F95"/>
    <w:rsid w:val="008C046B"/>
    <w:rsid w:val="008C04B1"/>
    <w:rsid w:val="008C07C3"/>
    <w:rsid w:val="008C08DD"/>
    <w:rsid w:val="008C0977"/>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161"/>
    <w:rsid w:val="008C4979"/>
    <w:rsid w:val="008C4F5A"/>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1E68"/>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25C"/>
    <w:rsid w:val="008E0326"/>
    <w:rsid w:val="008E05E5"/>
    <w:rsid w:val="008E06AF"/>
    <w:rsid w:val="008E0735"/>
    <w:rsid w:val="008E185D"/>
    <w:rsid w:val="008E1B58"/>
    <w:rsid w:val="008E1B75"/>
    <w:rsid w:val="008E1C20"/>
    <w:rsid w:val="008E1CEE"/>
    <w:rsid w:val="008E1CF1"/>
    <w:rsid w:val="008E1F7F"/>
    <w:rsid w:val="008E20B0"/>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D49"/>
    <w:rsid w:val="00904F42"/>
    <w:rsid w:val="009050FC"/>
    <w:rsid w:val="0090550B"/>
    <w:rsid w:val="00905695"/>
    <w:rsid w:val="00905AB5"/>
    <w:rsid w:val="009062C9"/>
    <w:rsid w:val="00906391"/>
    <w:rsid w:val="0090667A"/>
    <w:rsid w:val="009066EC"/>
    <w:rsid w:val="00906AA8"/>
    <w:rsid w:val="0090706F"/>
    <w:rsid w:val="00907586"/>
    <w:rsid w:val="00907619"/>
    <w:rsid w:val="00907650"/>
    <w:rsid w:val="00907799"/>
    <w:rsid w:val="00907D66"/>
    <w:rsid w:val="00907E38"/>
    <w:rsid w:val="00910001"/>
    <w:rsid w:val="009109E8"/>
    <w:rsid w:val="00910D86"/>
    <w:rsid w:val="00910F48"/>
    <w:rsid w:val="00911145"/>
    <w:rsid w:val="00911194"/>
    <w:rsid w:val="009112D3"/>
    <w:rsid w:val="0091134C"/>
    <w:rsid w:val="009114AA"/>
    <w:rsid w:val="009115AA"/>
    <w:rsid w:val="0091222F"/>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544"/>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9C1"/>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9DF"/>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46B"/>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01"/>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5A"/>
    <w:rsid w:val="009909E7"/>
    <w:rsid w:val="00990B15"/>
    <w:rsid w:val="00990C06"/>
    <w:rsid w:val="00990C15"/>
    <w:rsid w:val="00990D4B"/>
    <w:rsid w:val="00990D74"/>
    <w:rsid w:val="009912DB"/>
    <w:rsid w:val="00991438"/>
    <w:rsid w:val="00991473"/>
    <w:rsid w:val="00991988"/>
    <w:rsid w:val="00992528"/>
    <w:rsid w:val="009925F8"/>
    <w:rsid w:val="00992779"/>
    <w:rsid w:val="009927F7"/>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6FF4"/>
    <w:rsid w:val="009974F7"/>
    <w:rsid w:val="0099750D"/>
    <w:rsid w:val="0099768A"/>
    <w:rsid w:val="00997937"/>
    <w:rsid w:val="00997BB6"/>
    <w:rsid w:val="00997CB0"/>
    <w:rsid w:val="009A00F3"/>
    <w:rsid w:val="009A03FD"/>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83C"/>
    <w:rsid w:val="009A48BB"/>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CB"/>
    <w:rsid w:val="009B1FF1"/>
    <w:rsid w:val="009B257B"/>
    <w:rsid w:val="009B34F7"/>
    <w:rsid w:val="009B3574"/>
    <w:rsid w:val="009B35DE"/>
    <w:rsid w:val="009B3B0A"/>
    <w:rsid w:val="009B3CA3"/>
    <w:rsid w:val="009B3CC4"/>
    <w:rsid w:val="009B3D74"/>
    <w:rsid w:val="009B3E29"/>
    <w:rsid w:val="009B3EE0"/>
    <w:rsid w:val="009B4071"/>
    <w:rsid w:val="009B43D2"/>
    <w:rsid w:val="009B43FF"/>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0EF0"/>
    <w:rsid w:val="009C1026"/>
    <w:rsid w:val="009C188E"/>
    <w:rsid w:val="009C1A01"/>
    <w:rsid w:val="009C1A64"/>
    <w:rsid w:val="009C23AB"/>
    <w:rsid w:val="009C287C"/>
    <w:rsid w:val="009C28EE"/>
    <w:rsid w:val="009C2D18"/>
    <w:rsid w:val="009C2E8F"/>
    <w:rsid w:val="009C2FB8"/>
    <w:rsid w:val="009C322E"/>
    <w:rsid w:val="009C3400"/>
    <w:rsid w:val="009C36AD"/>
    <w:rsid w:val="009C392D"/>
    <w:rsid w:val="009C3B27"/>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0A9B"/>
    <w:rsid w:val="009D1218"/>
    <w:rsid w:val="009D1316"/>
    <w:rsid w:val="009D175E"/>
    <w:rsid w:val="009D17A5"/>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0EA"/>
    <w:rsid w:val="009D4134"/>
    <w:rsid w:val="009D420D"/>
    <w:rsid w:val="009D4515"/>
    <w:rsid w:val="009D479C"/>
    <w:rsid w:val="009D47E5"/>
    <w:rsid w:val="009D4921"/>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0E39"/>
    <w:rsid w:val="009E1457"/>
    <w:rsid w:val="009E1741"/>
    <w:rsid w:val="009E18EA"/>
    <w:rsid w:val="009E1969"/>
    <w:rsid w:val="009E211D"/>
    <w:rsid w:val="009E22D1"/>
    <w:rsid w:val="009E24AE"/>
    <w:rsid w:val="009E2562"/>
    <w:rsid w:val="009E2BD0"/>
    <w:rsid w:val="009E2FF0"/>
    <w:rsid w:val="009E31A2"/>
    <w:rsid w:val="009E389E"/>
    <w:rsid w:val="009E3929"/>
    <w:rsid w:val="009E3D8B"/>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855"/>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17C"/>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4CB9"/>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2D7C"/>
    <w:rsid w:val="00A33007"/>
    <w:rsid w:val="00A33448"/>
    <w:rsid w:val="00A335A8"/>
    <w:rsid w:val="00A33867"/>
    <w:rsid w:val="00A33997"/>
    <w:rsid w:val="00A33F36"/>
    <w:rsid w:val="00A33FA2"/>
    <w:rsid w:val="00A3518E"/>
    <w:rsid w:val="00A35282"/>
    <w:rsid w:val="00A35328"/>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4CB"/>
    <w:rsid w:val="00A4262A"/>
    <w:rsid w:val="00A426B0"/>
    <w:rsid w:val="00A42711"/>
    <w:rsid w:val="00A42A88"/>
    <w:rsid w:val="00A42D62"/>
    <w:rsid w:val="00A431D1"/>
    <w:rsid w:val="00A431DB"/>
    <w:rsid w:val="00A43307"/>
    <w:rsid w:val="00A4336C"/>
    <w:rsid w:val="00A434CF"/>
    <w:rsid w:val="00A438FE"/>
    <w:rsid w:val="00A43D48"/>
    <w:rsid w:val="00A442D6"/>
    <w:rsid w:val="00A442E3"/>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732"/>
    <w:rsid w:val="00A6184E"/>
    <w:rsid w:val="00A61A1B"/>
    <w:rsid w:val="00A61A48"/>
    <w:rsid w:val="00A61AAA"/>
    <w:rsid w:val="00A61E58"/>
    <w:rsid w:val="00A61E93"/>
    <w:rsid w:val="00A620D7"/>
    <w:rsid w:val="00A62605"/>
    <w:rsid w:val="00A626E4"/>
    <w:rsid w:val="00A62A7C"/>
    <w:rsid w:val="00A62FBB"/>
    <w:rsid w:val="00A6327C"/>
    <w:rsid w:val="00A636CE"/>
    <w:rsid w:val="00A63725"/>
    <w:rsid w:val="00A63A25"/>
    <w:rsid w:val="00A63A27"/>
    <w:rsid w:val="00A63AFC"/>
    <w:rsid w:val="00A63F13"/>
    <w:rsid w:val="00A645F2"/>
    <w:rsid w:val="00A649B6"/>
    <w:rsid w:val="00A64D15"/>
    <w:rsid w:val="00A64E98"/>
    <w:rsid w:val="00A65134"/>
    <w:rsid w:val="00A65686"/>
    <w:rsid w:val="00A656EC"/>
    <w:rsid w:val="00A6577A"/>
    <w:rsid w:val="00A65864"/>
    <w:rsid w:val="00A659E2"/>
    <w:rsid w:val="00A65E02"/>
    <w:rsid w:val="00A661A1"/>
    <w:rsid w:val="00A66452"/>
    <w:rsid w:val="00A66905"/>
    <w:rsid w:val="00A66A80"/>
    <w:rsid w:val="00A66C40"/>
    <w:rsid w:val="00A6738A"/>
    <w:rsid w:val="00A674C0"/>
    <w:rsid w:val="00A6754A"/>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883"/>
    <w:rsid w:val="00A809CA"/>
    <w:rsid w:val="00A80DBA"/>
    <w:rsid w:val="00A810AE"/>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AF"/>
    <w:rsid w:val="00AA6BEA"/>
    <w:rsid w:val="00AA6BFB"/>
    <w:rsid w:val="00AA7354"/>
    <w:rsid w:val="00AA7502"/>
    <w:rsid w:val="00AA7B23"/>
    <w:rsid w:val="00AA7C73"/>
    <w:rsid w:val="00AA7FEA"/>
    <w:rsid w:val="00AB0329"/>
    <w:rsid w:val="00AB047F"/>
    <w:rsid w:val="00AB04EB"/>
    <w:rsid w:val="00AB06BE"/>
    <w:rsid w:val="00AB0868"/>
    <w:rsid w:val="00AB0BDC"/>
    <w:rsid w:val="00AB0D89"/>
    <w:rsid w:val="00AB0DC9"/>
    <w:rsid w:val="00AB1426"/>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591"/>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3DBB"/>
    <w:rsid w:val="00AD44BB"/>
    <w:rsid w:val="00AD465E"/>
    <w:rsid w:val="00AD4B78"/>
    <w:rsid w:val="00AD504D"/>
    <w:rsid w:val="00AD5735"/>
    <w:rsid w:val="00AD58BB"/>
    <w:rsid w:val="00AD59AF"/>
    <w:rsid w:val="00AD5D88"/>
    <w:rsid w:val="00AD5FAC"/>
    <w:rsid w:val="00AD614B"/>
    <w:rsid w:val="00AD6200"/>
    <w:rsid w:val="00AD658E"/>
    <w:rsid w:val="00AD670C"/>
    <w:rsid w:val="00AD688D"/>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993"/>
    <w:rsid w:val="00AF6D92"/>
    <w:rsid w:val="00AF6DB7"/>
    <w:rsid w:val="00AF6DBC"/>
    <w:rsid w:val="00AF7A31"/>
    <w:rsid w:val="00AF7B37"/>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094B"/>
    <w:rsid w:val="00B11871"/>
    <w:rsid w:val="00B11A2A"/>
    <w:rsid w:val="00B11CFA"/>
    <w:rsid w:val="00B11D2C"/>
    <w:rsid w:val="00B11DCE"/>
    <w:rsid w:val="00B11FCC"/>
    <w:rsid w:val="00B123C7"/>
    <w:rsid w:val="00B125B4"/>
    <w:rsid w:val="00B1292E"/>
    <w:rsid w:val="00B12DB7"/>
    <w:rsid w:val="00B12ECB"/>
    <w:rsid w:val="00B12F78"/>
    <w:rsid w:val="00B137D9"/>
    <w:rsid w:val="00B13842"/>
    <w:rsid w:val="00B13B35"/>
    <w:rsid w:val="00B13E93"/>
    <w:rsid w:val="00B13F02"/>
    <w:rsid w:val="00B14157"/>
    <w:rsid w:val="00B141AE"/>
    <w:rsid w:val="00B1469B"/>
    <w:rsid w:val="00B1535E"/>
    <w:rsid w:val="00B15671"/>
    <w:rsid w:val="00B156A8"/>
    <w:rsid w:val="00B156AA"/>
    <w:rsid w:val="00B15754"/>
    <w:rsid w:val="00B1586A"/>
    <w:rsid w:val="00B158D3"/>
    <w:rsid w:val="00B159AC"/>
    <w:rsid w:val="00B15A6C"/>
    <w:rsid w:val="00B15B70"/>
    <w:rsid w:val="00B15D2C"/>
    <w:rsid w:val="00B1663A"/>
    <w:rsid w:val="00B16A44"/>
    <w:rsid w:val="00B16AD3"/>
    <w:rsid w:val="00B16B99"/>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5E37"/>
    <w:rsid w:val="00B263D0"/>
    <w:rsid w:val="00B265A5"/>
    <w:rsid w:val="00B26968"/>
    <w:rsid w:val="00B26A69"/>
    <w:rsid w:val="00B26B70"/>
    <w:rsid w:val="00B26D57"/>
    <w:rsid w:val="00B2771B"/>
    <w:rsid w:val="00B27A0E"/>
    <w:rsid w:val="00B27AE1"/>
    <w:rsid w:val="00B30021"/>
    <w:rsid w:val="00B30047"/>
    <w:rsid w:val="00B30229"/>
    <w:rsid w:val="00B303C3"/>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9"/>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12"/>
    <w:rsid w:val="00B44155"/>
    <w:rsid w:val="00B44180"/>
    <w:rsid w:val="00B442B3"/>
    <w:rsid w:val="00B444EF"/>
    <w:rsid w:val="00B44D76"/>
    <w:rsid w:val="00B452FB"/>
    <w:rsid w:val="00B453FF"/>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7FA"/>
    <w:rsid w:val="00B65D20"/>
    <w:rsid w:val="00B664D3"/>
    <w:rsid w:val="00B66741"/>
    <w:rsid w:val="00B6687E"/>
    <w:rsid w:val="00B669DA"/>
    <w:rsid w:val="00B67027"/>
    <w:rsid w:val="00B67450"/>
    <w:rsid w:val="00B67912"/>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5689"/>
    <w:rsid w:val="00B86061"/>
    <w:rsid w:val="00B8656B"/>
    <w:rsid w:val="00B869B1"/>
    <w:rsid w:val="00B8700C"/>
    <w:rsid w:val="00B87481"/>
    <w:rsid w:val="00B874F1"/>
    <w:rsid w:val="00B8765D"/>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19F2"/>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2A"/>
    <w:rsid w:val="00B94E5D"/>
    <w:rsid w:val="00B95002"/>
    <w:rsid w:val="00B95375"/>
    <w:rsid w:val="00B95A07"/>
    <w:rsid w:val="00B95A7C"/>
    <w:rsid w:val="00B95AA5"/>
    <w:rsid w:val="00B95BA7"/>
    <w:rsid w:val="00B95FF5"/>
    <w:rsid w:val="00B963DC"/>
    <w:rsid w:val="00B968E1"/>
    <w:rsid w:val="00B968F8"/>
    <w:rsid w:val="00B96A1F"/>
    <w:rsid w:val="00B96C8E"/>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BFE"/>
    <w:rsid w:val="00BC3FCD"/>
    <w:rsid w:val="00BC4055"/>
    <w:rsid w:val="00BC46D2"/>
    <w:rsid w:val="00BC47CE"/>
    <w:rsid w:val="00BC4DD8"/>
    <w:rsid w:val="00BC4EA6"/>
    <w:rsid w:val="00BC550E"/>
    <w:rsid w:val="00BC5926"/>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04"/>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780"/>
    <w:rsid w:val="00BE18A0"/>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7C"/>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0F23"/>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3B26"/>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4"/>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19"/>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A2"/>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59D"/>
    <w:rsid w:val="00C2089A"/>
    <w:rsid w:val="00C20927"/>
    <w:rsid w:val="00C20A66"/>
    <w:rsid w:val="00C20ACE"/>
    <w:rsid w:val="00C20DB5"/>
    <w:rsid w:val="00C21A57"/>
    <w:rsid w:val="00C21D2E"/>
    <w:rsid w:val="00C21D3F"/>
    <w:rsid w:val="00C223EF"/>
    <w:rsid w:val="00C22414"/>
    <w:rsid w:val="00C224CE"/>
    <w:rsid w:val="00C22982"/>
    <w:rsid w:val="00C22A10"/>
    <w:rsid w:val="00C22BB0"/>
    <w:rsid w:val="00C22E8A"/>
    <w:rsid w:val="00C22F8F"/>
    <w:rsid w:val="00C22F98"/>
    <w:rsid w:val="00C234AA"/>
    <w:rsid w:val="00C23670"/>
    <w:rsid w:val="00C2374C"/>
    <w:rsid w:val="00C23774"/>
    <w:rsid w:val="00C23782"/>
    <w:rsid w:val="00C237C9"/>
    <w:rsid w:val="00C23B95"/>
    <w:rsid w:val="00C23CA8"/>
    <w:rsid w:val="00C24184"/>
    <w:rsid w:val="00C24260"/>
    <w:rsid w:val="00C247A2"/>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4E6"/>
    <w:rsid w:val="00C346B4"/>
    <w:rsid w:val="00C347CF"/>
    <w:rsid w:val="00C34B6C"/>
    <w:rsid w:val="00C34DB7"/>
    <w:rsid w:val="00C34F7B"/>
    <w:rsid w:val="00C353C4"/>
    <w:rsid w:val="00C35732"/>
    <w:rsid w:val="00C35955"/>
    <w:rsid w:val="00C35A06"/>
    <w:rsid w:val="00C35D27"/>
    <w:rsid w:val="00C35D3A"/>
    <w:rsid w:val="00C35FBD"/>
    <w:rsid w:val="00C36154"/>
    <w:rsid w:val="00C3620F"/>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3F2"/>
    <w:rsid w:val="00C47730"/>
    <w:rsid w:val="00C478CE"/>
    <w:rsid w:val="00C47CCC"/>
    <w:rsid w:val="00C47E92"/>
    <w:rsid w:val="00C5073A"/>
    <w:rsid w:val="00C50E65"/>
    <w:rsid w:val="00C50E93"/>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0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7DD"/>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5E7E"/>
    <w:rsid w:val="00C7600E"/>
    <w:rsid w:val="00C767FD"/>
    <w:rsid w:val="00C7682B"/>
    <w:rsid w:val="00C76E79"/>
    <w:rsid w:val="00C76EC1"/>
    <w:rsid w:val="00C77471"/>
    <w:rsid w:val="00C7752F"/>
    <w:rsid w:val="00C775BD"/>
    <w:rsid w:val="00C77824"/>
    <w:rsid w:val="00C779BB"/>
    <w:rsid w:val="00C77C63"/>
    <w:rsid w:val="00C77F17"/>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6EEA"/>
    <w:rsid w:val="00C87092"/>
    <w:rsid w:val="00C870FB"/>
    <w:rsid w:val="00C8721A"/>
    <w:rsid w:val="00C8732A"/>
    <w:rsid w:val="00C873AE"/>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A39"/>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A7D"/>
    <w:rsid w:val="00CB3E0D"/>
    <w:rsid w:val="00CB3F61"/>
    <w:rsid w:val="00CB4E51"/>
    <w:rsid w:val="00CB5202"/>
    <w:rsid w:val="00CB532A"/>
    <w:rsid w:val="00CB5BA9"/>
    <w:rsid w:val="00CB5F01"/>
    <w:rsid w:val="00CB5F27"/>
    <w:rsid w:val="00CB5F4B"/>
    <w:rsid w:val="00CB5F7C"/>
    <w:rsid w:val="00CB5F9A"/>
    <w:rsid w:val="00CB640D"/>
    <w:rsid w:val="00CB6893"/>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55B"/>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5F21"/>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07B"/>
    <w:rsid w:val="00CE1269"/>
    <w:rsid w:val="00CE1585"/>
    <w:rsid w:val="00CE1757"/>
    <w:rsid w:val="00CE1A04"/>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DC8"/>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142"/>
    <w:rsid w:val="00CF4B3C"/>
    <w:rsid w:val="00CF4D2B"/>
    <w:rsid w:val="00CF4EE0"/>
    <w:rsid w:val="00CF4FBD"/>
    <w:rsid w:val="00CF54A2"/>
    <w:rsid w:val="00CF57F1"/>
    <w:rsid w:val="00CF599A"/>
    <w:rsid w:val="00CF5B8A"/>
    <w:rsid w:val="00CF5EA6"/>
    <w:rsid w:val="00CF6245"/>
    <w:rsid w:val="00CF6D53"/>
    <w:rsid w:val="00CF6FD5"/>
    <w:rsid w:val="00CF73F7"/>
    <w:rsid w:val="00CF74E6"/>
    <w:rsid w:val="00CF7743"/>
    <w:rsid w:val="00CF785B"/>
    <w:rsid w:val="00CF7B1C"/>
    <w:rsid w:val="00CF7F99"/>
    <w:rsid w:val="00D00B6A"/>
    <w:rsid w:val="00D00BFD"/>
    <w:rsid w:val="00D00C07"/>
    <w:rsid w:val="00D00C8D"/>
    <w:rsid w:val="00D00DF8"/>
    <w:rsid w:val="00D0110C"/>
    <w:rsid w:val="00D014AD"/>
    <w:rsid w:val="00D016A3"/>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97F"/>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73"/>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5C1"/>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3B8"/>
    <w:rsid w:val="00D54474"/>
    <w:rsid w:val="00D545BA"/>
    <w:rsid w:val="00D548C3"/>
    <w:rsid w:val="00D549C8"/>
    <w:rsid w:val="00D54A0E"/>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861"/>
    <w:rsid w:val="00D57B50"/>
    <w:rsid w:val="00D57E93"/>
    <w:rsid w:val="00D60032"/>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CAF"/>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6A42"/>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DAB"/>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3D12"/>
    <w:rsid w:val="00D8435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CB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7DF"/>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79C"/>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047"/>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1E4B"/>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2EF"/>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9A3"/>
    <w:rsid w:val="00E33A19"/>
    <w:rsid w:val="00E33D4B"/>
    <w:rsid w:val="00E340E2"/>
    <w:rsid w:val="00E35300"/>
    <w:rsid w:val="00E3547B"/>
    <w:rsid w:val="00E35642"/>
    <w:rsid w:val="00E35B18"/>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4C1"/>
    <w:rsid w:val="00E45632"/>
    <w:rsid w:val="00E457A4"/>
    <w:rsid w:val="00E45CAB"/>
    <w:rsid w:val="00E46043"/>
    <w:rsid w:val="00E463CD"/>
    <w:rsid w:val="00E46F94"/>
    <w:rsid w:val="00E474BD"/>
    <w:rsid w:val="00E47A1B"/>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17A"/>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8D2"/>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0A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531"/>
    <w:rsid w:val="00E769C7"/>
    <w:rsid w:val="00E76DF0"/>
    <w:rsid w:val="00E76FEB"/>
    <w:rsid w:val="00E775CC"/>
    <w:rsid w:val="00E7769C"/>
    <w:rsid w:val="00E7798D"/>
    <w:rsid w:val="00E77DC1"/>
    <w:rsid w:val="00E807D8"/>
    <w:rsid w:val="00E80C18"/>
    <w:rsid w:val="00E80C84"/>
    <w:rsid w:val="00E80E59"/>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363"/>
    <w:rsid w:val="00E90608"/>
    <w:rsid w:val="00E907BC"/>
    <w:rsid w:val="00E90B28"/>
    <w:rsid w:val="00E90C7C"/>
    <w:rsid w:val="00E9109E"/>
    <w:rsid w:val="00E91404"/>
    <w:rsid w:val="00E91AD1"/>
    <w:rsid w:val="00E91E9F"/>
    <w:rsid w:val="00E927C3"/>
    <w:rsid w:val="00E92944"/>
    <w:rsid w:val="00E92BA6"/>
    <w:rsid w:val="00E92D00"/>
    <w:rsid w:val="00E93071"/>
    <w:rsid w:val="00E930EB"/>
    <w:rsid w:val="00E9315E"/>
    <w:rsid w:val="00E93322"/>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5A4"/>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13A"/>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DB"/>
    <w:rsid w:val="00EC11E7"/>
    <w:rsid w:val="00EC1223"/>
    <w:rsid w:val="00EC1265"/>
    <w:rsid w:val="00EC134D"/>
    <w:rsid w:val="00EC1427"/>
    <w:rsid w:val="00EC1501"/>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60"/>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5F9"/>
    <w:rsid w:val="00EE56A8"/>
    <w:rsid w:val="00EE5A8E"/>
    <w:rsid w:val="00EE623E"/>
    <w:rsid w:val="00EE64DA"/>
    <w:rsid w:val="00EE64E4"/>
    <w:rsid w:val="00EE6505"/>
    <w:rsid w:val="00EE6B65"/>
    <w:rsid w:val="00EE6F56"/>
    <w:rsid w:val="00EE78DF"/>
    <w:rsid w:val="00EE7BB1"/>
    <w:rsid w:val="00EE7DB4"/>
    <w:rsid w:val="00EE7E0B"/>
    <w:rsid w:val="00EF06E3"/>
    <w:rsid w:val="00EF0718"/>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9CC"/>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B9F"/>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0E0D"/>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CFE"/>
    <w:rsid w:val="00F33D68"/>
    <w:rsid w:val="00F341CA"/>
    <w:rsid w:val="00F3439D"/>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E44"/>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4F7"/>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68C"/>
    <w:rsid w:val="00F54780"/>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243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21"/>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87E41"/>
    <w:rsid w:val="00F90078"/>
    <w:rsid w:val="00F90137"/>
    <w:rsid w:val="00F90143"/>
    <w:rsid w:val="00F903B0"/>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D25"/>
    <w:rsid w:val="00FA2F70"/>
    <w:rsid w:val="00FA314E"/>
    <w:rsid w:val="00FA318D"/>
    <w:rsid w:val="00FA32F8"/>
    <w:rsid w:val="00FA3F4E"/>
    <w:rsid w:val="00FA41A2"/>
    <w:rsid w:val="00FA46E0"/>
    <w:rsid w:val="00FA47B0"/>
    <w:rsid w:val="00FA4DA0"/>
    <w:rsid w:val="00FA4F4D"/>
    <w:rsid w:val="00FA5160"/>
    <w:rsid w:val="00FA518D"/>
    <w:rsid w:val="00FA5BC5"/>
    <w:rsid w:val="00FA6098"/>
    <w:rsid w:val="00FA6489"/>
    <w:rsid w:val="00FA6CD2"/>
    <w:rsid w:val="00FA6DF1"/>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41F5"/>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AF3"/>
    <w:rsid w:val="00FF0C63"/>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EC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F096-1257-4BF8-B530-6D59E8C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75"/>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Заголовок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0204">
      <w:bodyDiv w:val="1"/>
      <w:marLeft w:val="0"/>
      <w:marRight w:val="0"/>
      <w:marTop w:val="0"/>
      <w:marBottom w:val="0"/>
      <w:divBdr>
        <w:top w:val="none" w:sz="0" w:space="0" w:color="auto"/>
        <w:left w:val="none" w:sz="0" w:space="0" w:color="auto"/>
        <w:bottom w:val="none" w:sz="0" w:space="0" w:color="auto"/>
        <w:right w:val="none" w:sz="0" w:space="0" w:color="auto"/>
      </w:divBdr>
    </w:div>
    <w:div w:id="474219994">
      <w:bodyDiv w:val="1"/>
      <w:marLeft w:val="0"/>
      <w:marRight w:val="0"/>
      <w:marTop w:val="0"/>
      <w:marBottom w:val="0"/>
      <w:divBdr>
        <w:top w:val="none" w:sz="0" w:space="0" w:color="auto"/>
        <w:left w:val="none" w:sz="0" w:space="0" w:color="auto"/>
        <w:bottom w:val="none" w:sz="0" w:space="0" w:color="auto"/>
        <w:right w:val="none" w:sz="0" w:space="0" w:color="auto"/>
      </w:divBdr>
    </w:div>
    <w:div w:id="638148037">
      <w:bodyDiv w:val="1"/>
      <w:marLeft w:val="0"/>
      <w:marRight w:val="0"/>
      <w:marTop w:val="0"/>
      <w:marBottom w:val="0"/>
      <w:divBdr>
        <w:top w:val="none" w:sz="0" w:space="0" w:color="auto"/>
        <w:left w:val="none" w:sz="0" w:space="0" w:color="auto"/>
        <w:bottom w:val="none" w:sz="0" w:space="0" w:color="auto"/>
        <w:right w:val="none" w:sz="0" w:space="0" w:color="auto"/>
      </w:divBdr>
    </w:div>
    <w:div w:id="17767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6449&amp;dst=11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476449&amp;dst=9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76449&amp;dst=1005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1560-F399-47B1-B94F-930EAA13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2024-06-10T13:19:00Z</cp:lastPrinted>
  <dcterms:created xsi:type="dcterms:W3CDTF">2024-06-07T07:00:00Z</dcterms:created>
  <dcterms:modified xsi:type="dcterms:W3CDTF">2024-06-11T09:24:00Z</dcterms:modified>
</cp:coreProperties>
</file>