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71" w:rsidRDefault="00345171" w:rsidP="00345171">
      <w:pPr>
        <w:pStyle w:val="a3"/>
        <w:ind w:left="-142"/>
        <w:jc w:val="left"/>
      </w:pPr>
      <w:r>
        <w:br w:type="textWrapping" w:clear="all"/>
      </w:r>
    </w:p>
    <w:p w:rsidR="00345171" w:rsidRDefault="00345171" w:rsidP="00345171">
      <w:pPr>
        <w:pStyle w:val="a3"/>
        <w:ind w:left="-142"/>
      </w:pPr>
    </w:p>
    <w:p w:rsidR="00345171" w:rsidRDefault="00345171" w:rsidP="00345171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345171" w:rsidRDefault="00345171" w:rsidP="00345171">
      <w:pPr>
        <w:pStyle w:val="3"/>
        <w:rPr>
          <w:b/>
          <w:sz w:val="40"/>
          <w:szCs w:val="40"/>
        </w:rPr>
      </w:pPr>
    </w:p>
    <w:p w:rsidR="00345171" w:rsidRDefault="00345171" w:rsidP="003451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45171" w:rsidRDefault="00345171" w:rsidP="00345171">
      <w:pPr>
        <w:jc w:val="center"/>
        <w:rPr>
          <w:b/>
          <w:sz w:val="28"/>
          <w:szCs w:val="28"/>
        </w:rPr>
      </w:pPr>
    </w:p>
    <w:p w:rsidR="00345171" w:rsidRDefault="00345171" w:rsidP="00345171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11.10.2024 г      № 858</w:t>
      </w:r>
      <w:bookmarkStart w:id="0" w:name="_GoBack"/>
      <w:bookmarkEnd w:id="0"/>
    </w:p>
    <w:p w:rsidR="00345171" w:rsidRDefault="00345171" w:rsidP="00345171">
      <w:pPr>
        <w:rPr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ABA1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7D7F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667F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TVF2/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A29E3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J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CRJDWMqP28e7/btt/bL7st2n1of7bf2q/tbfujvd19BPtu9wls72zvDsdb&#10;NPC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KyeAkl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345171" w:rsidRDefault="00345171" w:rsidP="00345171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3C855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QvrA0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84EF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Raa+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44537D" w:rsidRPr="00345171" w:rsidRDefault="0044537D" w:rsidP="0044537D">
      <w:pPr>
        <w:rPr>
          <w:sz w:val="28"/>
          <w:szCs w:val="28"/>
        </w:rPr>
      </w:pPr>
      <w:r w:rsidRPr="00345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-78004</wp:posOffset>
                </wp:positionH>
                <wp:positionV relativeFrom="paragraph">
                  <wp:posOffset>70739</wp:posOffset>
                </wp:positionV>
                <wp:extent cx="3675380" cy="929005"/>
                <wp:effectExtent l="0" t="0" r="0" b="4445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7D" w:rsidRPr="00345171" w:rsidRDefault="0044537D" w:rsidP="0044537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45171">
                              <w:rPr>
                                <w:sz w:val="28"/>
                                <w:szCs w:val="28"/>
                              </w:rPr>
                              <w:t>О внесении изменений в муниципальную программу «Управление и распоряжение муниципальным имуществом и земельными участками»</w:t>
                            </w:r>
                          </w:p>
                          <w:p w:rsidR="0044537D" w:rsidRPr="00345171" w:rsidRDefault="0044537D" w:rsidP="0044537D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-6.15pt;margin-top:5.55pt;width:289.4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/uzgIAAME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" filled="f" stroked="f">
                <v:textbox>
                  <w:txbxContent>
                    <w:p w:rsidR="0044537D" w:rsidRPr="00345171" w:rsidRDefault="0044537D" w:rsidP="0044537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45171">
                        <w:rPr>
                          <w:sz w:val="28"/>
                          <w:szCs w:val="28"/>
                        </w:rPr>
                        <w:t>О внесении изменений в муниципальную программу «Управление и распоряжение муниципальным имуществом и земельными участками»</w:t>
                      </w:r>
                    </w:p>
                    <w:p w:rsidR="0044537D" w:rsidRPr="00345171" w:rsidRDefault="0044537D" w:rsidP="0044537D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45171">
        <w:rPr>
          <w:sz w:val="28"/>
          <w:szCs w:val="28"/>
        </w:rPr>
        <w:t xml:space="preserve">     </w:t>
      </w:r>
    </w:p>
    <w:p w:rsidR="0044537D" w:rsidRPr="00345171" w:rsidRDefault="0044537D" w:rsidP="0044537D">
      <w:pPr>
        <w:rPr>
          <w:sz w:val="28"/>
          <w:szCs w:val="28"/>
        </w:rPr>
      </w:pPr>
    </w:p>
    <w:p w:rsidR="0044537D" w:rsidRPr="00345171" w:rsidRDefault="0044537D" w:rsidP="0044537D">
      <w:pPr>
        <w:jc w:val="both"/>
        <w:rPr>
          <w:sz w:val="28"/>
          <w:szCs w:val="28"/>
        </w:rPr>
      </w:pPr>
    </w:p>
    <w:p w:rsidR="0044537D" w:rsidRPr="00345171" w:rsidRDefault="0044537D" w:rsidP="0044537D">
      <w:pPr>
        <w:jc w:val="both"/>
        <w:rPr>
          <w:sz w:val="28"/>
          <w:szCs w:val="28"/>
        </w:rPr>
      </w:pPr>
      <w:r w:rsidRPr="00345171">
        <w:rPr>
          <w:sz w:val="28"/>
          <w:szCs w:val="28"/>
        </w:rPr>
        <w:t xml:space="preserve"> </w:t>
      </w:r>
    </w:p>
    <w:p w:rsidR="0044537D" w:rsidRPr="00345171" w:rsidRDefault="0044537D" w:rsidP="0044537D">
      <w:pPr>
        <w:jc w:val="both"/>
        <w:rPr>
          <w:sz w:val="28"/>
          <w:szCs w:val="28"/>
        </w:rPr>
      </w:pPr>
    </w:p>
    <w:p w:rsidR="0044537D" w:rsidRPr="00345171" w:rsidRDefault="0044537D" w:rsidP="0044537D">
      <w:pPr>
        <w:jc w:val="both"/>
        <w:rPr>
          <w:sz w:val="28"/>
          <w:szCs w:val="28"/>
        </w:rPr>
      </w:pPr>
    </w:p>
    <w:p w:rsidR="00345171" w:rsidRDefault="0044537D" w:rsidP="00345171">
      <w:pPr>
        <w:ind w:firstLine="708"/>
        <w:jc w:val="both"/>
        <w:rPr>
          <w:sz w:val="28"/>
          <w:szCs w:val="28"/>
        </w:rPr>
      </w:pPr>
      <w:r w:rsidRPr="00345171">
        <w:rPr>
          <w:sz w:val="28"/>
          <w:szCs w:val="28"/>
        </w:rPr>
        <w:t xml:space="preserve">На основании </w:t>
      </w:r>
      <w:proofErr w:type="gramStart"/>
      <w:r w:rsidRPr="00345171">
        <w:rPr>
          <w:sz w:val="28"/>
          <w:szCs w:val="28"/>
        </w:rPr>
        <w:t>решения  Муниципального</w:t>
      </w:r>
      <w:proofErr w:type="gramEnd"/>
      <w:r w:rsidRPr="00345171">
        <w:rPr>
          <w:sz w:val="28"/>
          <w:szCs w:val="28"/>
        </w:rPr>
        <w:t xml:space="preserve"> Собрания от 08.10.2024  № 176 «О внесении изменений в решение Муниципального Собрания от 13.12.2023 г. № 98 "О бюджете Кичменгско-Городецкого муниципального округа Вологодской области на 2024 год и плановый период 2025 и 2026 годов", администрация Кичменгско-Городецкого муниципального округа Вологодской области   </w:t>
      </w:r>
    </w:p>
    <w:p w:rsidR="0044537D" w:rsidRDefault="0044537D" w:rsidP="00345171">
      <w:pPr>
        <w:jc w:val="both"/>
        <w:rPr>
          <w:b/>
          <w:sz w:val="28"/>
          <w:szCs w:val="28"/>
        </w:rPr>
      </w:pPr>
      <w:r w:rsidRPr="00345171">
        <w:rPr>
          <w:b/>
          <w:sz w:val="28"/>
          <w:szCs w:val="28"/>
        </w:rPr>
        <w:t>ПОСТАНОВЛЯЕТ:</w:t>
      </w:r>
    </w:p>
    <w:p w:rsidR="00345171" w:rsidRPr="00345171" w:rsidRDefault="00345171" w:rsidP="00345171">
      <w:pPr>
        <w:jc w:val="both"/>
        <w:rPr>
          <w:b/>
          <w:sz w:val="28"/>
          <w:szCs w:val="28"/>
        </w:rPr>
      </w:pPr>
    </w:p>
    <w:p w:rsidR="0044537D" w:rsidRPr="00345171" w:rsidRDefault="0044537D" w:rsidP="0044537D">
      <w:pPr>
        <w:jc w:val="both"/>
        <w:rPr>
          <w:sz w:val="28"/>
          <w:szCs w:val="28"/>
        </w:rPr>
      </w:pPr>
      <w:r w:rsidRPr="00345171">
        <w:rPr>
          <w:sz w:val="28"/>
          <w:szCs w:val="28"/>
        </w:rPr>
        <w:t xml:space="preserve">     1.Внести в муниципальную программу «Управление и распоряжение муниципальным имуществом и земельными участками», утвержденную   постановлением администрации Кичменгско-Городецкого муниципального округа от 15.02.2023   № 135 следующие изменения:</w:t>
      </w:r>
    </w:p>
    <w:p w:rsidR="0044537D" w:rsidRPr="00345171" w:rsidRDefault="0044537D" w:rsidP="0044537D">
      <w:pPr>
        <w:jc w:val="both"/>
        <w:rPr>
          <w:sz w:val="28"/>
          <w:szCs w:val="28"/>
        </w:rPr>
      </w:pPr>
      <w:r w:rsidRPr="00345171">
        <w:rPr>
          <w:sz w:val="28"/>
          <w:szCs w:val="28"/>
        </w:rPr>
        <w:t xml:space="preserve">    1.1. мероприятия 2.1, 2.2 в приложении 3 к муниципальной программе изложить в новой редакции, согласно приложению, к настоящему постановлению.</w:t>
      </w:r>
    </w:p>
    <w:p w:rsidR="0044537D" w:rsidRPr="00345171" w:rsidRDefault="0044537D" w:rsidP="0044537D">
      <w:pPr>
        <w:jc w:val="both"/>
        <w:rPr>
          <w:sz w:val="28"/>
          <w:szCs w:val="28"/>
        </w:rPr>
      </w:pPr>
      <w:r w:rsidRPr="00345171">
        <w:rPr>
          <w:sz w:val="28"/>
          <w:szCs w:val="28"/>
        </w:rPr>
        <w:t xml:space="preserve">    2. Настоящее постановление вступает в силу после его официального опубликования в газете «Заря Севера» и  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44537D" w:rsidRPr="00345171" w:rsidRDefault="0044537D" w:rsidP="0044537D">
      <w:pPr>
        <w:autoSpaceDE w:val="0"/>
        <w:autoSpaceDN w:val="0"/>
        <w:adjustRightInd w:val="0"/>
        <w:rPr>
          <w:sz w:val="28"/>
          <w:szCs w:val="28"/>
        </w:rPr>
      </w:pPr>
    </w:p>
    <w:p w:rsidR="0044537D" w:rsidRPr="00345171" w:rsidRDefault="0044537D" w:rsidP="0044537D">
      <w:pPr>
        <w:autoSpaceDE w:val="0"/>
        <w:autoSpaceDN w:val="0"/>
        <w:adjustRightInd w:val="0"/>
        <w:rPr>
          <w:sz w:val="28"/>
          <w:szCs w:val="28"/>
        </w:rPr>
      </w:pPr>
    </w:p>
    <w:p w:rsidR="0044537D" w:rsidRPr="00345171" w:rsidRDefault="0044537D" w:rsidP="0044537D">
      <w:pPr>
        <w:autoSpaceDE w:val="0"/>
        <w:autoSpaceDN w:val="0"/>
        <w:adjustRightInd w:val="0"/>
        <w:rPr>
          <w:sz w:val="28"/>
          <w:szCs w:val="28"/>
        </w:rPr>
      </w:pPr>
      <w:r w:rsidRPr="00345171">
        <w:rPr>
          <w:sz w:val="28"/>
          <w:szCs w:val="28"/>
        </w:rPr>
        <w:t xml:space="preserve"> Глава Кичменгско-Городецкого</w:t>
      </w:r>
    </w:p>
    <w:p w:rsidR="0044537D" w:rsidRPr="00345171" w:rsidRDefault="0044537D" w:rsidP="0044537D">
      <w:pPr>
        <w:autoSpaceDE w:val="0"/>
        <w:autoSpaceDN w:val="0"/>
        <w:adjustRightInd w:val="0"/>
        <w:rPr>
          <w:b/>
          <w:caps/>
          <w:sz w:val="28"/>
          <w:szCs w:val="28"/>
        </w:rPr>
      </w:pPr>
      <w:r w:rsidRPr="00345171">
        <w:rPr>
          <w:sz w:val="28"/>
          <w:szCs w:val="28"/>
        </w:rPr>
        <w:t xml:space="preserve"> муниципального округа                                             </w:t>
      </w:r>
      <w:r w:rsidR="00345171">
        <w:rPr>
          <w:sz w:val="28"/>
          <w:szCs w:val="28"/>
        </w:rPr>
        <w:t xml:space="preserve">                           </w:t>
      </w:r>
      <w:proofErr w:type="spellStart"/>
      <w:r w:rsidRPr="00345171">
        <w:rPr>
          <w:sz w:val="28"/>
          <w:szCs w:val="28"/>
        </w:rPr>
        <w:t>С.А.Ордин</w:t>
      </w:r>
      <w:proofErr w:type="spellEnd"/>
    </w:p>
    <w:p w:rsidR="0044537D" w:rsidRPr="00345171" w:rsidRDefault="0044537D" w:rsidP="0044537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537D" w:rsidRDefault="0044537D" w:rsidP="0044537D">
      <w:pPr>
        <w:autoSpaceDE w:val="0"/>
        <w:autoSpaceDN w:val="0"/>
        <w:adjustRightInd w:val="0"/>
        <w:jc w:val="right"/>
      </w:pPr>
    </w:p>
    <w:p w:rsidR="0044537D" w:rsidRDefault="0044537D" w:rsidP="00345171">
      <w:pPr>
        <w:autoSpaceDE w:val="0"/>
        <w:autoSpaceDN w:val="0"/>
        <w:adjustRightInd w:val="0"/>
      </w:pPr>
    </w:p>
    <w:p w:rsidR="00345171" w:rsidRDefault="00345171" w:rsidP="00345171">
      <w:pPr>
        <w:autoSpaceDE w:val="0"/>
        <w:autoSpaceDN w:val="0"/>
        <w:adjustRightInd w:val="0"/>
      </w:pPr>
    </w:p>
    <w:p w:rsidR="0044537D" w:rsidRDefault="0044537D" w:rsidP="0044537D">
      <w:pPr>
        <w:autoSpaceDE w:val="0"/>
        <w:autoSpaceDN w:val="0"/>
        <w:adjustRightInd w:val="0"/>
        <w:jc w:val="right"/>
      </w:pPr>
    </w:p>
    <w:p w:rsidR="0044537D" w:rsidRDefault="0044537D" w:rsidP="0044537D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44537D" w:rsidRDefault="0044537D" w:rsidP="0044537D">
      <w:pPr>
        <w:autoSpaceDE w:val="0"/>
        <w:autoSpaceDN w:val="0"/>
        <w:adjustRightInd w:val="0"/>
        <w:jc w:val="right"/>
        <w:outlineLvl w:val="2"/>
      </w:pPr>
      <w:r>
        <w:t xml:space="preserve">к постановлению администрации </w:t>
      </w:r>
    </w:p>
    <w:p w:rsidR="0044537D" w:rsidRDefault="0044537D" w:rsidP="0044537D">
      <w:pPr>
        <w:autoSpaceDE w:val="0"/>
        <w:autoSpaceDN w:val="0"/>
        <w:adjustRightInd w:val="0"/>
        <w:jc w:val="right"/>
        <w:outlineLvl w:val="2"/>
      </w:pPr>
      <w:r>
        <w:t>Кичменгско-Город</w:t>
      </w:r>
      <w:r w:rsidR="00345171">
        <w:t xml:space="preserve">ецкого муниципального округа № 858 </w:t>
      </w:r>
      <w:r>
        <w:t xml:space="preserve">от </w:t>
      </w:r>
      <w:r w:rsidR="00345171">
        <w:t>11</w:t>
      </w:r>
      <w:r>
        <w:t>.10.2024 года</w:t>
      </w:r>
    </w:p>
    <w:p w:rsidR="0044537D" w:rsidRDefault="0044537D" w:rsidP="0044537D">
      <w:pPr>
        <w:pStyle w:val="a3"/>
      </w:pPr>
    </w:p>
    <w:p w:rsidR="0044537D" w:rsidRDefault="0044537D" w:rsidP="0044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Финансовое обеспечение</w:t>
      </w:r>
    </w:p>
    <w:p w:rsidR="0044537D" w:rsidRDefault="0044537D" w:rsidP="0044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муниципальной программы</w:t>
      </w:r>
    </w:p>
    <w:p w:rsidR="0044537D" w:rsidRDefault="0044537D" w:rsidP="0044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«Управление и распоряжение муниципальным имуществом</w:t>
      </w:r>
    </w:p>
    <w:p w:rsidR="0044537D" w:rsidRDefault="0044537D" w:rsidP="0044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и земельными участками»</w:t>
      </w:r>
    </w:p>
    <w:p w:rsidR="0044537D" w:rsidRDefault="0044537D" w:rsidP="0044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44537D" w:rsidRDefault="0044537D" w:rsidP="00445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"/>
        <w:gridCol w:w="1395"/>
        <w:gridCol w:w="1734"/>
        <w:gridCol w:w="1547"/>
        <w:gridCol w:w="175"/>
        <w:gridCol w:w="1430"/>
        <w:gridCol w:w="754"/>
        <w:gridCol w:w="754"/>
        <w:gridCol w:w="754"/>
        <w:gridCol w:w="754"/>
      </w:tblGrid>
      <w:tr w:rsidR="0044537D" w:rsidTr="0044537D">
        <w:trPr>
          <w:trHeight w:val="320"/>
        </w:trPr>
        <w:tc>
          <w:tcPr>
            <w:tcW w:w="7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9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 </w:t>
            </w:r>
          </w:p>
        </w:tc>
        <w:tc>
          <w:tcPr>
            <w:tcW w:w="9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7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финансового обеспечения</w:t>
            </w:r>
          </w:p>
        </w:tc>
        <w:tc>
          <w:tcPr>
            <w:tcW w:w="1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44537D" w:rsidTr="0044537D">
        <w:trPr>
          <w:trHeight w:val="37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2026</w:t>
            </w:r>
          </w:p>
        </w:tc>
      </w:tr>
      <w:tr w:rsidR="0044537D" w:rsidTr="0044537D">
        <w:tc>
          <w:tcPr>
            <w:tcW w:w="76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44537D" w:rsidTr="0044537D">
        <w:trPr>
          <w:trHeight w:val="421"/>
        </w:trPr>
        <w:tc>
          <w:tcPr>
            <w:tcW w:w="76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3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4296,6</w:t>
            </w:r>
          </w:p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4910,5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4631,9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4631,9</w:t>
            </w:r>
          </w:p>
        </w:tc>
      </w:tr>
      <w:tr w:rsidR="0044537D" w:rsidTr="0044537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851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1530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835</w:t>
            </w:r>
          </w:p>
        </w:tc>
      </w:tr>
      <w:tr w:rsidR="0044537D" w:rsidTr="0044537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3445,6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3380,5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</w:tr>
      <w:tr w:rsidR="0044537D" w:rsidTr="0044537D">
        <w:trPr>
          <w:trHeight w:val="89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44537D" w:rsidTr="0044537D">
        <w:trPr>
          <w:trHeight w:val="4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7D" w:rsidRDefault="0044537D">
            <w:pPr>
              <w:pStyle w:val="a5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2.Подпрограмма 2</w:t>
            </w:r>
          </w:p>
        </w:tc>
      </w:tr>
      <w:tr w:rsidR="0044537D" w:rsidTr="0044537D">
        <w:tc>
          <w:tcPr>
            <w:tcW w:w="762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2.1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4537D" w:rsidRDefault="004453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</w:p>
          <w:p w:rsidR="0044537D" w:rsidRDefault="0044537D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244,5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132,2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</w:tr>
      <w:tr w:rsidR="0044537D" w:rsidTr="0044537D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rFonts w:cs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244,5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132,2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</w:tr>
      <w:tr w:rsidR="0044537D" w:rsidTr="0044537D">
        <w:trPr>
          <w:gridBefore w:val="1"/>
          <w:gridAfter w:val="6"/>
          <w:wBefore w:w="16" w:type="pct"/>
          <w:wAfter w:w="2479" w:type="pct"/>
          <w:trHeight w:val="100"/>
        </w:trPr>
        <w:tc>
          <w:tcPr>
            <w:tcW w:w="250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4537D" w:rsidTr="0044537D">
        <w:trPr>
          <w:trHeight w:val="705"/>
        </w:trPr>
        <w:tc>
          <w:tcPr>
            <w:tcW w:w="7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 2.2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blk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92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209,3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323,4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44537D" w:rsidTr="0044537D">
        <w:trPr>
          <w:trHeight w:val="7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537D" w:rsidRDefault="004453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209,3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323,4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7D" w:rsidRDefault="004453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</w:tbl>
    <w:p w:rsidR="0044537D" w:rsidRDefault="0044537D" w:rsidP="0044537D">
      <w:pPr>
        <w:rPr>
          <w:sz w:val="28"/>
          <w:szCs w:val="28"/>
        </w:rPr>
      </w:pPr>
    </w:p>
    <w:p w:rsidR="0044537D" w:rsidRDefault="0044537D" w:rsidP="0044537D">
      <w:pPr>
        <w:pStyle w:val="a3"/>
        <w:rPr>
          <w:szCs w:val="28"/>
        </w:rPr>
      </w:pPr>
      <w:r>
        <w:t xml:space="preserve">                                    </w:t>
      </w:r>
      <w:r>
        <w:rPr>
          <w:szCs w:val="28"/>
        </w:rPr>
        <w:t xml:space="preserve">     </w:t>
      </w:r>
      <w:r>
        <w:t xml:space="preserve">                      </w:t>
      </w:r>
    </w:p>
    <w:p w:rsidR="0044537D" w:rsidRDefault="0044537D" w:rsidP="0044537D">
      <w:pPr>
        <w:pStyle w:val="a3"/>
        <w:rPr>
          <w:sz w:val="2"/>
        </w:rPr>
      </w:pPr>
      <w:r>
        <w:t xml:space="preserve">                                    </w:t>
      </w:r>
      <w:r>
        <w:rPr>
          <w:szCs w:val="28"/>
        </w:rPr>
        <w:t xml:space="preserve">     </w:t>
      </w:r>
    </w:p>
    <w:p w:rsidR="0044537D" w:rsidRDefault="0044537D" w:rsidP="0044537D">
      <w:pPr>
        <w:pStyle w:val="a3"/>
        <w:rPr>
          <w:sz w:val="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44537D" w:rsidRDefault="0044537D" w:rsidP="0044537D">
      <w:pPr>
        <w:pStyle w:val="a3"/>
        <w:rPr>
          <w:sz w:val="22"/>
        </w:rPr>
      </w:pPr>
    </w:p>
    <w:p w:rsidR="00591483" w:rsidRDefault="00591483"/>
    <w:sectPr w:rsidR="0059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FA"/>
    <w:rsid w:val="002505FA"/>
    <w:rsid w:val="00345171"/>
    <w:rsid w:val="0044537D"/>
    <w:rsid w:val="005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9B97"/>
  <w15:chartTrackingRefBased/>
  <w15:docId w15:val="{889F0613-B0D3-4627-B583-1D83CE04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5171"/>
    <w:pPr>
      <w:keepNext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4537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453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537D"/>
    <w:pPr>
      <w:ind w:left="720"/>
      <w:contextualSpacing/>
    </w:pPr>
  </w:style>
  <w:style w:type="paragraph" w:customStyle="1" w:styleId="ConsPlusCell">
    <w:name w:val="ConsPlusCell"/>
    <w:uiPriority w:val="99"/>
    <w:rsid w:val="004453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44537D"/>
  </w:style>
  <w:style w:type="character" w:customStyle="1" w:styleId="30">
    <w:name w:val="Заголовок 3 Знак"/>
    <w:basedOn w:val="a0"/>
    <w:link w:val="3"/>
    <w:semiHidden/>
    <w:rsid w:val="0034517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dcterms:created xsi:type="dcterms:W3CDTF">2024-10-23T06:42:00Z</dcterms:created>
  <dcterms:modified xsi:type="dcterms:W3CDTF">2024-10-23T06:42:00Z</dcterms:modified>
</cp:coreProperties>
</file>