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526" w:rsidRDefault="00054526" w:rsidP="00947336">
      <w:pPr>
        <w:ind w:left="0"/>
        <w:rPr>
          <w:rFonts w:ascii="Times New Roman" w:hAnsi="Times New Roman" w:cs="Times New Roman"/>
          <w:sz w:val="28"/>
          <w:szCs w:val="28"/>
        </w:rPr>
      </w:pPr>
    </w:p>
    <w:p w:rsidR="00054526" w:rsidRPr="00942F94" w:rsidRDefault="00054526" w:rsidP="000545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  <w:r w:rsidRPr="00942F94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054526" w:rsidRPr="00942F94" w:rsidRDefault="00054526" w:rsidP="00054526">
      <w:pPr>
        <w:rPr>
          <w:rFonts w:ascii="Times New Roman" w:hAnsi="Times New Roman" w:cs="Times New Roman"/>
          <w:sz w:val="28"/>
          <w:szCs w:val="28"/>
        </w:rPr>
      </w:pPr>
      <w:r w:rsidRPr="00942F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054526" w:rsidRPr="00942F94" w:rsidRDefault="00054526" w:rsidP="00054526">
      <w:pPr>
        <w:rPr>
          <w:rFonts w:ascii="Times New Roman" w:hAnsi="Times New Roman" w:cs="Times New Roman"/>
          <w:sz w:val="28"/>
          <w:szCs w:val="28"/>
        </w:rPr>
      </w:pPr>
    </w:p>
    <w:p w:rsidR="00054526" w:rsidRPr="00942F94" w:rsidRDefault="00054526" w:rsidP="00054526">
      <w:pPr>
        <w:spacing w:line="233" w:lineRule="auto"/>
        <w:rPr>
          <w:rFonts w:ascii="Times New Roman" w:hAnsi="Times New Roman" w:cs="Times New Roman"/>
          <w:sz w:val="20"/>
          <w:szCs w:val="20"/>
        </w:rPr>
      </w:pPr>
      <w:r w:rsidRPr="00942F94">
        <w:rPr>
          <w:rFonts w:ascii="Times New Roman" w:eastAsia="Times New Roman" w:hAnsi="Times New Roman" w:cs="Times New Roman"/>
          <w:bCs/>
          <w:sz w:val="28"/>
          <w:szCs w:val="28"/>
        </w:rPr>
        <w:t>Сведения о порядке сбора информации и методике расчета целевых показателей (индикаторов) муниципальной программы</w:t>
      </w:r>
    </w:p>
    <w:tbl>
      <w:tblPr>
        <w:tblStyle w:val="a3"/>
        <w:tblW w:w="0" w:type="auto"/>
        <w:tblInd w:w="23" w:type="dxa"/>
        <w:tblLayout w:type="fixed"/>
        <w:tblLook w:val="04A0" w:firstRow="1" w:lastRow="0" w:firstColumn="1" w:lastColumn="0" w:noHBand="0" w:noVBand="1"/>
      </w:tblPr>
      <w:tblGrid>
        <w:gridCol w:w="780"/>
        <w:gridCol w:w="2060"/>
        <w:gridCol w:w="506"/>
        <w:gridCol w:w="2268"/>
        <w:gridCol w:w="1559"/>
        <w:gridCol w:w="2410"/>
        <w:gridCol w:w="2268"/>
        <w:gridCol w:w="1559"/>
        <w:gridCol w:w="1353"/>
      </w:tblGrid>
      <w:tr w:rsidR="00E6001A" w:rsidTr="001C18F4">
        <w:tc>
          <w:tcPr>
            <w:tcW w:w="780" w:type="dxa"/>
          </w:tcPr>
          <w:p w:rsidR="00E131E9" w:rsidRPr="00F825B1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25B1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06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506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Ед.изм.</w:t>
            </w:r>
          </w:p>
        </w:tc>
        <w:tc>
          <w:tcPr>
            <w:tcW w:w="2268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Определение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1559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Временные характеристики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410" w:type="dxa"/>
          </w:tcPr>
          <w:p w:rsidR="00E131E9" w:rsidRPr="000024AC" w:rsidRDefault="00B3596A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Алгоритм формирования (формула) целевого показателя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(индикатора)</w:t>
            </w:r>
          </w:p>
        </w:tc>
        <w:tc>
          <w:tcPr>
            <w:tcW w:w="2268" w:type="dxa"/>
          </w:tcPr>
          <w:p w:rsidR="00E131E9" w:rsidRPr="000024AC" w:rsidRDefault="00CE3AE7" w:rsidP="00CE3AE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825B1" w:rsidRPr="000024AC">
              <w:rPr>
                <w:rFonts w:ascii="Times New Roman" w:hAnsi="Times New Roman" w:cs="Times New Roman"/>
                <w:sz w:val="24"/>
                <w:szCs w:val="24"/>
              </w:rPr>
              <w:t>оказатели, используемые в формуле</w:t>
            </w:r>
          </w:p>
        </w:tc>
        <w:tc>
          <w:tcPr>
            <w:tcW w:w="1559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Метод сбора информации, индекс формы отчетности</w:t>
            </w:r>
          </w:p>
        </w:tc>
        <w:tc>
          <w:tcPr>
            <w:tcW w:w="1353" w:type="dxa"/>
          </w:tcPr>
          <w:p w:rsidR="00E131E9" w:rsidRPr="000024AC" w:rsidRDefault="00F825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Ответственный за сбор данных</w:t>
            </w:r>
            <w:r w:rsidR="00CE3AE7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по целевому показателю (индикатору)</w:t>
            </w:r>
          </w:p>
        </w:tc>
      </w:tr>
      <w:tr w:rsidR="00E6001A" w:rsidTr="001C18F4">
        <w:tc>
          <w:tcPr>
            <w:tcW w:w="780" w:type="dxa"/>
          </w:tcPr>
          <w:p w:rsidR="00E131E9" w:rsidRPr="00F825B1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53" w:type="dxa"/>
          </w:tcPr>
          <w:p w:rsidR="00E131E9" w:rsidRPr="000024AC" w:rsidRDefault="00F825B1" w:rsidP="00F825B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6001A" w:rsidTr="001C18F4">
        <w:tc>
          <w:tcPr>
            <w:tcW w:w="780" w:type="dxa"/>
          </w:tcPr>
          <w:p w:rsidR="00745344" w:rsidRPr="00F825B1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 бюджета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по налоговым и неналоговым доходам</w:t>
            </w:r>
          </w:p>
        </w:tc>
        <w:tc>
          <w:tcPr>
            <w:tcW w:w="506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поступления налоговых и неналоговых доходов в  бюджет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не ниже запланированных объемов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745344" w:rsidRPr="000024AC" w:rsidRDefault="00745344" w:rsidP="0051083D">
            <w:pPr>
              <w:spacing w:line="273" w:lineRule="exac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ИДоi= ФДо</w:t>
            </w:r>
            <w:r w:rsidR="00942F94"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 /</w:t>
            </w:r>
          </w:p>
          <w:p w:rsidR="00745344" w:rsidRPr="000024AC" w:rsidRDefault="00745344" w:rsidP="0051083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ПДоix100%</w:t>
            </w:r>
          </w:p>
        </w:tc>
        <w:tc>
          <w:tcPr>
            <w:tcW w:w="2268" w:type="dxa"/>
            <w:vAlign w:val="bottom"/>
          </w:tcPr>
          <w:p w:rsidR="00745344" w:rsidRPr="000024AC" w:rsidRDefault="00745344" w:rsidP="00745344">
            <w:pPr>
              <w:spacing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ФДоi -фактическое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поступление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745344" w:rsidRPr="000024AC" w:rsidRDefault="00745344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 год;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ПДоi – плановый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объем</w:t>
            </w:r>
          </w:p>
          <w:p w:rsidR="00745344" w:rsidRPr="000024AC" w:rsidRDefault="00942F9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поступления налоговых</w:t>
            </w:r>
            <w:r w:rsidR="00745344"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</w:t>
            </w:r>
          </w:p>
          <w:p w:rsidR="00745344" w:rsidRPr="000024AC" w:rsidRDefault="00745344" w:rsidP="00745344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в</w:t>
            </w:r>
          </w:p>
          <w:p w:rsidR="00745344" w:rsidRPr="000024AC" w:rsidRDefault="00745344" w:rsidP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бюджет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утвержденный решением о бюджете</w:t>
            </w:r>
          </w:p>
        </w:tc>
        <w:tc>
          <w:tcPr>
            <w:tcW w:w="1559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745344" w:rsidRPr="000024AC" w:rsidRDefault="0074534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8E12B9" w:rsidTr="00D83006">
        <w:tc>
          <w:tcPr>
            <w:tcW w:w="780" w:type="dxa"/>
          </w:tcPr>
          <w:p w:rsidR="008E12B9" w:rsidRPr="00F825B1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06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(без учета межбюджетных трансфертов, за исключением дотации)</w:t>
            </w:r>
          </w:p>
        </w:tc>
        <w:tc>
          <w:tcPr>
            <w:tcW w:w="506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8E12B9" w:rsidRPr="000024AC" w:rsidRDefault="008E12B9" w:rsidP="001716C2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Исполнение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716C2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за счет налоговых и неналоговых доходов и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8E12B9" w:rsidRPr="000024AC" w:rsidRDefault="008E12B9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C=(A-B)/(D-E)*100%</w:t>
            </w:r>
          </w:p>
        </w:tc>
        <w:tc>
          <w:tcPr>
            <w:tcW w:w="2268" w:type="dxa"/>
            <w:vAlign w:val="bottom"/>
          </w:tcPr>
          <w:p w:rsidR="008E12B9" w:rsidRPr="000024AC" w:rsidRDefault="008E12B9" w:rsidP="00D83006">
            <w:pPr>
              <w:spacing w:line="2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8E12B9" w:rsidRPr="000024AC" w:rsidRDefault="008E12B9" w:rsidP="008E12B9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–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осуществляемых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 счет средств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межбюджетных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трансфертов,</w:t>
            </w:r>
          </w:p>
          <w:p w:rsidR="008E12B9" w:rsidRPr="000024AC" w:rsidRDefault="008E12B9" w:rsidP="00D83006">
            <w:pPr>
              <w:spacing w:line="176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сложившийся 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отчетном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периоде;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общий объем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отчетную дату;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 –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утвержденный</w:t>
            </w:r>
          </w:p>
          <w:p w:rsidR="008E12B9" w:rsidRPr="000024AC" w:rsidRDefault="008E12B9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расходов</w:t>
            </w:r>
          </w:p>
          <w:p w:rsidR="008E12B9" w:rsidRPr="000024AC" w:rsidRDefault="008736EF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отчетную дату, осуществляемый за счет средств межбюджетных трансфертов</w:t>
            </w:r>
          </w:p>
        </w:tc>
        <w:tc>
          <w:tcPr>
            <w:tcW w:w="1559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8E12B9" w:rsidRPr="000024AC" w:rsidRDefault="008E12B9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B83EF7" w:rsidTr="00B83EF7">
        <w:trPr>
          <w:trHeight w:val="2927"/>
        </w:trPr>
        <w:tc>
          <w:tcPr>
            <w:tcW w:w="780" w:type="dxa"/>
          </w:tcPr>
          <w:p w:rsidR="00B83EF7" w:rsidRPr="00F825B1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06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Отношение объема просроченной кредиторской задолженности  к общему объему расходов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506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</w:p>
        </w:tc>
        <w:tc>
          <w:tcPr>
            <w:tcW w:w="1559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F=K/A*100%</w:t>
            </w:r>
          </w:p>
        </w:tc>
        <w:tc>
          <w:tcPr>
            <w:tcW w:w="2268" w:type="dxa"/>
          </w:tcPr>
          <w:p w:rsidR="00B83EF7" w:rsidRPr="000024AC" w:rsidRDefault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 объем просроченной кредиторской </w:t>
            </w:r>
            <w:r w:rsidR="00942F94" w:rsidRPr="000024AC">
              <w:rPr>
                <w:rFonts w:ascii="Times New Roman" w:hAnsi="Times New Roman" w:cs="Times New Roman"/>
                <w:sz w:val="24"/>
                <w:szCs w:val="24"/>
              </w:rPr>
              <w:t>задолженности бюджета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за отчетный период;</w:t>
            </w:r>
          </w:p>
          <w:p w:rsidR="00B83EF7" w:rsidRPr="000024AC" w:rsidRDefault="00B83EF7" w:rsidP="00D458F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А – общий объем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расходов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фактически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сложившейся за</w:t>
            </w:r>
          </w:p>
          <w:p w:rsidR="00B83EF7" w:rsidRPr="000024AC" w:rsidRDefault="00B83EF7" w:rsidP="00D458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="00D458F3"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период</w:t>
            </w:r>
          </w:p>
          <w:p w:rsidR="00B83EF7" w:rsidRPr="000024AC" w:rsidRDefault="00B83EF7" w:rsidP="00B83EF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Бухгалтерская и финансовая отчетность</w:t>
            </w:r>
          </w:p>
        </w:tc>
        <w:tc>
          <w:tcPr>
            <w:tcW w:w="1353" w:type="dxa"/>
          </w:tcPr>
          <w:p w:rsidR="00B83EF7" w:rsidRPr="000024AC" w:rsidRDefault="00B83EF7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D143F1" w:rsidTr="00D83006">
        <w:tc>
          <w:tcPr>
            <w:tcW w:w="780" w:type="dxa"/>
          </w:tcPr>
          <w:p w:rsidR="00D143F1" w:rsidRPr="003C43A0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3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F44F49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506" w:type="dxa"/>
          </w:tcPr>
          <w:p w:rsidR="00D143F1" w:rsidRPr="000024AC" w:rsidRDefault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Отношение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муниципального долга</w:t>
            </w:r>
          </w:p>
          <w:p w:rsidR="00D143F1" w:rsidRPr="000024AC" w:rsidRDefault="00F44F49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округа</w:t>
            </w:r>
            <w:r w:rsidR="00D143F1"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к общему объему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доходов 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бюджета</w:t>
            </w:r>
            <w:r w:rsidR="00F44F49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без учета объема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безвозмездных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поступлений и (или)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3"/>
                <w:sz w:val="24"/>
                <w:szCs w:val="24"/>
              </w:rPr>
              <w:t>поступлений налоговых</w:t>
            </w:r>
          </w:p>
          <w:p w:rsidR="00D143F1" w:rsidRPr="000024AC" w:rsidRDefault="00D143F1" w:rsidP="003C43A0">
            <w:pPr>
              <w:spacing w:line="29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доходов по</w:t>
            </w:r>
          </w:p>
          <w:p w:rsidR="00D143F1" w:rsidRPr="000024AC" w:rsidRDefault="00D143F1" w:rsidP="003C43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3C43A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  <w:vAlign w:val="bottom"/>
          </w:tcPr>
          <w:p w:rsidR="00D143F1" w:rsidRPr="00942F94" w:rsidRDefault="00D143F1" w:rsidP="00D143F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  <w:lang w:val="en-US"/>
              </w:rPr>
              <w:t>L</w:t>
            </w:r>
            <w:r w:rsidRPr="00942F9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= МД / (УОД - П)</w:t>
            </w:r>
          </w:p>
          <w:p w:rsidR="00D143F1" w:rsidRPr="000024AC" w:rsidRDefault="00D143F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2F9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x 100%</w:t>
            </w:r>
          </w:p>
        </w:tc>
        <w:tc>
          <w:tcPr>
            <w:tcW w:w="2268" w:type="dxa"/>
            <w:vAlign w:val="bottom"/>
          </w:tcPr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МД – общий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9"/>
                <w:sz w:val="24"/>
                <w:szCs w:val="24"/>
              </w:rPr>
              <w:t>муниципального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долга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округа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состоянию на 1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января текущего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финансового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года;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УОД - общий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доходов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бюджета </w:t>
            </w:r>
            <w:r w:rsidR="00F44F4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год;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 - объем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безвозмездных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 за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отчетный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финансовый год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(или)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поступлений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налоговых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доходов по</w:t>
            </w:r>
          </w:p>
          <w:p w:rsidR="00D143F1" w:rsidRPr="000024AC" w:rsidRDefault="00D143F1" w:rsidP="00D83006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дополнительным</w:t>
            </w:r>
          </w:p>
          <w:p w:rsidR="00D143F1" w:rsidRPr="000024AC" w:rsidRDefault="00D143F1" w:rsidP="00D143F1">
            <w:pPr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нормативам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4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отчислений</w:t>
            </w:r>
          </w:p>
        </w:tc>
        <w:tc>
          <w:tcPr>
            <w:tcW w:w="1559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Бухгалтерская и финансовая отчетность</w:t>
            </w:r>
          </w:p>
        </w:tc>
        <w:tc>
          <w:tcPr>
            <w:tcW w:w="1353" w:type="dxa"/>
          </w:tcPr>
          <w:p w:rsidR="00D143F1" w:rsidRPr="000024AC" w:rsidRDefault="00D143F1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AC76CB" w:rsidTr="001C18F4">
        <w:tc>
          <w:tcPr>
            <w:tcW w:w="780" w:type="dxa"/>
          </w:tcPr>
          <w:p w:rsidR="00AC76CB" w:rsidRPr="00AC76CB" w:rsidRDefault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506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Да (1) нет (0)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в информационно-телекоммуникационной сети «Интернет» информации о бюджете </w:t>
            </w:r>
            <w:r w:rsidR="00F44F49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1559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  <w:p w:rsidR="00AC76CB" w:rsidRPr="000024AC" w:rsidRDefault="00AC76CB" w:rsidP="00D830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76CB" w:rsidTr="001C18F4">
        <w:tc>
          <w:tcPr>
            <w:tcW w:w="780" w:type="dxa"/>
          </w:tcPr>
          <w:p w:rsidR="00AC76CB" w:rsidRPr="00F825B1" w:rsidRDefault="00726500" w:rsidP="00726500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6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506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Выполнение плана контрольных мероприятий</w:t>
            </w:r>
          </w:p>
        </w:tc>
        <w:tc>
          <w:tcPr>
            <w:tcW w:w="1559" w:type="dxa"/>
          </w:tcPr>
          <w:p w:rsidR="00AC76CB" w:rsidRPr="000024AC" w:rsidRDefault="00AC76CB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Ежегодно, показатель за период</w:t>
            </w:r>
          </w:p>
        </w:tc>
        <w:tc>
          <w:tcPr>
            <w:tcW w:w="2410" w:type="dxa"/>
          </w:tcPr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V=X/Z*100%</w:t>
            </w:r>
          </w:p>
        </w:tc>
        <w:tc>
          <w:tcPr>
            <w:tcW w:w="2268" w:type="dxa"/>
          </w:tcPr>
          <w:p w:rsidR="001D73CD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проведенных </w:t>
            </w:r>
            <w:r w:rsidR="00942F94" w:rsidRPr="000024AC">
              <w:rPr>
                <w:rFonts w:ascii="Times New Roman" w:hAnsi="Times New Roman" w:cs="Times New Roman"/>
                <w:sz w:val="24"/>
                <w:szCs w:val="24"/>
              </w:rPr>
              <w:t>контрольных мероприятий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 xml:space="preserve"> (единиц);</w:t>
            </w:r>
          </w:p>
          <w:p w:rsidR="00AC76CB" w:rsidRPr="000024AC" w:rsidRDefault="001D73C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-количество контрольных мероприятий в соответствии с планом (единиц)</w:t>
            </w:r>
          </w:p>
        </w:tc>
        <w:tc>
          <w:tcPr>
            <w:tcW w:w="1559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План контрольной деятельности Управления финансов</w:t>
            </w:r>
          </w:p>
        </w:tc>
        <w:tc>
          <w:tcPr>
            <w:tcW w:w="1353" w:type="dxa"/>
          </w:tcPr>
          <w:p w:rsidR="00AC76CB" w:rsidRPr="000024AC" w:rsidRDefault="007C76A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24AC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</w:tbl>
    <w:p w:rsidR="00054526" w:rsidRDefault="00054526">
      <w:pPr>
        <w:rPr>
          <w:rFonts w:ascii="Times New Roman" w:hAnsi="Times New Roman" w:cs="Times New Roman"/>
          <w:sz w:val="28"/>
          <w:szCs w:val="28"/>
        </w:rPr>
      </w:pPr>
    </w:p>
    <w:p w:rsidR="003424C9" w:rsidRDefault="003424C9">
      <w:pPr>
        <w:rPr>
          <w:rFonts w:ascii="Times New Roman" w:hAnsi="Times New Roman" w:cs="Times New Roman"/>
          <w:sz w:val="28"/>
          <w:szCs w:val="28"/>
        </w:rPr>
      </w:pPr>
    </w:p>
    <w:sectPr w:rsidR="003424C9" w:rsidSect="00942F9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82C" w:rsidRDefault="00C1682C" w:rsidP="00942F94">
      <w:pPr>
        <w:spacing w:line="240" w:lineRule="auto"/>
      </w:pPr>
      <w:r>
        <w:separator/>
      </w:r>
    </w:p>
  </w:endnote>
  <w:endnote w:type="continuationSeparator" w:id="0">
    <w:p w:rsidR="00C1682C" w:rsidRDefault="00C1682C" w:rsidP="00942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94" w:rsidRDefault="00942F9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94" w:rsidRDefault="00942F9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94" w:rsidRDefault="00942F9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82C" w:rsidRDefault="00C1682C" w:rsidP="00942F94">
      <w:pPr>
        <w:spacing w:line="240" w:lineRule="auto"/>
      </w:pPr>
      <w:r>
        <w:separator/>
      </w:r>
    </w:p>
  </w:footnote>
  <w:footnote w:type="continuationSeparator" w:id="0">
    <w:p w:rsidR="00C1682C" w:rsidRDefault="00C1682C" w:rsidP="00942F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94" w:rsidRDefault="00942F9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1485424721"/>
      <w:docPartObj>
        <w:docPartGallery w:val="Page Numbers (Top of Page)"/>
        <w:docPartUnique/>
      </w:docPartObj>
    </w:sdtPr>
    <w:sdtContent>
      <w:p w:rsidR="00942F94" w:rsidRDefault="00942F9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942F94" w:rsidRDefault="00942F9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F94" w:rsidRDefault="00942F9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0E"/>
    <w:rsid w:val="000024AC"/>
    <w:rsid w:val="0000454E"/>
    <w:rsid w:val="00054526"/>
    <w:rsid w:val="00057AB4"/>
    <w:rsid w:val="00085EE6"/>
    <w:rsid w:val="000B3D59"/>
    <w:rsid w:val="000D6085"/>
    <w:rsid w:val="00101CF6"/>
    <w:rsid w:val="001054CE"/>
    <w:rsid w:val="001248CA"/>
    <w:rsid w:val="00155A11"/>
    <w:rsid w:val="00167D97"/>
    <w:rsid w:val="001716C2"/>
    <w:rsid w:val="00192C22"/>
    <w:rsid w:val="001A20C2"/>
    <w:rsid w:val="001A6BBC"/>
    <w:rsid w:val="001C096D"/>
    <w:rsid w:val="001C18F4"/>
    <w:rsid w:val="001D73CD"/>
    <w:rsid w:val="001F6C25"/>
    <w:rsid w:val="00240986"/>
    <w:rsid w:val="00281B12"/>
    <w:rsid w:val="00290561"/>
    <w:rsid w:val="002B54A3"/>
    <w:rsid w:val="00306AD4"/>
    <w:rsid w:val="0031248D"/>
    <w:rsid w:val="003424C9"/>
    <w:rsid w:val="0036202F"/>
    <w:rsid w:val="00375E37"/>
    <w:rsid w:val="003B1B05"/>
    <w:rsid w:val="003C336E"/>
    <w:rsid w:val="003C43A0"/>
    <w:rsid w:val="003F6675"/>
    <w:rsid w:val="00401CCC"/>
    <w:rsid w:val="004121D1"/>
    <w:rsid w:val="0043540E"/>
    <w:rsid w:val="004662C1"/>
    <w:rsid w:val="00467AA3"/>
    <w:rsid w:val="00487096"/>
    <w:rsid w:val="004A743F"/>
    <w:rsid w:val="004D54C9"/>
    <w:rsid w:val="0051083D"/>
    <w:rsid w:val="00511AF0"/>
    <w:rsid w:val="00515D14"/>
    <w:rsid w:val="00567620"/>
    <w:rsid w:val="0059062E"/>
    <w:rsid w:val="005B3C76"/>
    <w:rsid w:val="005B7087"/>
    <w:rsid w:val="0060761D"/>
    <w:rsid w:val="00614AF3"/>
    <w:rsid w:val="00621BCC"/>
    <w:rsid w:val="006435B6"/>
    <w:rsid w:val="00654656"/>
    <w:rsid w:val="00677180"/>
    <w:rsid w:val="006A2895"/>
    <w:rsid w:val="006A4DA2"/>
    <w:rsid w:val="006A54DF"/>
    <w:rsid w:val="006B0A5A"/>
    <w:rsid w:val="006C4160"/>
    <w:rsid w:val="006D140F"/>
    <w:rsid w:val="006D6C87"/>
    <w:rsid w:val="00700DDE"/>
    <w:rsid w:val="007043CB"/>
    <w:rsid w:val="00712948"/>
    <w:rsid w:val="00726500"/>
    <w:rsid w:val="00744570"/>
    <w:rsid w:val="00745344"/>
    <w:rsid w:val="00747738"/>
    <w:rsid w:val="007755AC"/>
    <w:rsid w:val="00776D9A"/>
    <w:rsid w:val="0078467A"/>
    <w:rsid w:val="00791EC9"/>
    <w:rsid w:val="007A5047"/>
    <w:rsid w:val="007C76A5"/>
    <w:rsid w:val="007D2B29"/>
    <w:rsid w:val="007F0E5B"/>
    <w:rsid w:val="007F3A26"/>
    <w:rsid w:val="008457DD"/>
    <w:rsid w:val="008540A8"/>
    <w:rsid w:val="008736EF"/>
    <w:rsid w:val="008A1BD9"/>
    <w:rsid w:val="008A1E56"/>
    <w:rsid w:val="008A6FAC"/>
    <w:rsid w:val="008B51CC"/>
    <w:rsid w:val="008C1402"/>
    <w:rsid w:val="008C3C2C"/>
    <w:rsid w:val="008D4171"/>
    <w:rsid w:val="008E12B9"/>
    <w:rsid w:val="00902FD8"/>
    <w:rsid w:val="009049B9"/>
    <w:rsid w:val="00940B4C"/>
    <w:rsid w:val="00942F94"/>
    <w:rsid w:val="00947336"/>
    <w:rsid w:val="00976A67"/>
    <w:rsid w:val="00990888"/>
    <w:rsid w:val="00992317"/>
    <w:rsid w:val="009D5F28"/>
    <w:rsid w:val="00A15EA2"/>
    <w:rsid w:val="00A16D76"/>
    <w:rsid w:val="00A21412"/>
    <w:rsid w:val="00A22C7D"/>
    <w:rsid w:val="00A42CA1"/>
    <w:rsid w:val="00A4585F"/>
    <w:rsid w:val="00A648A8"/>
    <w:rsid w:val="00A6521F"/>
    <w:rsid w:val="00A7608A"/>
    <w:rsid w:val="00A77201"/>
    <w:rsid w:val="00A973DB"/>
    <w:rsid w:val="00AC76CB"/>
    <w:rsid w:val="00AD2C69"/>
    <w:rsid w:val="00AE064A"/>
    <w:rsid w:val="00AE0A6E"/>
    <w:rsid w:val="00B21393"/>
    <w:rsid w:val="00B22A97"/>
    <w:rsid w:val="00B3596A"/>
    <w:rsid w:val="00B7077C"/>
    <w:rsid w:val="00B83EF7"/>
    <w:rsid w:val="00BA2957"/>
    <w:rsid w:val="00BD4AC9"/>
    <w:rsid w:val="00BD619E"/>
    <w:rsid w:val="00BF0421"/>
    <w:rsid w:val="00BF4E2B"/>
    <w:rsid w:val="00C1682C"/>
    <w:rsid w:val="00C22CE1"/>
    <w:rsid w:val="00C33DE2"/>
    <w:rsid w:val="00C535F3"/>
    <w:rsid w:val="00C835F2"/>
    <w:rsid w:val="00C846F4"/>
    <w:rsid w:val="00C95152"/>
    <w:rsid w:val="00C96658"/>
    <w:rsid w:val="00CA5DB2"/>
    <w:rsid w:val="00CB34AA"/>
    <w:rsid w:val="00CE3AE7"/>
    <w:rsid w:val="00CE7326"/>
    <w:rsid w:val="00D143F1"/>
    <w:rsid w:val="00D21B70"/>
    <w:rsid w:val="00D3309D"/>
    <w:rsid w:val="00D340C8"/>
    <w:rsid w:val="00D458F3"/>
    <w:rsid w:val="00D53573"/>
    <w:rsid w:val="00D672BE"/>
    <w:rsid w:val="00D83006"/>
    <w:rsid w:val="00E131E9"/>
    <w:rsid w:val="00E6001A"/>
    <w:rsid w:val="00E67BDA"/>
    <w:rsid w:val="00E97ABE"/>
    <w:rsid w:val="00EC4F63"/>
    <w:rsid w:val="00EF727E"/>
    <w:rsid w:val="00F44F49"/>
    <w:rsid w:val="00F56525"/>
    <w:rsid w:val="00F667D6"/>
    <w:rsid w:val="00F825B1"/>
    <w:rsid w:val="00FA139A"/>
    <w:rsid w:val="00FC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4E78"/>
  <w15:docId w15:val="{9CCBCBF7-23A7-43FE-8AE3-1841772B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42F9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2F94"/>
  </w:style>
  <w:style w:type="paragraph" w:styleId="a7">
    <w:name w:val="footer"/>
    <w:basedOn w:val="a"/>
    <w:link w:val="a8"/>
    <w:uiPriority w:val="99"/>
    <w:unhideWhenUsed/>
    <w:rsid w:val="00942F94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2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2</cp:revision>
  <cp:lastPrinted>2019-01-16T12:35:00Z</cp:lastPrinted>
  <dcterms:created xsi:type="dcterms:W3CDTF">2023-08-10T07:29:00Z</dcterms:created>
  <dcterms:modified xsi:type="dcterms:W3CDTF">2023-08-10T07:29:00Z</dcterms:modified>
</cp:coreProperties>
</file>