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0CC" w:rsidRPr="006830CC" w:rsidRDefault="006830CC" w:rsidP="00E817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6830CC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30CC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br w:type="textWrapping" w:clear="all"/>
      </w:r>
    </w:p>
    <w:p w:rsidR="006830CC" w:rsidRPr="006830CC" w:rsidRDefault="006830CC" w:rsidP="006830C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830CC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АДМИНИСТРАЦИЯ КИЧМЕНГСКО-ГОРОДЕЦКОГО МУНИЦИПАЛЬНОГО ОКРУГА ВОЛОГОДСКОЙ ОБЛАСТИ</w:t>
      </w:r>
      <w:r w:rsidRPr="006830CC">
        <w:rPr>
          <w:rFonts w:ascii="Times New Roman" w:eastAsia="Times New Roman" w:hAnsi="Times New Roman" w:cs="Times New Roman"/>
          <w:sz w:val="40"/>
          <w:szCs w:val="40"/>
          <w:lang w:val="x-none" w:eastAsia="x-none"/>
        </w:rPr>
        <w:t xml:space="preserve"> </w:t>
      </w:r>
    </w:p>
    <w:p w:rsidR="004F73F4" w:rsidRDefault="004F73F4" w:rsidP="006830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830CC" w:rsidRDefault="006830CC" w:rsidP="006830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830C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E817C4" w:rsidRDefault="00E817C4" w:rsidP="006830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830CC" w:rsidRPr="006830CC" w:rsidRDefault="006830CC" w:rsidP="006830CC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E8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12.05.2025     </w:t>
      </w:r>
      <w:r w:rsidRPr="0068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817C4">
        <w:rPr>
          <w:rFonts w:ascii="Times New Roman" w:eastAsia="Times New Roman" w:hAnsi="Times New Roman" w:cs="Times New Roman"/>
          <w:sz w:val="28"/>
          <w:szCs w:val="28"/>
          <w:lang w:eastAsia="ru-RU"/>
        </w:rPr>
        <w:t>448</w:t>
      </w:r>
    </w:p>
    <w:p w:rsidR="006830CC" w:rsidRPr="006830CC" w:rsidRDefault="00E817C4" w:rsidP="00683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0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65500A" wp14:editId="25BC3C5E">
                <wp:simplePos x="0" y="0"/>
                <wp:positionH relativeFrom="column">
                  <wp:posOffset>-36195</wp:posOffset>
                </wp:positionH>
                <wp:positionV relativeFrom="paragraph">
                  <wp:posOffset>106285</wp:posOffset>
                </wp:positionV>
                <wp:extent cx="228600" cy="0"/>
                <wp:effectExtent l="5715" t="6985" r="13335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3C7FE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8.35pt" to="15.1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"/>
            </w:pict>
          </mc:Fallback>
        </mc:AlternateContent>
      </w:r>
      <w:r w:rsidRPr="006830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931011" wp14:editId="5BDC1951">
                <wp:simplePos x="0" y="0"/>
                <wp:positionH relativeFrom="column">
                  <wp:posOffset>-36195</wp:posOffset>
                </wp:positionH>
                <wp:positionV relativeFrom="paragraph">
                  <wp:posOffset>114911</wp:posOffset>
                </wp:positionV>
                <wp:extent cx="0" cy="114300"/>
                <wp:effectExtent l="5715" t="6985" r="13335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38A41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9.05pt" to="-2.8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"/>
            </w:pict>
          </mc:Fallback>
        </mc:AlternateContent>
      </w:r>
      <w:r w:rsidR="006830CC" w:rsidRPr="006830C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C41AA9" wp14:editId="6F3F7DE3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13335" t="6985" r="5715" b="120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78D0739"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"/>
            </w:pict>
          </mc:Fallback>
        </mc:AlternateContent>
      </w:r>
      <w:r w:rsidR="006830CC" w:rsidRPr="006830C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CD6C04" wp14:editId="70B5CDB6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13335" t="6985" r="5715" b="120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F5953DF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"/>
            </w:pict>
          </mc:Fallback>
        </mc:AlternateContent>
      </w:r>
      <w:r w:rsidR="006830CC" w:rsidRPr="006830C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A1AD7D" wp14:editId="1A895D5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11430" t="7620" r="7620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B2FCD86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CViQkS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 w:rsidR="006830CC" w:rsidRPr="006830C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DBC27" wp14:editId="49B7E1D5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11430" t="7620" r="7620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B1D96A0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AS3vwc&#10;TQIAAFcEAAAOAAAAAAAAAAAAAAAAAC4CAABkcnMvZTJvRG9jLnhtbFBLAQItABQABgAIAAAAIQAK&#10;tQ+82gAAAAcBAAAPAAAAAAAAAAAAAAAAAKcEAABkcnMvZG93bnJldi54bWxQSwUGAAAAAAQABADz&#10;AAAArgUAAAAA&#10;"/>
            </w:pict>
          </mc:Fallback>
        </mc:AlternateContent>
      </w:r>
      <w:r w:rsidR="006830CC" w:rsidRPr="006830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с. </w:t>
      </w:r>
      <w:proofErr w:type="spellStart"/>
      <w:r w:rsidR="006830CC" w:rsidRPr="006830CC">
        <w:rPr>
          <w:rFonts w:ascii="Times New Roman" w:eastAsia="Times New Roman" w:hAnsi="Times New Roman" w:cs="Times New Roman"/>
          <w:sz w:val="20"/>
          <w:szCs w:val="20"/>
          <w:lang w:eastAsia="ru-RU"/>
        </w:rPr>
        <w:t>Кичменгский</w:t>
      </w:r>
      <w:proofErr w:type="spellEnd"/>
      <w:r w:rsidR="006830CC" w:rsidRPr="006830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Городок</w:t>
      </w:r>
    </w:p>
    <w:p w:rsidR="00E817C4" w:rsidRDefault="00E817C4" w:rsidP="00423CD8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ind w:left="14" w:right="29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23CD8" w:rsidRPr="00E817C4" w:rsidRDefault="006830CC" w:rsidP="00E817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2913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817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Об утверждении </w:t>
      </w:r>
      <w:r w:rsidR="00423CD8" w:rsidRPr="00E817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</w:t>
      </w:r>
      <w:r w:rsidR="00254E7E" w:rsidRPr="00E817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рограммы</w:t>
      </w:r>
      <w:r w:rsidR="00423CD8" w:rsidRPr="00E817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мероприятий</w:t>
      </w:r>
    </w:p>
    <w:p w:rsidR="00423CD8" w:rsidRPr="00E817C4" w:rsidRDefault="006830CC" w:rsidP="00E817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2913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817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 повышению финансовой</w:t>
      </w:r>
      <w:r w:rsidR="00423CD8" w:rsidRPr="00E817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E817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грамотности и формированию финансовой</w:t>
      </w:r>
      <w:r w:rsidR="00423CD8" w:rsidRPr="00E817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E817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культуры</w:t>
      </w:r>
    </w:p>
    <w:p w:rsidR="00423CD8" w:rsidRPr="00E817C4" w:rsidRDefault="006830CC" w:rsidP="00E817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2913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817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населения Кичменгско-Городецкого </w:t>
      </w:r>
    </w:p>
    <w:p w:rsidR="006830CC" w:rsidRPr="00E817C4" w:rsidRDefault="006830CC" w:rsidP="00E817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2913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817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муниципального округа на 2025-2027 годы</w:t>
      </w:r>
    </w:p>
    <w:p w:rsidR="004F73F4" w:rsidRPr="00E817C4" w:rsidRDefault="004F73F4" w:rsidP="006830CC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ind w:left="14" w:right="291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5609" w:rsidRPr="00E817C4" w:rsidRDefault="006830CC" w:rsidP="00E81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1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В целях повышения финансовой грамотности и формировани</w:t>
      </w:r>
      <w:r w:rsidR="0031362A" w:rsidRPr="00E817C4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E81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финансовой культуры населения Кичменгско-Городецкого муниципального округа, в соответствии с Постановлением Правительства Вологодской области от 28.12.2023 года № 1441 «Об утверждении региональной программы по повышению финансовой </w:t>
      </w:r>
      <w:r w:rsidR="00FB4DB6" w:rsidRPr="00E817C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грамотности и</w:t>
      </w:r>
      <w:r w:rsidRPr="00E81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формировани</w:t>
      </w:r>
      <w:r w:rsidR="0031362A" w:rsidRPr="00E817C4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E81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финансовой культуры населения Вологодской области на 2024-2030 годы</w:t>
      </w:r>
      <w:r w:rsidR="00955609" w:rsidRPr="00E817C4">
        <w:rPr>
          <w:rFonts w:ascii="Times New Roman" w:eastAsia="Times New Roman" w:hAnsi="Times New Roman" w:cs="Times New Roman"/>
          <w:sz w:val="26"/>
          <w:szCs w:val="26"/>
          <w:lang w:eastAsia="ru-RU"/>
        </w:rPr>
        <w:t>, а</w:t>
      </w:r>
      <w:r w:rsidRPr="00E817C4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дминистрация Кичменгско-Городецкого муниципального округа Вологодской области</w:t>
      </w:r>
    </w:p>
    <w:p w:rsidR="006830CC" w:rsidRPr="00E817C4" w:rsidRDefault="006830CC" w:rsidP="00683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17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E817C4" w:rsidRPr="00E817C4" w:rsidRDefault="00E817C4" w:rsidP="00683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830CC" w:rsidRPr="00E817C4" w:rsidRDefault="006830CC" w:rsidP="00E817C4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4" w:lineRule="auto"/>
        <w:ind w:right="-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x-none" w:eastAsia="ar-SA"/>
        </w:rPr>
      </w:pPr>
      <w:r w:rsidRPr="00E817C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Утвердить прилагаем</w:t>
      </w:r>
      <w:r w:rsidR="00254E7E" w:rsidRPr="00E817C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ую</w:t>
      </w:r>
      <w:r w:rsidRPr="00E817C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423CD8" w:rsidRPr="00E817C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</w:t>
      </w:r>
      <w:r w:rsidR="00254E7E" w:rsidRPr="00E817C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рограмму</w:t>
      </w:r>
      <w:r w:rsidR="00423CD8" w:rsidRPr="00E817C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мероприятий</w:t>
      </w:r>
      <w:r w:rsidRPr="00E817C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по повышению финансовой грамотности и формированию финансовой культуры населения Кичменгско-Городецкого муниципального округа на 2025-2027 годы.</w:t>
      </w:r>
    </w:p>
    <w:p w:rsidR="00254E7E" w:rsidRPr="00E817C4" w:rsidRDefault="00024849" w:rsidP="00E817C4">
      <w:pPr>
        <w:pStyle w:val="a8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4" w:lineRule="auto"/>
        <w:ind w:right="-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E817C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Администрации округа</w:t>
      </w:r>
      <w:r w:rsidR="00025365" w:rsidRPr="00E817C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,</w:t>
      </w:r>
      <w:r w:rsidRPr="00E817C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органам администрации округа </w:t>
      </w:r>
      <w:r w:rsidR="00FB4DB6" w:rsidRPr="00E817C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обеспечить</w:t>
      </w:r>
      <w:r w:rsidR="006A6202" w:rsidRPr="00E817C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выполнение </w:t>
      </w:r>
      <w:r w:rsidR="00FB4DB6" w:rsidRPr="00E817C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</w:t>
      </w:r>
      <w:r w:rsidR="006A6202" w:rsidRPr="00E817C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рограммы мероприятий в установленные сроки</w:t>
      </w:r>
      <w:r w:rsidR="004F73F4" w:rsidRPr="00E817C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, </w:t>
      </w:r>
      <w:r w:rsidRPr="00E817C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основным исполнителям </w:t>
      </w:r>
      <w:r w:rsidR="004F73F4" w:rsidRPr="00E817C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</w:t>
      </w:r>
      <w:r w:rsidR="006A6202" w:rsidRPr="00E817C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редоставлять в У</w:t>
      </w:r>
      <w:r w:rsidR="00217D2D" w:rsidRPr="00E817C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правление финансов администрации Кичменгско-Городецкого муниципального округа</w:t>
      </w:r>
      <w:r w:rsidR="00FB4DB6" w:rsidRPr="00E817C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отчеты, согласно Приложению 1. </w:t>
      </w:r>
    </w:p>
    <w:p w:rsidR="004F73F4" w:rsidRPr="00E817C4" w:rsidRDefault="004F73F4" w:rsidP="00E817C4">
      <w:pPr>
        <w:pStyle w:val="a8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4" w:lineRule="auto"/>
        <w:ind w:right="-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x-none" w:eastAsia="ar-SA"/>
        </w:rPr>
      </w:pPr>
      <w:r w:rsidRPr="00E817C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Признать утратившим силу Постановление администрации Кичменгско-Городецкого муниципального округа от 07.04.2023 года № 346 «Об утверждении программы мероприятий по повышению финансовой грамотности населения Кичменгско-Городецкого муниципального округа на 2023 год».</w:t>
      </w:r>
    </w:p>
    <w:p w:rsidR="006830CC" w:rsidRPr="00E817C4" w:rsidRDefault="006830CC" w:rsidP="00E817C4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4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17C4">
        <w:rPr>
          <w:rFonts w:ascii="Times New Roman" w:eastAsia="Times New Roman" w:hAnsi="Times New Roman" w:cs="Times New Roman"/>
          <w:bCs/>
          <w:sz w:val="26"/>
          <w:szCs w:val="26"/>
          <w:lang w:val="x-none" w:eastAsia="ar-SA"/>
        </w:rPr>
        <w:t xml:space="preserve">Настоящее постановление вступает в силу </w:t>
      </w:r>
      <w:r w:rsidR="00254E7E" w:rsidRPr="00E817C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со дня его принятия, распространяется на правоотношения, возникшие с 01 января 2025 года</w:t>
      </w:r>
      <w:r w:rsidRPr="00E817C4">
        <w:rPr>
          <w:rFonts w:ascii="Times New Roman" w:eastAsia="Times New Roman" w:hAnsi="Times New Roman" w:cs="Times New Roman"/>
          <w:bCs/>
          <w:sz w:val="26"/>
          <w:szCs w:val="26"/>
          <w:lang w:val="x-none" w:eastAsia="ar-SA"/>
        </w:rPr>
        <w:t xml:space="preserve"> и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  <w:r w:rsidRPr="00E81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</w:p>
    <w:p w:rsidR="00E817C4" w:rsidRDefault="00E817C4" w:rsidP="006830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0CC" w:rsidRPr="00E817C4" w:rsidRDefault="006830CC" w:rsidP="006830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17C4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E81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лава </w:t>
      </w:r>
      <w:r w:rsidRPr="00E817C4">
        <w:rPr>
          <w:rFonts w:ascii="Times New Roman" w:eastAsia="Times New Roman" w:hAnsi="Times New Roman" w:cs="Times New Roman"/>
          <w:sz w:val="26"/>
          <w:szCs w:val="26"/>
          <w:lang w:eastAsia="ru-RU"/>
        </w:rPr>
        <w:t>Кичменгско-Городецкого</w:t>
      </w:r>
      <w:r w:rsidR="00E81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           </w:t>
      </w:r>
      <w:r w:rsidRPr="00E81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81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E81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С.А. </w:t>
      </w:r>
      <w:proofErr w:type="spellStart"/>
      <w:r w:rsidRPr="00E817C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Ордин</w:t>
      </w:r>
      <w:proofErr w:type="spellEnd"/>
    </w:p>
    <w:p w:rsidR="006830CC" w:rsidRDefault="006830CC" w:rsidP="006830CC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ind w:left="14" w:right="2913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830CC" w:rsidSect="006830CC">
          <w:pgSz w:w="11906" w:h="16838" w:code="9"/>
          <w:pgMar w:top="1106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2"/>
        <w:gridCol w:w="7295"/>
      </w:tblGrid>
      <w:tr w:rsidR="006830CC" w:rsidTr="006830CC">
        <w:tc>
          <w:tcPr>
            <w:tcW w:w="7295" w:type="dxa"/>
          </w:tcPr>
          <w:p w:rsidR="006830CC" w:rsidRDefault="006830CC" w:rsidP="006830CC">
            <w:pPr>
              <w:widowControl w:val="0"/>
              <w:autoSpaceDE w:val="0"/>
              <w:autoSpaceDN w:val="0"/>
              <w:adjustRightInd w:val="0"/>
              <w:spacing w:line="281" w:lineRule="exact"/>
              <w:ind w:right="29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296" w:type="dxa"/>
          </w:tcPr>
          <w:p w:rsidR="006830CC" w:rsidRDefault="006830CC" w:rsidP="00E817C4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УТВЕРЖДЕН</w:t>
            </w:r>
            <w:r w:rsidR="00285B8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</w:p>
          <w:p w:rsidR="006830CC" w:rsidRDefault="006830CC" w:rsidP="00E817C4">
            <w:pPr>
              <w:widowControl w:val="0"/>
              <w:autoSpaceDE w:val="0"/>
              <w:autoSpaceDN w:val="0"/>
              <w:adjustRightInd w:val="0"/>
              <w:spacing w:line="281" w:lineRule="exact"/>
              <w:ind w:right="29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Постановлением Администрации </w:t>
            </w:r>
            <w:r w:rsidRPr="007F1C5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Кичменгско-Городецкого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7F1C5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муниципального округа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от </w:t>
            </w:r>
            <w:r w:rsidR="00E817C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12.05.2025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        №</w:t>
            </w:r>
            <w:r w:rsidR="00E817C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448</w:t>
            </w:r>
          </w:p>
        </w:tc>
      </w:tr>
    </w:tbl>
    <w:p w:rsidR="006830CC" w:rsidRPr="006830CC" w:rsidRDefault="006830CC" w:rsidP="006830CC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ind w:left="14" w:right="29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ECD" w:rsidRDefault="00C11ECD" w:rsidP="00CC17DC">
      <w:pPr>
        <w:pStyle w:val="20"/>
        <w:shd w:val="clear" w:color="auto" w:fill="auto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11ECD" w:rsidRDefault="00C11ECD" w:rsidP="00CC17DC">
      <w:pPr>
        <w:pStyle w:val="20"/>
        <w:shd w:val="clear" w:color="auto" w:fill="auto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11ECD" w:rsidRDefault="00C11ECD" w:rsidP="00CC17DC">
      <w:pPr>
        <w:pStyle w:val="20"/>
        <w:shd w:val="clear" w:color="auto" w:fill="auto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C17DC" w:rsidRPr="00854552" w:rsidRDefault="00CC17DC" w:rsidP="00CC17DC">
      <w:pPr>
        <w:pStyle w:val="20"/>
        <w:shd w:val="clear" w:color="auto" w:fill="auto"/>
        <w:spacing w:before="0" w:after="0"/>
        <w:jc w:val="center"/>
        <w:rPr>
          <w:rFonts w:ascii="Times New Roman" w:hAnsi="Times New Roman" w:cs="Times New Roman"/>
          <w:color w:val="000000"/>
          <w:sz w:val="32"/>
          <w:szCs w:val="32"/>
          <w:lang w:bidi="ru-RU"/>
        </w:rPr>
      </w:pPr>
      <w:r w:rsidRPr="00854552">
        <w:rPr>
          <w:rFonts w:ascii="Times New Roman" w:hAnsi="Times New Roman" w:cs="Times New Roman"/>
          <w:color w:val="000000"/>
          <w:sz w:val="32"/>
          <w:szCs w:val="32"/>
          <w:lang w:bidi="ru-RU"/>
        </w:rPr>
        <w:t>П</w:t>
      </w:r>
      <w:r w:rsidR="00285B8E">
        <w:rPr>
          <w:rFonts w:ascii="Times New Roman" w:hAnsi="Times New Roman" w:cs="Times New Roman"/>
          <w:color w:val="000000"/>
          <w:sz w:val="32"/>
          <w:szCs w:val="32"/>
          <w:lang w:bidi="ru-RU"/>
        </w:rPr>
        <w:t>рограмма</w:t>
      </w:r>
      <w:r w:rsidR="00423CD8">
        <w:rPr>
          <w:rFonts w:ascii="Times New Roman" w:hAnsi="Times New Roman" w:cs="Times New Roman"/>
          <w:color w:val="000000"/>
          <w:sz w:val="32"/>
          <w:szCs w:val="32"/>
          <w:lang w:bidi="ru-RU"/>
        </w:rPr>
        <w:t xml:space="preserve"> мероприятий</w:t>
      </w:r>
      <w:r w:rsidRPr="00854552">
        <w:rPr>
          <w:rFonts w:ascii="Times New Roman" w:hAnsi="Times New Roman" w:cs="Times New Roman"/>
          <w:color w:val="000000"/>
          <w:sz w:val="32"/>
          <w:szCs w:val="32"/>
          <w:lang w:bidi="ru-RU"/>
        </w:rPr>
        <w:t xml:space="preserve"> по повышению финансовой грамотности </w:t>
      </w:r>
      <w:r w:rsidR="00E6497C" w:rsidRPr="00854552">
        <w:rPr>
          <w:rFonts w:ascii="Times New Roman" w:hAnsi="Times New Roman" w:cs="Times New Roman"/>
          <w:color w:val="000000"/>
          <w:sz w:val="32"/>
          <w:szCs w:val="32"/>
          <w:lang w:bidi="ru-RU"/>
        </w:rPr>
        <w:t>и формировани</w:t>
      </w:r>
      <w:r w:rsidR="006345DD">
        <w:rPr>
          <w:rFonts w:ascii="Times New Roman" w:hAnsi="Times New Roman" w:cs="Times New Roman"/>
          <w:color w:val="000000"/>
          <w:sz w:val="32"/>
          <w:szCs w:val="32"/>
          <w:lang w:bidi="ru-RU"/>
        </w:rPr>
        <w:t>ю</w:t>
      </w:r>
      <w:r w:rsidR="00E6497C" w:rsidRPr="00854552">
        <w:rPr>
          <w:rFonts w:ascii="Times New Roman" w:hAnsi="Times New Roman" w:cs="Times New Roman"/>
          <w:color w:val="000000"/>
          <w:sz w:val="32"/>
          <w:szCs w:val="32"/>
          <w:lang w:bidi="ru-RU"/>
        </w:rPr>
        <w:t xml:space="preserve"> финансовой культуры </w:t>
      </w:r>
      <w:r w:rsidRPr="00854552">
        <w:rPr>
          <w:rFonts w:ascii="Times New Roman" w:hAnsi="Times New Roman" w:cs="Times New Roman"/>
          <w:color w:val="000000"/>
          <w:sz w:val="32"/>
          <w:szCs w:val="32"/>
          <w:lang w:bidi="ru-RU"/>
        </w:rPr>
        <w:t>населения Кичменгско-Городецкого</w:t>
      </w:r>
      <w:r w:rsidR="00E6497C" w:rsidRPr="00854552">
        <w:rPr>
          <w:rFonts w:ascii="Times New Roman" w:hAnsi="Times New Roman" w:cs="Times New Roman"/>
          <w:color w:val="000000"/>
          <w:sz w:val="32"/>
          <w:szCs w:val="32"/>
          <w:lang w:bidi="ru-RU"/>
        </w:rPr>
        <w:t xml:space="preserve"> </w:t>
      </w:r>
      <w:r w:rsidRPr="00854552">
        <w:rPr>
          <w:rFonts w:ascii="Times New Roman" w:hAnsi="Times New Roman" w:cs="Times New Roman"/>
          <w:color w:val="000000"/>
          <w:sz w:val="32"/>
          <w:szCs w:val="32"/>
          <w:lang w:bidi="ru-RU"/>
        </w:rPr>
        <w:t>муниципального округа на 2025-20</w:t>
      </w:r>
      <w:r w:rsidR="00E6497C" w:rsidRPr="00854552">
        <w:rPr>
          <w:rFonts w:ascii="Times New Roman" w:hAnsi="Times New Roman" w:cs="Times New Roman"/>
          <w:color w:val="000000"/>
          <w:sz w:val="32"/>
          <w:szCs w:val="32"/>
          <w:lang w:bidi="ru-RU"/>
        </w:rPr>
        <w:t>27</w:t>
      </w:r>
      <w:r w:rsidRPr="00854552">
        <w:rPr>
          <w:rFonts w:ascii="Times New Roman" w:hAnsi="Times New Roman" w:cs="Times New Roman"/>
          <w:color w:val="000000"/>
          <w:sz w:val="32"/>
          <w:szCs w:val="32"/>
          <w:lang w:bidi="ru-RU"/>
        </w:rPr>
        <w:t xml:space="preserve"> годы</w:t>
      </w:r>
    </w:p>
    <w:p w:rsidR="00703EF4" w:rsidRPr="00703EF4" w:rsidRDefault="00703EF4" w:rsidP="00CC17DC">
      <w:pPr>
        <w:pStyle w:val="20"/>
        <w:shd w:val="clear" w:color="auto" w:fill="auto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(далее –</w:t>
      </w:r>
      <w:r w:rsidR="00423CD8">
        <w:rPr>
          <w:rFonts w:ascii="Times New Roman" w:hAnsi="Times New Roman" w:cs="Times New Roman"/>
          <w:color w:val="000000"/>
          <w:sz w:val="24"/>
          <w:szCs w:val="24"/>
          <w:lang w:bidi="ru-RU"/>
        </w:rPr>
        <w:t>П</w:t>
      </w:r>
      <w:r w:rsidR="00285B8E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рограмма</w:t>
      </w:r>
      <w:r w:rsidR="00423CD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мероприятий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)</w:t>
      </w:r>
    </w:p>
    <w:p w:rsidR="00E6497C" w:rsidRPr="007F1C51" w:rsidRDefault="00E6497C" w:rsidP="00CC17DC">
      <w:pPr>
        <w:pStyle w:val="20"/>
        <w:shd w:val="clear" w:color="auto" w:fill="auto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D6783" w:rsidRPr="00CD6783" w:rsidRDefault="00CD6783" w:rsidP="00EB09CD">
      <w:pPr>
        <w:pStyle w:val="20"/>
        <w:shd w:val="clear" w:color="auto" w:fill="auto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 xml:space="preserve">Цели </w:t>
      </w:r>
      <w:r w:rsidR="00423CD8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П</w:t>
      </w:r>
      <w:r w:rsidR="005816B9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рограммы</w:t>
      </w:r>
      <w:r w:rsidR="00423CD8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 xml:space="preserve"> мероприятий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Формирование у населения округа ключевых элементов финансовой культуры (ценностей, установок и поведенческих практик), способствующих финансовому благополучию человека, семьи и общества, в том числе через формирование компетенций по финансовой грамотности.</w:t>
      </w:r>
    </w:p>
    <w:p w:rsidR="00AB1834" w:rsidRDefault="00EB09CD" w:rsidP="00EB09CD">
      <w:pPr>
        <w:pStyle w:val="20"/>
        <w:shd w:val="clear" w:color="auto" w:fill="auto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123F6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Задач</w:t>
      </w:r>
      <w:r w:rsidR="00423CD8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и</w:t>
      </w:r>
      <w:r w:rsidRPr="006123F6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 xml:space="preserve"> </w:t>
      </w:r>
      <w:r w:rsidR="00423CD8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П</w:t>
      </w:r>
      <w:r w:rsidR="005816B9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рограммы</w:t>
      </w:r>
      <w:r w:rsidR="00423CD8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 xml:space="preserve"> мероприятий</w:t>
      </w:r>
      <w:r w:rsidRPr="006123F6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формирование и закрепление навыков осознанного финансового поведения, развитие механизмов информирования населения по актуальным вопросам финансовой грамотности населения, в том</w:t>
      </w:r>
      <w:r w:rsidR="00CB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числе </w:t>
      </w:r>
    </w:p>
    <w:p w:rsidR="00AB1834" w:rsidRDefault="00B6767F" w:rsidP="00EB09CD">
      <w:pPr>
        <w:pStyle w:val="20"/>
        <w:shd w:val="clear" w:color="auto" w:fill="auto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CB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области цифровых услуг;</w:t>
      </w:r>
      <w:r w:rsidR="00EB09C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C13851" w:rsidRDefault="00B6767F" w:rsidP="00EB09CD">
      <w:pPr>
        <w:pStyle w:val="20"/>
        <w:shd w:val="clear" w:color="auto" w:fill="auto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EB09C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финансовой </w:t>
      </w:r>
      <w:proofErr w:type="spellStart"/>
      <w:r w:rsidR="00EB09CD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киберграмотности</w:t>
      </w:r>
      <w:proofErr w:type="spellEnd"/>
      <w:r w:rsidR="00EB09C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</w:t>
      </w:r>
      <w:proofErr w:type="spellStart"/>
      <w:r w:rsidR="00EB09CD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кибергигиены</w:t>
      </w:r>
      <w:proofErr w:type="spellEnd"/>
      <w:r w:rsidR="00EB09CD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CB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для всех целевых групп населения в целях предупреждения использования их платежных инструментов (платежных реквизитов) при совершении противоправных действий;</w:t>
      </w:r>
      <w:r w:rsidR="00EB09C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C13851" w:rsidRDefault="00B6767F" w:rsidP="00EB09CD">
      <w:pPr>
        <w:pStyle w:val="20"/>
        <w:shd w:val="clear" w:color="auto" w:fill="auto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EB09CD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инвестиционной, пенсионной, налоговой, бюджетной и жилищной сферах</w:t>
      </w:r>
      <w:r w:rsidR="00C13851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популяризация знаний в области финансовой грамотности, а также навыков использования современных финансовых инструментов;</w:t>
      </w:r>
      <w:r w:rsidR="00EB09C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EB09CD" w:rsidRDefault="00B6767F" w:rsidP="00EB09CD">
      <w:pPr>
        <w:pStyle w:val="20"/>
        <w:shd w:val="clear" w:color="auto" w:fill="auto"/>
        <w:spacing w:before="0" w:after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EB09CD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ведение просветительской деятельности в отношении социально уязвимых групп населения, работа с целевыми аудиториями</w:t>
      </w:r>
      <w:r w:rsidR="00C13851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включая формирование у граждан правильных установок и паттернов (моделей) поведения для защиты от возможных рисков в финансовой сфере, эффективную борьбу с мошенничеством, повышение финансовой защищенности потребителей;</w:t>
      </w:r>
    </w:p>
    <w:p w:rsidR="00052075" w:rsidRDefault="00703EF4" w:rsidP="00DA3906">
      <w:pPr>
        <w:jc w:val="both"/>
        <w:rPr>
          <w:rFonts w:ascii="Times New Roman" w:hAnsi="Times New Roman" w:cs="Times New Roman"/>
          <w:sz w:val="28"/>
          <w:szCs w:val="28"/>
        </w:rPr>
      </w:pPr>
      <w:r w:rsidRPr="006123F6">
        <w:rPr>
          <w:rFonts w:ascii="Times New Roman" w:hAnsi="Times New Roman" w:cs="Times New Roman"/>
          <w:sz w:val="28"/>
          <w:szCs w:val="28"/>
          <w:u w:val="single"/>
        </w:rPr>
        <w:t xml:space="preserve">Основные исполнители </w:t>
      </w:r>
      <w:r w:rsidR="00423CD8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5816B9">
        <w:rPr>
          <w:rFonts w:ascii="Times New Roman" w:hAnsi="Times New Roman" w:cs="Times New Roman"/>
          <w:sz w:val="28"/>
          <w:szCs w:val="28"/>
          <w:u w:val="single"/>
        </w:rPr>
        <w:t>рограммы</w:t>
      </w:r>
      <w:r w:rsidR="00423CD8">
        <w:rPr>
          <w:rFonts w:ascii="Times New Roman" w:hAnsi="Times New Roman" w:cs="Times New Roman"/>
          <w:sz w:val="28"/>
          <w:szCs w:val="28"/>
          <w:u w:val="single"/>
        </w:rPr>
        <w:t xml:space="preserve"> мероприятий</w:t>
      </w:r>
      <w:r w:rsidRPr="006123F6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Управление финансов администрации Кичменгско-Городецкого муниципального округа </w:t>
      </w:r>
      <w:r w:rsidRPr="00CD4875">
        <w:rPr>
          <w:rFonts w:ascii="Times New Roman" w:hAnsi="Times New Roman" w:cs="Times New Roman"/>
          <w:i/>
          <w:sz w:val="28"/>
          <w:szCs w:val="28"/>
        </w:rPr>
        <w:t>(далее – Управление финансов)</w:t>
      </w:r>
      <w:r w:rsidR="00DF1C1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5B6">
        <w:rPr>
          <w:rFonts w:ascii="Times New Roman" w:hAnsi="Times New Roman" w:cs="Times New Roman"/>
          <w:sz w:val="28"/>
          <w:szCs w:val="28"/>
        </w:rPr>
        <w:t xml:space="preserve">Администрация Кичменгско-Городецкого муниципального </w:t>
      </w:r>
      <w:r w:rsidR="00A745B6">
        <w:rPr>
          <w:rFonts w:ascii="Times New Roman" w:hAnsi="Times New Roman" w:cs="Times New Roman"/>
          <w:sz w:val="28"/>
          <w:szCs w:val="28"/>
        </w:rPr>
        <w:lastRenderedPageBreak/>
        <w:t xml:space="preserve">округа </w:t>
      </w:r>
      <w:r w:rsidR="00A745B6" w:rsidRPr="00CD4875">
        <w:rPr>
          <w:rFonts w:ascii="Times New Roman" w:hAnsi="Times New Roman" w:cs="Times New Roman"/>
          <w:i/>
          <w:sz w:val="28"/>
          <w:szCs w:val="28"/>
        </w:rPr>
        <w:t>(далее - Администрация округа)</w:t>
      </w:r>
      <w:r w:rsidR="00A745B6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Кичменгско-Городецкого муниципального округа </w:t>
      </w:r>
      <w:r w:rsidRPr="00CD4875">
        <w:rPr>
          <w:rFonts w:ascii="Times New Roman" w:hAnsi="Times New Roman" w:cs="Times New Roman"/>
          <w:i/>
          <w:sz w:val="28"/>
          <w:szCs w:val="28"/>
        </w:rPr>
        <w:t>(далее –</w:t>
      </w:r>
      <w:r w:rsidR="0099388C" w:rsidRPr="00CD4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D4875">
        <w:rPr>
          <w:rFonts w:ascii="Times New Roman" w:hAnsi="Times New Roman" w:cs="Times New Roman"/>
          <w:i/>
          <w:sz w:val="28"/>
          <w:szCs w:val="28"/>
        </w:rPr>
        <w:t>Управление образования)</w:t>
      </w:r>
      <w:r w:rsidR="00DF1C1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Управление культуры, молодежной политики, туризма администрации Кичменгско-Городецкого муниципального округа </w:t>
      </w:r>
      <w:r w:rsidRPr="00CD4875">
        <w:rPr>
          <w:rFonts w:ascii="Times New Roman" w:hAnsi="Times New Roman" w:cs="Times New Roman"/>
          <w:i/>
          <w:sz w:val="28"/>
          <w:szCs w:val="28"/>
        </w:rPr>
        <w:t>(далее – Управление культуры)</w:t>
      </w:r>
      <w:r w:rsidR="00DF1C1B">
        <w:rPr>
          <w:rFonts w:ascii="Times New Roman" w:hAnsi="Times New Roman" w:cs="Times New Roman"/>
          <w:sz w:val="28"/>
          <w:szCs w:val="28"/>
        </w:rPr>
        <w:t>;</w:t>
      </w:r>
      <w:r w:rsidR="00A929C4">
        <w:rPr>
          <w:rFonts w:ascii="Times New Roman" w:hAnsi="Times New Roman" w:cs="Times New Roman"/>
          <w:sz w:val="28"/>
          <w:szCs w:val="28"/>
        </w:rPr>
        <w:t xml:space="preserve"> Бюджетное учреждение социального обслуживания Вологодской области «Комплексный центр социального обслуживания населения Кичменгско-Городецкого района» </w:t>
      </w:r>
      <w:r w:rsidR="00A929C4" w:rsidRPr="00CD4875">
        <w:rPr>
          <w:rFonts w:ascii="Times New Roman" w:hAnsi="Times New Roman" w:cs="Times New Roman"/>
          <w:i/>
          <w:sz w:val="28"/>
          <w:szCs w:val="28"/>
        </w:rPr>
        <w:t>(далее – КЦСОН)</w:t>
      </w:r>
      <w:r w:rsidR="00DF1C1B">
        <w:rPr>
          <w:rFonts w:ascii="Times New Roman" w:hAnsi="Times New Roman" w:cs="Times New Roman"/>
          <w:sz w:val="28"/>
          <w:szCs w:val="28"/>
        </w:rPr>
        <w:t>;</w:t>
      </w:r>
      <w:r w:rsidR="001A6432">
        <w:rPr>
          <w:rFonts w:ascii="Times New Roman" w:hAnsi="Times New Roman" w:cs="Times New Roman"/>
          <w:sz w:val="28"/>
          <w:szCs w:val="28"/>
        </w:rPr>
        <w:t xml:space="preserve"> </w:t>
      </w:r>
      <w:r w:rsidR="007235A3">
        <w:rPr>
          <w:rFonts w:ascii="Times New Roman" w:hAnsi="Times New Roman" w:cs="Times New Roman"/>
          <w:sz w:val="28"/>
          <w:szCs w:val="28"/>
        </w:rPr>
        <w:t>КУ ВО «ЦЗН Вологодской области» о</w:t>
      </w:r>
      <w:r w:rsidR="001A6432">
        <w:rPr>
          <w:rFonts w:ascii="Times New Roman" w:hAnsi="Times New Roman" w:cs="Times New Roman"/>
          <w:sz w:val="28"/>
          <w:szCs w:val="28"/>
        </w:rPr>
        <w:t xml:space="preserve">тделение занятости населения по Кичменгско-Городецкому муниципальному округу </w:t>
      </w:r>
      <w:r w:rsidR="001A6432" w:rsidRPr="00CD4875">
        <w:rPr>
          <w:rFonts w:ascii="Times New Roman" w:hAnsi="Times New Roman" w:cs="Times New Roman"/>
          <w:i/>
          <w:sz w:val="28"/>
          <w:szCs w:val="28"/>
        </w:rPr>
        <w:t>(далее – Отдел</w:t>
      </w:r>
      <w:r w:rsidR="000E7E42" w:rsidRPr="00CD4875">
        <w:rPr>
          <w:rFonts w:ascii="Times New Roman" w:hAnsi="Times New Roman" w:cs="Times New Roman"/>
          <w:i/>
          <w:sz w:val="28"/>
          <w:szCs w:val="28"/>
        </w:rPr>
        <w:t>ение</w:t>
      </w:r>
      <w:r w:rsidR="001A6432" w:rsidRPr="00CD4875">
        <w:rPr>
          <w:rFonts w:ascii="Times New Roman" w:hAnsi="Times New Roman" w:cs="Times New Roman"/>
          <w:i/>
          <w:sz w:val="28"/>
          <w:szCs w:val="28"/>
        </w:rPr>
        <w:t xml:space="preserve"> занятости)</w:t>
      </w:r>
      <w:r w:rsidR="001A6432">
        <w:rPr>
          <w:rFonts w:ascii="Times New Roman" w:hAnsi="Times New Roman" w:cs="Times New Roman"/>
          <w:sz w:val="28"/>
          <w:szCs w:val="28"/>
        </w:rPr>
        <w:t xml:space="preserve">. </w:t>
      </w:r>
      <w:r w:rsidR="00A929C4">
        <w:rPr>
          <w:rFonts w:ascii="Times New Roman" w:hAnsi="Times New Roman" w:cs="Times New Roman"/>
          <w:sz w:val="28"/>
          <w:szCs w:val="28"/>
        </w:rPr>
        <w:t xml:space="preserve"> </w:t>
      </w:r>
      <w:r w:rsidR="006123F6" w:rsidRPr="006123F6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984C81" w:rsidRPr="006123F6">
        <w:rPr>
          <w:rFonts w:ascii="Times New Roman" w:hAnsi="Times New Roman" w:cs="Times New Roman"/>
          <w:sz w:val="28"/>
          <w:szCs w:val="28"/>
          <w:u w:val="single"/>
        </w:rPr>
        <w:t>частники</w:t>
      </w:r>
      <w:r w:rsidR="00A929C4" w:rsidRPr="006123F6">
        <w:rPr>
          <w:rFonts w:ascii="Times New Roman" w:hAnsi="Times New Roman" w:cs="Times New Roman"/>
          <w:sz w:val="28"/>
          <w:szCs w:val="28"/>
          <w:u w:val="single"/>
        </w:rPr>
        <w:t xml:space="preserve"> в инициативном порядке</w:t>
      </w:r>
      <w:r w:rsidR="006123F6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1A643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E40959">
        <w:rPr>
          <w:rFonts w:ascii="Times New Roman" w:hAnsi="Times New Roman" w:cs="Times New Roman"/>
          <w:sz w:val="28"/>
          <w:szCs w:val="28"/>
        </w:rPr>
        <w:t>Отд</w:t>
      </w:r>
      <w:proofErr w:type="spellEnd"/>
      <w:r w:rsidR="00E40959">
        <w:rPr>
          <w:rFonts w:ascii="Times New Roman" w:hAnsi="Times New Roman" w:cs="Times New Roman"/>
          <w:sz w:val="28"/>
          <w:szCs w:val="28"/>
        </w:rPr>
        <w:t xml:space="preserve"> МВД России «Кичменгско-Городецкое»</w:t>
      </w:r>
      <w:r w:rsidR="006123F6">
        <w:rPr>
          <w:rFonts w:ascii="Times New Roman" w:hAnsi="Times New Roman" w:cs="Times New Roman"/>
          <w:sz w:val="28"/>
          <w:szCs w:val="28"/>
        </w:rPr>
        <w:t xml:space="preserve"> </w:t>
      </w:r>
      <w:r w:rsidR="001A6432" w:rsidRPr="00CD4875">
        <w:rPr>
          <w:rFonts w:ascii="Times New Roman" w:hAnsi="Times New Roman" w:cs="Times New Roman"/>
          <w:i/>
          <w:sz w:val="28"/>
          <w:szCs w:val="28"/>
        </w:rPr>
        <w:t>(далее – Отдел</w:t>
      </w:r>
      <w:r w:rsidR="00BE1FEA" w:rsidRPr="00CD4875">
        <w:rPr>
          <w:rFonts w:ascii="Times New Roman" w:hAnsi="Times New Roman" w:cs="Times New Roman"/>
          <w:i/>
          <w:sz w:val="28"/>
          <w:szCs w:val="28"/>
        </w:rPr>
        <w:t>ение</w:t>
      </w:r>
      <w:r w:rsidR="001A6432" w:rsidRPr="00CD4875">
        <w:rPr>
          <w:rFonts w:ascii="Times New Roman" w:hAnsi="Times New Roman" w:cs="Times New Roman"/>
          <w:i/>
          <w:sz w:val="28"/>
          <w:szCs w:val="28"/>
        </w:rPr>
        <w:t xml:space="preserve"> полиции</w:t>
      </w:r>
      <w:r w:rsidR="00CB7DB7" w:rsidRPr="00CD4875">
        <w:rPr>
          <w:rFonts w:ascii="Times New Roman" w:hAnsi="Times New Roman" w:cs="Times New Roman"/>
          <w:i/>
          <w:sz w:val="28"/>
          <w:szCs w:val="28"/>
        </w:rPr>
        <w:t>)</w:t>
      </w:r>
      <w:r w:rsidR="00DF1C1B">
        <w:rPr>
          <w:rFonts w:ascii="Times New Roman" w:hAnsi="Times New Roman" w:cs="Times New Roman"/>
          <w:sz w:val="28"/>
          <w:szCs w:val="28"/>
        </w:rPr>
        <w:t xml:space="preserve">; АНО «Редакция газеты Заря Севера» </w:t>
      </w:r>
      <w:r w:rsidR="00DF1C1B" w:rsidRPr="00CD4875">
        <w:rPr>
          <w:rFonts w:ascii="Times New Roman" w:hAnsi="Times New Roman" w:cs="Times New Roman"/>
          <w:i/>
          <w:sz w:val="28"/>
          <w:szCs w:val="28"/>
        </w:rPr>
        <w:t>(далее – «Заря Севера»</w:t>
      </w:r>
      <w:r w:rsidR="00B6767F" w:rsidRPr="00CD4875">
        <w:rPr>
          <w:rFonts w:ascii="Times New Roman" w:hAnsi="Times New Roman" w:cs="Times New Roman"/>
          <w:i/>
          <w:sz w:val="28"/>
          <w:szCs w:val="28"/>
        </w:rPr>
        <w:t>)</w:t>
      </w:r>
      <w:r w:rsidR="00DF1C1B">
        <w:rPr>
          <w:rFonts w:ascii="Times New Roman" w:hAnsi="Times New Roman" w:cs="Times New Roman"/>
          <w:sz w:val="28"/>
          <w:szCs w:val="28"/>
        </w:rPr>
        <w:t>.</w:t>
      </w:r>
    </w:p>
    <w:p w:rsidR="003469EF" w:rsidRDefault="00314768" w:rsidP="00563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4768">
        <w:rPr>
          <w:rFonts w:ascii="Times New Roman" w:hAnsi="Times New Roman" w:cs="Times New Roman"/>
          <w:sz w:val="28"/>
          <w:szCs w:val="28"/>
          <w:u w:val="single"/>
        </w:rPr>
        <w:t xml:space="preserve">Целевые показатели реализации </w:t>
      </w:r>
      <w:r w:rsidR="00423CD8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5816B9">
        <w:rPr>
          <w:rFonts w:ascii="Times New Roman" w:hAnsi="Times New Roman" w:cs="Times New Roman"/>
          <w:sz w:val="28"/>
          <w:szCs w:val="28"/>
          <w:u w:val="single"/>
        </w:rPr>
        <w:t>рограммы</w:t>
      </w:r>
      <w:r w:rsidR="00423CD8">
        <w:rPr>
          <w:rFonts w:ascii="Times New Roman" w:hAnsi="Times New Roman" w:cs="Times New Roman"/>
          <w:sz w:val="28"/>
          <w:szCs w:val="28"/>
          <w:u w:val="single"/>
        </w:rPr>
        <w:t xml:space="preserve"> мероприятий</w:t>
      </w:r>
      <w:r w:rsidRPr="0031476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469EF" w:rsidRDefault="00C11ECD" w:rsidP="00563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4997">
        <w:rPr>
          <w:rFonts w:ascii="Times New Roman" w:hAnsi="Times New Roman" w:cs="Times New Roman"/>
          <w:sz w:val="28"/>
          <w:szCs w:val="28"/>
        </w:rPr>
        <w:t xml:space="preserve">Количество проведенных мероприятий (олимпиад, конкурсов, фестивалей, чемпионатов, </w:t>
      </w:r>
      <w:proofErr w:type="spellStart"/>
      <w:r w:rsidR="00CE4997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CE4997">
        <w:rPr>
          <w:rFonts w:ascii="Times New Roman" w:hAnsi="Times New Roman" w:cs="Times New Roman"/>
          <w:sz w:val="28"/>
          <w:szCs w:val="28"/>
        </w:rPr>
        <w:t xml:space="preserve">, семинаров, лекций, мастер-классов и т.д.), направленных на повышение финансовой грамотности различных целевых групп населения; </w:t>
      </w:r>
    </w:p>
    <w:p w:rsidR="003469EF" w:rsidRDefault="00C11ECD" w:rsidP="00563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4997">
        <w:rPr>
          <w:rFonts w:ascii="Times New Roman" w:hAnsi="Times New Roman" w:cs="Times New Roman"/>
          <w:sz w:val="28"/>
          <w:szCs w:val="28"/>
        </w:rPr>
        <w:t xml:space="preserve">Количество различных целевых групп граждан, охваченных мероприятиями (олимпиады, конкурсы, фестивали, чемпионаты, </w:t>
      </w:r>
      <w:proofErr w:type="spellStart"/>
      <w:r w:rsidR="00CE4997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CE4997">
        <w:rPr>
          <w:rFonts w:ascii="Times New Roman" w:hAnsi="Times New Roman" w:cs="Times New Roman"/>
          <w:sz w:val="28"/>
          <w:szCs w:val="28"/>
        </w:rPr>
        <w:t>, семинары, лекции, мастер-классы и т.д.), направленными на повышение их финансовой грамотности;</w:t>
      </w:r>
    </w:p>
    <w:p w:rsidR="003469EF" w:rsidRDefault="00C11ECD" w:rsidP="005638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4997">
        <w:rPr>
          <w:rFonts w:ascii="Times New Roman" w:hAnsi="Times New Roman" w:cs="Times New Roman"/>
          <w:sz w:val="28"/>
          <w:szCs w:val="28"/>
        </w:rPr>
        <w:t>Количество публикаций по тематике финансовой грамотности в различных сферах деятельности, размещенных</w:t>
      </w:r>
      <w:r w:rsidR="003469EF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и на официальных цифровых ресурсах о</w:t>
      </w:r>
      <w:r w:rsidR="003469EF" w:rsidRPr="003469EF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сновны</w:t>
      </w:r>
      <w:r w:rsidR="003469EF">
        <w:rPr>
          <w:rFonts w:ascii="Times New Roman" w:hAnsi="Times New Roman" w:cs="Times New Roman"/>
          <w:color w:val="000000"/>
          <w:sz w:val="28"/>
          <w:szCs w:val="28"/>
          <w:lang w:bidi="ru-RU"/>
        </w:rPr>
        <w:t>х</w:t>
      </w:r>
      <w:r w:rsidR="003469EF" w:rsidRPr="003469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исполнител</w:t>
      </w:r>
      <w:r w:rsidR="003469EF">
        <w:rPr>
          <w:rFonts w:ascii="Times New Roman" w:hAnsi="Times New Roman" w:cs="Times New Roman"/>
          <w:color w:val="000000"/>
          <w:sz w:val="28"/>
          <w:szCs w:val="28"/>
          <w:lang w:bidi="ru-RU"/>
        </w:rPr>
        <w:t>ях</w:t>
      </w:r>
      <w:r w:rsidR="003469EF" w:rsidRPr="003469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участник</w:t>
      </w:r>
      <w:r w:rsidR="003469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ов</w:t>
      </w:r>
      <w:r w:rsidR="003469EF" w:rsidRPr="003469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423CD8">
        <w:rPr>
          <w:rFonts w:ascii="Times New Roman" w:hAnsi="Times New Roman" w:cs="Times New Roman"/>
          <w:color w:val="000000"/>
          <w:sz w:val="28"/>
          <w:szCs w:val="28"/>
          <w:lang w:bidi="ru-RU"/>
        </w:rPr>
        <w:t>П</w:t>
      </w:r>
      <w:r w:rsidR="0089552E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рограммы</w:t>
      </w:r>
      <w:r w:rsidR="00423CD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мероприятий</w:t>
      </w:r>
      <w:r w:rsidR="003469EF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направленных на повышение финансовой грамотности населения;</w:t>
      </w:r>
    </w:p>
    <w:p w:rsidR="00314768" w:rsidRDefault="00C11ECD" w:rsidP="005638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3469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Количество специалистов в области финансового просвещения населения, которые прошли обучение по соответствующим программам повышения квалификации, содержащим элементы финансовой грамотности</w:t>
      </w:r>
      <w:r w:rsidR="00B6767F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2D6390" w:rsidRDefault="002D6390" w:rsidP="00563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Сроки и этапы</w:t>
      </w:r>
      <w:r w:rsidR="00B31C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23CD8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5816B9">
        <w:rPr>
          <w:rFonts w:ascii="Times New Roman" w:hAnsi="Times New Roman" w:cs="Times New Roman"/>
          <w:sz w:val="28"/>
          <w:szCs w:val="28"/>
          <w:u w:val="single"/>
        </w:rPr>
        <w:t>рограмма</w:t>
      </w:r>
      <w:r w:rsidR="00423CD8">
        <w:rPr>
          <w:rFonts w:ascii="Times New Roman" w:hAnsi="Times New Roman" w:cs="Times New Roman"/>
          <w:sz w:val="28"/>
          <w:szCs w:val="28"/>
          <w:u w:val="single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2025-2027 годы (</w:t>
      </w:r>
      <w:r w:rsidR="001A7975">
        <w:rPr>
          <w:rFonts w:ascii="Times New Roman" w:hAnsi="Times New Roman" w:cs="Times New Roman"/>
          <w:sz w:val="28"/>
          <w:szCs w:val="28"/>
        </w:rPr>
        <w:t>будет приниматься и изменятся</w:t>
      </w:r>
      <w:r>
        <w:rPr>
          <w:rFonts w:ascii="Times New Roman" w:hAnsi="Times New Roman" w:cs="Times New Roman"/>
          <w:sz w:val="28"/>
          <w:szCs w:val="28"/>
        </w:rPr>
        <w:t xml:space="preserve"> до 2030 года), Контрольным этапом является календарный год.</w:t>
      </w:r>
    </w:p>
    <w:p w:rsidR="00F53D53" w:rsidRPr="00F53D53" w:rsidRDefault="00F53D53" w:rsidP="00563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Объемы и источники финансирования </w:t>
      </w:r>
      <w:r w:rsidR="00423CD8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5816B9">
        <w:rPr>
          <w:rFonts w:ascii="Times New Roman" w:hAnsi="Times New Roman" w:cs="Times New Roman"/>
          <w:sz w:val="28"/>
          <w:szCs w:val="28"/>
          <w:u w:val="single"/>
        </w:rPr>
        <w:t>рограммы</w:t>
      </w:r>
      <w:r w:rsidR="00423CD8">
        <w:rPr>
          <w:rFonts w:ascii="Times New Roman" w:hAnsi="Times New Roman" w:cs="Times New Roman"/>
          <w:sz w:val="28"/>
          <w:szCs w:val="28"/>
          <w:u w:val="single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AB1834" w:rsidRPr="00AE7898" w:rsidRDefault="00AB1834" w:rsidP="00DA3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7898">
        <w:rPr>
          <w:rFonts w:ascii="Times New Roman" w:hAnsi="Times New Roman" w:cs="Times New Roman"/>
          <w:sz w:val="28"/>
          <w:szCs w:val="28"/>
          <w:u w:val="single"/>
        </w:rPr>
        <w:t xml:space="preserve">Для эффективного решения задач </w:t>
      </w:r>
      <w:r w:rsidR="00423CD8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5816B9">
        <w:rPr>
          <w:rFonts w:ascii="Times New Roman" w:hAnsi="Times New Roman" w:cs="Times New Roman"/>
          <w:sz w:val="28"/>
          <w:szCs w:val="28"/>
          <w:u w:val="single"/>
        </w:rPr>
        <w:t>рограммы</w:t>
      </w:r>
      <w:r w:rsidR="00423CD8">
        <w:rPr>
          <w:rFonts w:ascii="Times New Roman" w:hAnsi="Times New Roman" w:cs="Times New Roman"/>
          <w:sz w:val="28"/>
          <w:szCs w:val="28"/>
          <w:u w:val="single"/>
        </w:rPr>
        <w:t xml:space="preserve"> мероприятий</w:t>
      </w:r>
      <w:r w:rsidRPr="00AE7898">
        <w:rPr>
          <w:rFonts w:ascii="Times New Roman" w:hAnsi="Times New Roman" w:cs="Times New Roman"/>
          <w:sz w:val="28"/>
          <w:szCs w:val="28"/>
          <w:u w:val="single"/>
        </w:rPr>
        <w:t xml:space="preserve"> обозначим следующие направления деятельности:</w:t>
      </w:r>
    </w:p>
    <w:p w:rsidR="00AB1834" w:rsidRDefault="00C11ECD" w:rsidP="00DA3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1834">
        <w:rPr>
          <w:rFonts w:ascii="Times New Roman" w:hAnsi="Times New Roman" w:cs="Times New Roman"/>
          <w:sz w:val="28"/>
          <w:szCs w:val="28"/>
        </w:rPr>
        <w:t>информационно-просветительская деятельность;</w:t>
      </w:r>
    </w:p>
    <w:p w:rsidR="00AB1834" w:rsidRDefault="00C11ECD" w:rsidP="00DA3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1834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деятельность;</w:t>
      </w:r>
    </w:p>
    <w:p w:rsidR="00AB1834" w:rsidRDefault="00C11ECD" w:rsidP="00DA3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834">
        <w:rPr>
          <w:rFonts w:ascii="Times New Roman" w:hAnsi="Times New Roman" w:cs="Times New Roman"/>
          <w:sz w:val="28"/>
          <w:szCs w:val="28"/>
        </w:rPr>
        <w:t xml:space="preserve"> поддержка гражданских инициатив и обеспечение открытости бюджетной информации;</w:t>
      </w:r>
    </w:p>
    <w:p w:rsidR="00621F28" w:rsidRDefault="00621F28" w:rsidP="00DA3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C81" w:rsidRDefault="00AB1834" w:rsidP="00DA3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сформулируем </w:t>
      </w:r>
      <w:r w:rsidR="007E58A6">
        <w:rPr>
          <w:rFonts w:ascii="Times New Roman" w:hAnsi="Times New Roman" w:cs="Times New Roman"/>
          <w:sz w:val="28"/>
          <w:szCs w:val="28"/>
        </w:rPr>
        <w:t>план реализации Программы мероприятий на</w:t>
      </w:r>
      <w:r w:rsidR="00621F28">
        <w:rPr>
          <w:rFonts w:ascii="Times New Roman" w:hAnsi="Times New Roman" w:cs="Times New Roman"/>
          <w:sz w:val="28"/>
          <w:szCs w:val="28"/>
        </w:rPr>
        <w:t xml:space="preserve"> 2025 – 2027 </w:t>
      </w:r>
      <w:r w:rsidR="007E58A6">
        <w:rPr>
          <w:rFonts w:ascii="Times New Roman" w:hAnsi="Times New Roman" w:cs="Times New Roman"/>
          <w:sz w:val="28"/>
          <w:szCs w:val="28"/>
        </w:rPr>
        <w:t>годы</w:t>
      </w:r>
      <w:r w:rsidR="00E4132B">
        <w:rPr>
          <w:rFonts w:ascii="Times New Roman" w:hAnsi="Times New Roman" w:cs="Times New Roman"/>
          <w:sz w:val="28"/>
          <w:szCs w:val="28"/>
        </w:rPr>
        <w:t>:</w:t>
      </w:r>
    </w:p>
    <w:p w:rsidR="00AB1834" w:rsidRPr="00703EF4" w:rsidRDefault="00AB1834" w:rsidP="00AB183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4438"/>
        <w:gridCol w:w="2494"/>
        <w:gridCol w:w="2389"/>
        <w:gridCol w:w="4654"/>
      </w:tblGrid>
      <w:tr w:rsidR="004A4BD5" w:rsidRPr="007F1C51" w:rsidTr="0038795D">
        <w:tc>
          <w:tcPr>
            <w:tcW w:w="616" w:type="dxa"/>
          </w:tcPr>
          <w:p w:rsidR="00CC17DC" w:rsidRPr="007F1C51" w:rsidRDefault="00CC17DC" w:rsidP="00CC1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C5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38" w:type="dxa"/>
          </w:tcPr>
          <w:p w:rsidR="00CC17DC" w:rsidRPr="007F1C51" w:rsidRDefault="00CC17DC" w:rsidP="00CC17DC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C5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Наименование</w:t>
            </w:r>
          </w:p>
          <w:p w:rsidR="00CC17DC" w:rsidRPr="007F1C51" w:rsidRDefault="00CC17DC" w:rsidP="00CC17DC">
            <w:pPr>
              <w:jc w:val="center"/>
              <w:rPr>
                <w:sz w:val="28"/>
                <w:szCs w:val="28"/>
              </w:rPr>
            </w:pPr>
            <w:r w:rsidRPr="007F1C5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мероприятия</w:t>
            </w:r>
          </w:p>
        </w:tc>
        <w:tc>
          <w:tcPr>
            <w:tcW w:w="2494" w:type="dxa"/>
          </w:tcPr>
          <w:p w:rsidR="00CC17DC" w:rsidRPr="007F1C51" w:rsidRDefault="00CC17DC" w:rsidP="00CC17DC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C5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Срок</w:t>
            </w:r>
          </w:p>
          <w:p w:rsidR="00CC17DC" w:rsidRPr="007F1C51" w:rsidRDefault="00CC17DC" w:rsidP="00CC17DC">
            <w:pPr>
              <w:jc w:val="center"/>
              <w:rPr>
                <w:sz w:val="28"/>
                <w:szCs w:val="28"/>
              </w:rPr>
            </w:pPr>
            <w:r w:rsidRPr="007F1C5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исполнения</w:t>
            </w:r>
          </w:p>
        </w:tc>
        <w:tc>
          <w:tcPr>
            <w:tcW w:w="2389" w:type="dxa"/>
          </w:tcPr>
          <w:p w:rsidR="00CC17DC" w:rsidRPr="007F1C51" w:rsidRDefault="00CC17DC" w:rsidP="00CC17DC">
            <w:pPr>
              <w:jc w:val="center"/>
              <w:rPr>
                <w:sz w:val="28"/>
                <w:szCs w:val="28"/>
              </w:rPr>
            </w:pPr>
            <w:r w:rsidRPr="007F1C5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Ответственный исполнитель</w:t>
            </w:r>
          </w:p>
        </w:tc>
        <w:tc>
          <w:tcPr>
            <w:tcW w:w="4654" w:type="dxa"/>
          </w:tcPr>
          <w:p w:rsidR="00CC17DC" w:rsidRPr="007F1C51" w:rsidRDefault="00CC17DC" w:rsidP="00CC17DC">
            <w:pPr>
              <w:jc w:val="center"/>
              <w:rPr>
                <w:sz w:val="28"/>
                <w:szCs w:val="28"/>
              </w:rPr>
            </w:pPr>
            <w:r w:rsidRPr="007F1C5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Ожидаемый результат</w:t>
            </w:r>
          </w:p>
        </w:tc>
      </w:tr>
      <w:tr w:rsidR="004A4BD5" w:rsidTr="0038795D">
        <w:tc>
          <w:tcPr>
            <w:tcW w:w="616" w:type="dxa"/>
          </w:tcPr>
          <w:p w:rsidR="00CC17DC" w:rsidRPr="00CC17DC" w:rsidRDefault="00CC1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8" w:type="dxa"/>
          </w:tcPr>
          <w:p w:rsidR="00CC17DC" w:rsidRDefault="00CC17DC" w:rsidP="00CC17DC"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Информационное наполнение раздела «Финансовая грамотность» на официальном сайте администрации Кичменгско-Городецкого  муниципального округа</w:t>
            </w:r>
          </w:p>
        </w:tc>
        <w:tc>
          <w:tcPr>
            <w:tcW w:w="2494" w:type="dxa"/>
          </w:tcPr>
          <w:p w:rsidR="00CC17DC" w:rsidRDefault="00CC17DC" w:rsidP="00CC17DC">
            <w:pPr>
              <w:jc w:val="center"/>
            </w:pPr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на постоянной основе</w:t>
            </w:r>
          </w:p>
        </w:tc>
        <w:tc>
          <w:tcPr>
            <w:tcW w:w="2389" w:type="dxa"/>
          </w:tcPr>
          <w:p w:rsidR="008C2152" w:rsidRDefault="007F1C51" w:rsidP="008C2152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77D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Администрация округа</w:t>
            </w:r>
            <w:r w:rsidR="008C215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;</w:t>
            </w:r>
            <w:r w:rsidR="0043573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CC17DC" w:rsidRDefault="007F1C51" w:rsidP="00703EF4">
            <w:pPr>
              <w:pStyle w:val="a5"/>
              <w:shd w:val="clear" w:color="auto" w:fill="auto"/>
            </w:pPr>
            <w:r w:rsidRPr="00577D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Управление финансов</w:t>
            </w:r>
            <w:r w:rsidR="0043573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;</w:t>
            </w:r>
          </w:p>
        </w:tc>
        <w:tc>
          <w:tcPr>
            <w:tcW w:w="4654" w:type="dxa"/>
          </w:tcPr>
          <w:p w:rsidR="00CC17DC" w:rsidRDefault="007F1C51" w:rsidP="007F1C51"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Обеспечение получения гражданами</w:t>
            </w:r>
            <w:r w:rsidR="00EB09C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округа</w:t>
            </w:r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информации о финансовом поведении при использовании разнообраз</w:t>
            </w:r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ных финансовых продуктов и услуг, эффективном управлении денежной наличностью</w:t>
            </w:r>
          </w:p>
        </w:tc>
      </w:tr>
      <w:tr w:rsidR="008C2152" w:rsidTr="0038795D">
        <w:tc>
          <w:tcPr>
            <w:tcW w:w="616" w:type="dxa"/>
          </w:tcPr>
          <w:p w:rsidR="008C2152" w:rsidRPr="00CC17DC" w:rsidRDefault="008C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8" w:type="dxa"/>
          </w:tcPr>
          <w:p w:rsidR="008C2152" w:rsidRPr="00066C2F" w:rsidRDefault="008C2152" w:rsidP="00D4612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Размещение информации по повышению финансовой грамотности и формировани</w:t>
            </w:r>
            <w:r w:rsidR="00D461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финансовой культуры с использованием различных каналов информирования, на официальных сайтах в сети «Интернет», социальных сетях, мессенджерах исполнительных органов округа</w:t>
            </w:r>
            <w:r w:rsidR="00694D5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, в СМИ («Заря Севера»)</w:t>
            </w:r>
          </w:p>
        </w:tc>
        <w:tc>
          <w:tcPr>
            <w:tcW w:w="2494" w:type="dxa"/>
          </w:tcPr>
          <w:p w:rsidR="008C2152" w:rsidRPr="00066C2F" w:rsidRDefault="00F85459" w:rsidP="00CC17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на постоянной основе</w:t>
            </w:r>
          </w:p>
        </w:tc>
        <w:tc>
          <w:tcPr>
            <w:tcW w:w="2389" w:type="dxa"/>
          </w:tcPr>
          <w:p w:rsidR="008C2152" w:rsidRPr="00577D82" w:rsidRDefault="008C2152" w:rsidP="004F73F4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Основные исполнители и участники </w:t>
            </w:r>
            <w:r w:rsidR="00423CD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="004F73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рограммы</w:t>
            </w:r>
            <w:r w:rsidR="00423CD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мероприятий</w:t>
            </w:r>
          </w:p>
        </w:tc>
        <w:tc>
          <w:tcPr>
            <w:tcW w:w="4654" w:type="dxa"/>
          </w:tcPr>
          <w:p w:rsidR="008C2152" w:rsidRPr="00066C2F" w:rsidRDefault="008C2152" w:rsidP="007F1C5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Популяри</w:t>
            </w:r>
            <w:r w:rsidR="00EB09C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зация финансовой грамотности и финансовой культуры, формирование и закрепление знаний и навыков осознанного финансового поведения, продвижение ценностей и установок финансовой культуры в целях выработки разумных поведенческих практик как можно большего числа граждан округа</w:t>
            </w:r>
          </w:p>
        </w:tc>
      </w:tr>
      <w:tr w:rsidR="004A4BD5" w:rsidTr="0038795D">
        <w:tc>
          <w:tcPr>
            <w:tcW w:w="616" w:type="dxa"/>
          </w:tcPr>
          <w:p w:rsidR="00CC17DC" w:rsidRPr="007F1C51" w:rsidRDefault="00F85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8" w:type="dxa"/>
          </w:tcPr>
          <w:p w:rsidR="00CC17DC" w:rsidRDefault="007F1C51" w:rsidP="0099520B"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Информационное наполнение подраздела «Бюджет для граждан» на сайте Кичменгско-Городецкого  муниципального округа</w:t>
            </w:r>
          </w:p>
        </w:tc>
        <w:tc>
          <w:tcPr>
            <w:tcW w:w="2494" w:type="dxa"/>
          </w:tcPr>
          <w:p w:rsidR="00CC17DC" w:rsidRDefault="007F1C51" w:rsidP="007F1C51">
            <w:pPr>
              <w:jc w:val="center"/>
            </w:pPr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на постоянной основе</w:t>
            </w:r>
          </w:p>
        </w:tc>
        <w:tc>
          <w:tcPr>
            <w:tcW w:w="2389" w:type="dxa"/>
          </w:tcPr>
          <w:p w:rsidR="009B69E0" w:rsidRDefault="009B69E0" w:rsidP="009B69E0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77D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Администрация округа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; </w:t>
            </w:r>
          </w:p>
          <w:p w:rsidR="00CC17DC" w:rsidRPr="00577D82" w:rsidRDefault="009B69E0" w:rsidP="009B69E0">
            <w:pPr>
              <w:rPr>
                <w:sz w:val="24"/>
                <w:szCs w:val="24"/>
              </w:rPr>
            </w:pPr>
            <w:r w:rsidRPr="00577D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Управление финансов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;</w:t>
            </w:r>
          </w:p>
        </w:tc>
        <w:tc>
          <w:tcPr>
            <w:tcW w:w="4654" w:type="dxa"/>
          </w:tcPr>
          <w:p w:rsidR="00CC17DC" w:rsidRDefault="007F1C51" w:rsidP="007F1C51"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Повышение уровня информированности населения об основных параметрах бюджета округа и иных показателях бюджетной деятельности</w:t>
            </w:r>
          </w:p>
        </w:tc>
      </w:tr>
      <w:tr w:rsidR="004A4BD5" w:rsidTr="0038795D">
        <w:tc>
          <w:tcPr>
            <w:tcW w:w="616" w:type="dxa"/>
          </w:tcPr>
          <w:p w:rsidR="00CC17DC" w:rsidRPr="007F1C51" w:rsidRDefault="00F85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8" w:type="dxa"/>
          </w:tcPr>
          <w:p w:rsidR="00CC17DC" w:rsidRDefault="007F1C51"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Организация и проведение публичных слушаний по проекту </w:t>
            </w:r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бюджета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 отчету об исполнении бюджета</w:t>
            </w:r>
          </w:p>
        </w:tc>
        <w:tc>
          <w:tcPr>
            <w:tcW w:w="2494" w:type="dxa"/>
          </w:tcPr>
          <w:p w:rsidR="00CC17DC" w:rsidRDefault="007F1C51" w:rsidP="007F1C51">
            <w:pPr>
              <w:jc w:val="center"/>
            </w:pPr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В соответствии с бюджетным законодательством</w:t>
            </w:r>
          </w:p>
        </w:tc>
        <w:tc>
          <w:tcPr>
            <w:tcW w:w="2389" w:type="dxa"/>
          </w:tcPr>
          <w:p w:rsidR="00CC17DC" w:rsidRPr="00577D82" w:rsidRDefault="007F1C51" w:rsidP="00703EF4">
            <w:pPr>
              <w:rPr>
                <w:sz w:val="24"/>
                <w:szCs w:val="24"/>
              </w:rPr>
            </w:pPr>
            <w:r w:rsidRPr="00577D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Управление финансов</w:t>
            </w:r>
            <w:r w:rsidR="0043573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;</w:t>
            </w:r>
          </w:p>
        </w:tc>
        <w:tc>
          <w:tcPr>
            <w:tcW w:w="4654" w:type="dxa"/>
          </w:tcPr>
          <w:p w:rsidR="00CC17DC" w:rsidRDefault="007F1C51"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Повышение уровня информированности населения об </w:t>
            </w:r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основных параметрах бюджета округа</w:t>
            </w:r>
          </w:p>
        </w:tc>
      </w:tr>
      <w:tr w:rsidR="004A4BD5" w:rsidTr="0038795D">
        <w:tc>
          <w:tcPr>
            <w:tcW w:w="616" w:type="dxa"/>
          </w:tcPr>
          <w:p w:rsidR="00CC17DC" w:rsidRPr="007F1C51" w:rsidRDefault="00F85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438" w:type="dxa"/>
          </w:tcPr>
          <w:p w:rsidR="00CC17DC" w:rsidRDefault="00577D82"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Ознакомление и обсуждение вопросов бюджетного законодательства   их изменений на совещани</w:t>
            </w:r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ях, планерках, учебах</w:t>
            </w:r>
          </w:p>
        </w:tc>
        <w:tc>
          <w:tcPr>
            <w:tcW w:w="2494" w:type="dxa"/>
          </w:tcPr>
          <w:p w:rsidR="00CC17DC" w:rsidRDefault="00577D82" w:rsidP="00577D82">
            <w:pPr>
              <w:jc w:val="center"/>
            </w:pPr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на постоянной основе</w:t>
            </w:r>
          </w:p>
        </w:tc>
        <w:tc>
          <w:tcPr>
            <w:tcW w:w="2389" w:type="dxa"/>
          </w:tcPr>
          <w:p w:rsidR="00CC17DC" w:rsidRDefault="00577D82" w:rsidP="00703EF4">
            <w:r w:rsidRPr="00577D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Управление финансов</w:t>
            </w:r>
            <w:r w:rsidR="0043573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;</w:t>
            </w:r>
          </w:p>
        </w:tc>
        <w:tc>
          <w:tcPr>
            <w:tcW w:w="4654" w:type="dxa"/>
          </w:tcPr>
          <w:p w:rsidR="00577D82" w:rsidRPr="00066C2F" w:rsidRDefault="00577D82" w:rsidP="00577D82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Повышение уровня финансовой грамотности специалистов органов местного самоуправления</w:t>
            </w:r>
          </w:p>
          <w:p w:rsidR="00CC17DC" w:rsidRDefault="00CC17DC"/>
        </w:tc>
      </w:tr>
      <w:tr w:rsidR="004A4BD5" w:rsidTr="0038795D">
        <w:tc>
          <w:tcPr>
            <w:tcW w:w="616" w:type="dxa"/>
          </w:tcPr>
          <w:p w:rsidR="00CC17DC" w:rsidRPr="002D1C8C" w:rsidRDefault="00F85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38" w:type="dxa"/>
          </w:tcPr>
          <w:p w:rsidR="00CC17DC" w:rsidRDefault="00F06AF5"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Проведение информационной работы по финансовой грамотности для субъектов малого предпринимательства, в том числе для индивидуальных предпринимателей</w:t>
            </w:r>
          </w:p>
        </w:tc>
        <w:tc>
          <w:tcPr>
            <w:tcW w:w="2494" w:type="dxa"/>
          </w:tcPr>
          <w:p w:rsidR="00CC17DC" w:rsidRPr="00F06AF5" w:rsidRDefault="00F06AF5" w:rsidP="00F06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реже 1 раза в квартал</w:t>
            </w:r>
          </w:p>
        </w:tc>
        <w:tc>
          <w:tcPr>
            <w:tcW w:w="2389" w:type="dxa"/>
          </w:tcPr>
          <w:p w:rsidR="00F06AF5" w:rsidRDefault="00F06AF5" w:rsidP="00F06AF5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77D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Администрация округа</w:t>
            </w:r>
            <w:r w:rsidR="0043573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703EF4" w:rsidRDefault="008D4348" w:rsidP="00F06AF5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Э</w:t>
            </w:r>
            <w:r w:rsidR="00F06AF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кономический отдел</w:t>
            </w:r>
            <w:r w:rsidR="0099520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администра-ции округа</w:t>
            </w:r>
          </w:p>
          <w:p w:rsidR="00CC17DC" w:rsidRDefault="00CC17DC" w:rsidP="00984C81">
            <w:pPr>
              <w:pStyle w:val="a5"/>
              <w:shd w:val="clear" w:color="auto" w:fill="auto"/>
            </w:pPr>
          </w:p>
        </w:tc>
        <w:tc>
          <w:tcPr>
            <w:tcW w:w="4654" w:type="dxa"/>
          </w:tcPr>
          <w:p w:rsidR="00CC17DC" w:rsidRDefault="00425240"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Повышение уровня информированности субъектов мало</w:t>
            </w:r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го и среднего предпринимательства по вопросам действующего законо</w:t>
            </w:r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дательства в сфере развития малого бизнеса</w:t>
            </w:r>
          </w:p>
        </w:tc>
      </w:tr>
      <w:tr w:rsidR="008A0FF3" w:rsidTr="0038795D">
        <w:tc>
          <w:tcPr>
            <w:tcW w:w="616" w:type="dxa"/>
          </w:tcPr>
          <w:p w:rsidR="00324016" w:rsidRDefault="00F85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38" w:type="dxa"/>
          </w:tcPr>
          <w:p w:rsidR="00324016" w:rsidRDefault="0032401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Консультирование физических лиц по защите прав потре</w:t>
            </w:r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бителей финансовых услуг, помощь в оформ</w:t>
            </w:r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лении претензий, исковых заявлений в случае нарушенных прав и законных интересов</w:t>
            </w:r>
          </w:p>
        </w:tc>
        <w:tc>
          <w:tcPr>
            <w:tcW w:w="2494" w:type="dxa"/>
          </w:tcPr>
          <w:p w:rsidR="00324016" w:rsidRDefault="00324016" w:rsidP="00F06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по мере обращения</w:t>
            </w:r>
          </w:p>
        </w:tc>
        <w:tc>
          <w:tcPr>
            <w:tcW w:w="2389" w:type="dxa"/>
          </w:tcPr>
          <w:p w:rsidR="00324016" w:rsidRDefault="00435731" w:rsidP="00F06AF5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Администрация округа</w:t>
            </w:r>
            <w:r w:rsidR="001A643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435731" w:rsidRDefault="00435731" w:rsidP="00F06AF5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Экономический отдел</w:t>
            </w:r>
            <w:r w:rsidR="0099520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администра-ции округа</w:t>
            </w:r>
          </w:p>
          <w:p w:rsidR="00435731" w:rsidRPr="00324016" w:rsidRDefault="00435731" w:rsidP="00F06AF5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54" w:type="dxa"/>
          </w:tcPr>
          <w:p w:rsidR="00324016" w:rsidRPr="00066C2F" w:rsidRDefault="0032401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Защита прав потребителей</w:t>
            </w:r>
          </w:p>
        </w:tc>
      </w:tr>
      <w:tr w:rsidR="004A4BD5" w:rsidTr="0038795D">
        <w:tc>
          <w:tcPr>
            <w:tcW w:w="616" w:type="dxa"/>
          </w:tcPr>
          <w:p w:rsidR="00CC17DC" w:rsidRPr="00631187" w:rsidRDefault="00F85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38" w:type="dxa"/>
          </w:tcPr>
          <w:p w:rsidR="00631187" w:rsidRDefault="00631187" w:rsidP="00631187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Распространение и размещение информа</w:t>
            </w:r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ции, направленной на пресечение мошенни</w:t>
            </w:r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ческих действий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:</w:t>
            </w:r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631187" w:rsidRDefault="00622955" w:rsidP="00631187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- </w:t>
            </w:r>
            <w:r w:rsidR="0063118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публикации </w:t>
            </w:r>
            <w:r w:rsidR="00631187"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</w:t>
            </w:r>
            <w:r w:rsidR="0063118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средствах массовой ин</w:t>
            </w:r>
            <w:r w:rsidR="0063118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формации</w:t>
            </w:r>
            <w:r w:rsidR="00694D5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(«Заря Севера»)</w:t>
            </w:r>
            <w:r w:rsidR="0063118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;</w:t>
            </w:r>
            <w:r w:rsidR="00631187"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631187" w:rsidRDefault="00622955" w:rsidP="00631187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- </w:t>
            </w:r>
            <w:r w:rsidR="0063118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публикации на страницах в социальных сетях, мессенджерах;</w:t>
            </w:r>
          </w:p>
          <w:p w:rsidR="00CC17DC" w:rsidRDefault="00622955" w:rsidP="006E1FAD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</w:t>
            </w:r>
            <w:r w:rsidR="00631187"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 виде буклетов, памяток</w:t>
            </w:r>
            <w:r w:rsidR="0063118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;</w:t>
            </w:r>
          </w:p>
          <w:p w:rsidR="00703EF4" w:rsidRDefault="00622955" w:rsidP="006E1FAD">
            <w:pPr>
              <w:pStyle w:val="a5"/>
              <w:shd w:val="clear" w:color="auto" w:fill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-</w:t>
            </w:r>
            <w:proofErr w:type="spellStart"/>
            <w:r w:rsidR="00703EF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перепост</w:t>
            </w:r>
            <w:proofErr w:type="spellEnd"/>
            <w:r w:rsidR="00703EF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публикаци</w:t>
            </w:r>
            <w:r w:rsidR="006123F6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й, обмен информации по тематике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</w:p>
        </w:tc>
        <w:tc>
          <w:tcPr>
            <w:tcW w:w="2494" w:type="dxa"/>
          </w:tcPr>
          <w:p w:rsidR="00CC17DC" w:rsidRDefault="00F71323" w:rsidP="00631187">
            <w:pPr>
              <w:jc w:val="center"/>
            </w:pPr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на постоянной основе</w:t>
            </w:r>
          </w:p>
        </w:tc>
        <w:tc>
          <w:tcPr>
            <w:tcW w:w="2389" w:type="dxa"/>
          </w:tcPr>
          <w:p w:rsidR="00703EF4" w:rsidRDefault="00EB09CD" w:rsidP="00631187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Основные исполнители и участники </w:t>
            </w:r>
            <w:r w:rsidR="00423CD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="00BA524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рограммы</w:t>
            </w:r>
            <w:r w:rsidR="00423CD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мероприятий</w:t>
            </w:r>
            <w:r w:rsidR="001A643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;</w:t>
            </w:r>
          </w:p>
          <w:p w:rsidR="00CC17DC" w:rsidRDefault="00CC17DC" w:rsidP="000E7E42">
            <w:pPr>
              <w:pStyle w:val="a5"/>
              <w:shd w:val="clear" w:color="auto" w:fill="auto"/>
            </w:pPr>
          </w:p>
        </w:tc>
        <w:tc>
          <w:tcPr>
            <w:tcW w:w="4654" w:type="dxa"/>
          </w:tcPr>
          <w:p w:rsidR="00F24078" w:rsidRDefault="00F24078" w:rsidP="00F24078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Обеспечение финансовой безопас</w:t>
            </w:r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ности населения округа</w:t>
            </w:r>
          </w:p>
          <w:p w:rsidR="00CC17DC" w:rsidRDefault="00F24078" w:rsidP="00F24078"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Как можно больше просмотров публикаций, отсюда вытекает информированность населения</w:t>
            </w:r>
            <w:r w:rsidR="005051A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(охват</w:t>
            </w:r>
            <w:r w:rsidR="002875F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большего числа</w:t>
            </w:r>
            <w:r w:rsidR="005051A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населения</w:t>
            </w:r>
            <w:r w:rsidR="002875F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округа</w:t>
            </w:r>
            <w:r w:rsidR="005051A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)</w:t>
            </w:r>
          </w:p>
        </w:tc>
      </w:tr>
      <w:tr w:rsidR="004A4BD5" w:rsidTr="0038795D">
        <w:tc>
          <w:tcPr>
            <w:tcW w:w="616" w:type="dxa"/>
          </w:tcPr>
          <w:p w:rsidR="00CC17DC" w:rsidRPr="004110D1" w:rsidRDefault="00F85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438" w:type="dxa"/>
          </w:tcPr>
          <w:p w:rsidR="00CC17DC" w:rsidRDefault="004110D1"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Участие в трансляции "Онлайн-уроков по финансовой грамотности" (просмотр </w:t>
            </w:r>
            <w:proofErr w:type="spellStart"/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вебина</w:t>
            </w:r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ров</w:t>
            </w:r>
            <w:proofErr w:type="spellEnd"/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из просветительского ресурса, органи</w:t>
            </w:r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зуемого Центральным банком Российской Федерации)</w:t>
            </w:r>
          </w:p>
        </w:tc>
        <w:tc>
          <w:tcPr>
            <w:tcW w:w="2494" w:type="dxa"/>
          </w:tcPr>
          <w:p w:rsidR="00CC17DC" w:rsidRDefault="004110D1"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январь-май, сентябрь-декабрь</w:t>
            </w:r>
          </w:p>
        </w:tc>
        <w:tc>
          <w:tcPr>
            <w:tcW w:w="2389" w:type="dxa"/>
          </w:tcPr>
          <w:p w:rsidR="004110D1" w:rsidRPr="004110D1" w:rsidRDefault="004110D1" w:rsidP="004110D1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110D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Администрация округа</w:t>
            </w:r>
            <w:r w:rsidR="001A643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;</w:t>
            </w:r>
          </w:p>
          <w:p w:rsidR="001A6432" w:rsidRDefault="004110D1" w:rsidP="001A6432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110D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Управление образования</w:t>
            </w:r>
            <w:r w:rsidR="001A643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;</w:t>
            </w:r>
            <w:r w:rsidRPr="004110D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Управление культуры</w:t>
            </w:r>
            <w:r w:rsidR="001A643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;</w:t>
            </w:r>
          </w:p>
          <w:p w:rsidR="00CC17DC" w:rsidRDefault="001A6432" w:rsidP="001A6432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</w:t>
            </w:r>
            <w:r w:rsidR="004110D1" w:rsidRPr="004110D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правление финансов </w:t>
            </w:r>
          </w:p>
          <w:p w:rsidR="000E7E42" w:rsidRDefault="000E7E42" w:rsidP="001A6432">
            <w:pPr>
              <w:pStyle w:val="a5"/>
              <w:shd w:val="clear" w:color="auto" w:fill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Отделение занятости</w:t>
            </w:r>
          </w:p>
        </w:tc>
        <w:tc>
          <w:tcPr>
            <w:tcW w:w="4654" w:type="dxa"/>
          </w:tcPr>
          <w:p w:rsidR="00CC17DC" w:rsidRDefault="004110D1"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Формирование практических знаний в области финансов</w:t>
            </w:r>
          </w:p>
        </w:tc>
      </w:tr>
      <w:tr w:rsidR="008A0FF3" w:rsidTr="0038795D">
        <w:tc>
          <w:tcPr>
            <w:tcW w:w="616" w:type="dxa"/>
          </w:tcPr>
          <w:p w:rsidR="004110D1" w:rsidRDefault="00F85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38" w:type="dxa"/>
          </w:tcPr>
          <w:p w:rsidR="004110D1" w:rsidRDefault="00324016" w:rsidP="00324016"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Организация участия Кичменгско-Городецкого муни</w:t>
            </w:r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ципального округа в проведении Всероссийской недели финансовой грамотности для детей и молодежи</w:t>
            </w:r>
            <w:r w:rsidR="00F82F4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, для лиц старшего возраста</w:t>
            </w:r>
            <w:r w:rsidR="00A22C3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,</w:t>
            </w:r>
            <w:r w:rsidR="00F82F4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A22C3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безработных граждан</w:t>
            </w:r>
          </w:p>
        </w:tc>
        <w:tc>
          <w:tcPr>
            <w:tcW w:w="2494" w:type="dxa"/>
          </w:tcPr>
          <w:p w:rsidR="004110D1" w:rsidRPr="00324016" w:rsidRDefault="00324016" w:rsidP="00324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89" w:type="dxa"/>
          </w:tcPr>
          <w:p w:rsidR="001A6432" w:rsidRDefault="001A6432" w:rsidP="00984C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Управление образования;</w:t>
            </w:r>
          </w:p>
          <w:p w:rsidR="00984C81" w:rsidRDefault="001A6432" w:rsidP="00984C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Управление культуры;</w:t>
            </w:r>
          </w:p>
          <w:p w:rsidR="00F82F40" w:rsidRDefault="001A6432" w:rsidP="00984C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КЦСОН</w:t>
            </w:r>
            <w:r w:rsidR="000E7E4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;</w:t>
            </w:r>
          </w:p>
          <w:p w:rsidR="000E7E42" w:rsidRDefault="000E7E42" w:rsidP="00984C81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Отделение занятости</w:t>
            </w:r>
          </w:p>
        </w:tc>
        <w:tc>
          <w:tcPr>
            <w:tcW w:w="4654" w:type="dxa"/>
          </w:tcPr>
          <w:p w:rsidR="004110D1" w:rsidRDefault="00324016" w:rsidP="00F82F40"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Повышение уровня финансовой грамотности учащихся, бережное по</w:t>
            </w:r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требление, финансовая безопасность и финансовое воспитание детей</w:t>
            </w:r>
            <w:r w:rsidR="00F82F4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и лиц старшего возраста</w:t>
            </w:r>
            <w:r w:rsidR="00A22C3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, безработных граждан</w:t>
            </w:r>
          </w:p>
        </w:tc>
      </w:tr>
      <w:tr w:rsidR="008A0FF3" w:rsidTr="0038795D">
        <w:tc>
          <w:tcPr>
            <w:tcW w:w="616" w:type="dxa"/>
          </w:tcPr>
          <w:p w:rsidR="004110D1" w:rsidRDefault="00F85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38" w:type="dxa"/>
          </w:tcPr>
          <w:p w:rsidR="004110D1" w:rsidRDefault="00C468A0"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Организация участия Кичменгско-Городецкого муни</w:t>
            </w:r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ципального округа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во Всероссийской просветительской</w:t>
            </w:r>
            <w:r w:rsidR="006E1FA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эстафете «Мои финансы»</w:t>
            </w:r>
          </w:p>
        </w:tc>
        <w:tc>
          <w:tcPr>
            <w:tcW w:w="2494" w:type="dxa"/>
          </w:tcPr>
          <w:p w:rsidR="004110D1" w:rsidRPr="006E1FAD" w:rsidRDefault="006E1FAD" w:rsidP="006E1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9" w:type="dxa"/>
          </w:tcPr>
          <w:p w:rsidR="00EB09CD" w:rsidRDefault="00EB09CD" w:rsidP="006E1FAD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Основные исполнители и участники </w:t>
            </w:r>
            <w:r w:rsidR="00BA524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Программы</w:t>
            </w:r>
            <w:r w:rsidR="00423CD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мероприятий</w:t>
            </w:r>
            <w:r w:rsidR="00490AA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;</w:t>
            </w:r>
            <w:r w:rsidRPr="004110D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4110D1" w:rsidRDefault="004110D1" w:rsidP="006E1FAD">
            <w:pPr>
              <w:pStyle w:val="a5"/>
              <w:shd w:val="clear" w:color="auto" w:fill="auto"/>
            </w:pPr>
          </w:p>
        </w:tc>
        <w:tc>
          <w:tcPr>
            <w:tcW w:w="4654" w:type="dxa"/>
          </w:tcPr>
          <w:p w:rsidR="004110D1" w:rsidRDefault="006E1FAD"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Повышение уровня финансовой грамотности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сотрудников администрации, </w:t>
            </w:r>
            <w:r w:rsidR="00D461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сотрудников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органов местного самоуправления, учащихся и всего населения округа</w:t>
            </w:r>
          </w:p>
        </w:tc>
      </w:tr>
      <w:tr w:rsidR="008A0FF3" w:rsidTr="0038795D">
        <w:tc>
          <w:tcPr>
            <w:tcW w:w="616" w:type="dxa"/>
          </w:tcPr>
          <w:p w:rsidR="00F82F40" w:rsidRDefault="00F85459" w:rsidP="00387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79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8" w:type="dxa"/>
          </w:tcPr>
          <w:p w:rsidR="00F82F40" w:rsidRDefault="00041557"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Преподавание основ финансовой грамот</w:t>
            </w:r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ности в рамках учебных предметов: «Окру</w:t>
            </w:r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жающий мир», «Технология», «Экономика», «Обществознание</w:t>
            </w:r>
          </w:p>
        </w:tc>
        <w:tc>
          <w:tcPr>
            <w:tcW w:w="2494" w:type="dxa"/>
          </w:tcPr>
          <w:p w:rsidR="00F82F40" w:rsidRDefault="00041557" w:rsidP="00041557">
            <w:pPr>
              <w:jc w:val="center"/>
            </w:pPr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на постоянной основе</w:t>
            </w:r>
          </w:p>
        </w:tc>
        <w:tc>
          <w:tcPr>
            <w:tcW w:w="2389" w:type="dxa"/>
          </w:tcPr>
          <w:p w:rsidR="00F82F40" w:rsidRDefault="001A6432" w:rsidP="001A6432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Управление образования</w:t>
            </w:r>
          </w:p>
        </w:tc>
        <w:tc>
          <w:tcPr>
            <w:tcW w:w="4654" w:type="dxa"/>
          </w:tcPr>
          <w:p w:rsidR="00F82F40" w:rsidRDefault="00041557"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Знакомство с основами финансовой грамотности в рамках учебных предметов</w:t>
            </w:r>
          </w:p>
        </w:tc>
      </w:tr>
      <w:tr w:rsidR="008A0FF3" w:rsidTr="0038795D">
        <w:tc>
          <w:tcPr>
            <w:tcW w:w="616" w:type="dxa"/>
          </w:tcPr>
          <w:p w:rsidR="00F82F40" w:rsidRDefault="00387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438" w:type="dxa"/>
          </w:tcPr>
          <w:p w:rsidR="00F82F40" w:rsidRDefault="004A4BD5"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Проведение мероприятий  по экономическому и финансовому воспитанию детей в дошкольных образовательных учреждениях</w:t>
            </w:r>
          </w:p>
        </w:tc>
        <w:tc>
          <w:tcPr>
            <w:tcW w:w="2494" w:type="dxa"/>
          </w:tcPr>
          <w:p w:rsidR="00F82F40" w:rsidRDefault="004A4BD5" w:rsidP="004A4BD5">
            <w:pPr>
              <w:jc w:val="center"/>
            </w:pPr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</w:t>
            </w:r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7</w:t>
            </w:r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годы</w:t>
            </w:r>
          </w:p>
        </w:tc>
        <w:tc>
          <w:tcPr>
            <w:tcW w:w="2389" w:type="dxa"/>
          </w:tcPr>
          <w:p w:rsidR="00F82F40" w:rsidRDefault="001A6432" w:rsidP="001A6432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Управление образования</w:t>
            </w:r>
          </w:p>
        </w:tc>
        <w:tc>
          <w:tcPr>
            <w:tcW w:w="4654" w:type="dxa"/>
          </w:tcPr>
          <w:p w:rsidR="00F82F40" w:rsidRDefault="004A4BD5"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Знакомство с основами финансовой грамотности</w:t>
            </w:r>
          </w:p>
        </w:tc>
      </w:tr>
      <w:tr w:rsidR="008A0FF3" w:rsidTr="0038795D">
        <w:tc>
          <w:tcPr>
            <w:tcW w:w="616" w:type="dxa"/>
          </w:tcPr>
          <w:p w:rsidR="00F82F40" w:rsidRDefault="00387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38" w:type="dxa"/>
          </w:tcPr>
          <w:p w:rsidR="00F82F40" w:rsidRDefault="004A4BD5"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Организация и проведение информацион</w:t>
            </w:r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но-просветительских и профилактических мероприятий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по финансовой грамотности и финансовой культуре</w:t>
            </w:r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: классные часы, тематические лекции,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видеоролики, игры,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плакаты, </w:t>
            </w:r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разъяснительные беседы, заседания правовых клубов, диспуты, конкурсы рисун</w:t>
            </w:r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ков, направленные на повышение финансо</w:t>
            </w:r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вой грамотности</w:t>
            </w:r>
          </w:p>
        </w:tc>
        <w:tc>
          <w:tcPr>
            <w:tcW w:w="2494" w:type="dxa"/>
          </w:tcPr>
          <w:p w:rsidR="00F82F40" w:rsidRDefault="004A4BD5" w:rsidP="004A4BD5">
            <w:pPr>
              <w:jc w:val="center"/>
            </w:pPr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 течение всего периода</w:t>
            </w:r>
          </w:p>
        </w:tc>
        <w:tc>
          <w:tcPr>
            <w:tcW w:w="2389" w:type="dxa"/>
          </w:tcPr>
          <w:p w:rsidR="004A4BD5" w:rsidRDefault="004A4BD5" w:rsidP="004A4B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110D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Управление образования</w:t>
            </w:r>
            <w:r w:rsidR="00490AA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;</w:t>
            </w:r>
            <w:r w:rsidRPr="004110D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4A4BD5" w:rsidRDefault="004A4BD5" w:rsidP="004A4B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110D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Управление культуры</w:t>
            </w:r>
            <w:r w:rsidR="00490AA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;</w:t>
            </w:r>
            <w:r w:rsidRPr="004110D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F82F40" w:rsidRDefault="001A6432" w:rsidP="004A4B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КЦСОН</w:t>
            </w:r>
            <w:r w:rsidR="00490AA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;</w:t>
            </w:r>
          </w:p>
          <w:p w:rsidR="004A4BD5" w:rsidRDefault="004A4BD5" w:rsidP="004A4B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Отдел</w:t>
            </w:r>
            <w:r w:rsidR="000E7E4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занятости</w:t>
            </w:r>
            <w:r w:rsidR="00490AA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;</w:t>
            </w:r>
          </w:p>
          <w:p w:rsidR="00B97048" w:rsidRDefault="00B97048" w:rsidP="004A4B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«Заря Севера»</w:t>
            </w:r>
          </w:p>
          <w:p w:rsidR="004A4BD5" w:rsidRDefault="004A4BD5" w:rsidP="004A4BD5"/>
        </w:tc>
        <w:tc>
          <w:tcPr>
            <w:tcW w:w="4654" w:type="dxa"/>
          </w:tcPr>
          <w:p w:rsidR="00F82F40" w:rsidRDefault="004A4BD5"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Повышение уровня финансовой грамотности, бережное потребление, финансовая безопасность и финан</w:t>
            </w:r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совое воспитание детей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, социально уязвимых слоев населения</w:t>
            </w:r>
            <w:r w:rsidR="008A0FF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, субъектов малого и среднего предпринимательства, безработных граждан, взрослого (экономического активного) населения </w:t>
            </w:r>
          </w:p>
        </w:tc>
      </w:tr>
      <w:tr w:rsidR="008A0FF3" w:rsidTr="0038795D">
        <w:tc>
          <w:tcPr>
            <w:tcW w:w="616" w:type="dxa"/>
          </w:tcPr>
          <w:p w:rsidR="00F82F40" w:rsidRDefault="00387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38" w:type="dxa"/>
          </w:tcPr>
          <w:p w:rsidR="00F82F40" w:rsidRDefault="008A0FF3" w:rsidP="008A0FF3"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Повышение квалификации педагогов об</w:t>
            </w:r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разовательных организаций по вопросу преподавания основ финансовой грамотности в форме самообразования, участия в дистанци</w:t>
            </w:r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онных семинарах, круглых столах, тематиче</w:t>
            </w:r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 xml:space="preserve">ских </w:t>
            </w:r>
            <w:proofErr w:type="spellStart"/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вебинарах</w:t>
            </w:r>
            <w:proofErr w:type="spellEnd"/>
          </w:p>
        </w:tc>
        <w:tc>
          <w:tcPr>
            <w:tcW w:w="2494" w:type="dxa"/>
          </w:tcPr>
          <w:p w:rsidR="00F82F40" w:rsidRDefault="008A0FF3" w:rsidP="00E6497C">
            <w:pPr>
              <w:jc w:val="center"/>
            </w:pPr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</w:t>
            </w:r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-20</w:t>
            </w:r>
            <w:r w:rsidR="00E6497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27</w:t>
            </w:r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годы</w:t>
            </w:r>
          </w:p>
        </w:tc>
        <w:tc>
          <w:tcPr>
            <w:tcW w:w="2389" w:type="dxa"/>
          </w:tcPr>
          <w:p w:rsidR="00F82F40" w:rsidRDefault="008A0F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110D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Управление образования</w:t>
            </w:r>
            <w:r w:rsidR="00490AA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;</w:t>
            </w:r>
            <w:r w:rsidRPr="004110D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9A6227" w:rsidRDefault="00490AA3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КЦСОН</w:t>
            </w:r>
          </w:p>
        </w:tc>
        <w:tc>
          <w:tcPr>
            <w:tcW w:w="4654" w:type="dxa"/>
          </w:tcPr>
          <w:p w:rsidR="00F82F40" w:rsidRDefault="008A0FF3"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Повышение уровня финансовой грамотности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наставников и педагогов</w:t>
            </w:r>
            <w:r w:rsidR="009A622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, сотрудников и получателей социальных услуг</w:t>
            </w:r>
          </w:p>
        </w:tc>
      </w:tr>
      <w:tr w:rsidR="008A0FF3" w:rsidTr="0038795D">
        <w:tc>
          <w:tcPr>
            <w:tcW w:w="616" w:type="dxa"/>
          </w:tcPr>
          <w:p w:rsidR="00F82F40" w:rsidRDefault="00387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38" w:type="dxa"/>
          </w:tcPr>
          <w:p w:rsidR="00F82F40" w:rsidRPr="0080175A" w:rsidRDefault="0080175A" w:rsidP="00BA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привлечение волонтеров (молодежные организации, союзы, ветеранские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организации, которые существуют на территории округа)</w:t>
            </w:r>
            <w:r w:rsidR="00F24778">
              <w:rPr>
                <w:rFonts w:ascii="Times New Roman" w:hAnsi="Times New Roman" w:cs="Times New Roman"/>
                <w:sz w:val="28"/>
                <w:szCs w:val="28"/>
              </w:rPr>
              <w:t xml:space="preserve"> к исполнению П</w:t>
            </w:r>
            <w:r w:rsidR="00BA524D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 w:rsidR="00F2477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2494" w:type="dxa"/>
          </w:tcPr>
          <w:p w:rsidR="00F82F40" w:rsidRPr="0080175A" w:rsidRDefault="0080175A" w:rsidP="00801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389" w:type="dxa"/>
          </w:tcPr>
          <w:p w:rsidR="0080175A" w:rsidRPr="004110D1" w:rsidRDefault="0080175A" w:rsidP="0080175A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110D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Администрация округа</w:t>
            </w:r>
            <w:r w:rsidR="00490AA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;</w:t>
            </w:r>
          </w:p>
          <w:p w:rsidR="0080175A" w:rsidRPr="004110D1" w:rsidRDefault="0080175A" w:rsidP="0080175A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110D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Управление образования</w:t>
            </w:r>
            <w:r w:rsidR="00490AA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;</w:t>
            </w:r>
            <w:r w:rsidRPr="004110D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80175A" w:rsidRPr="004110D1" w:rsidRDefault="0080175A" w:rsidP="0080175A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110D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Управлен</w:t>
            </w:r>
            <w:r w:rsidR="00490AA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ие культуры;</w:t>
            </w:r>
          </w:p>
          <w:p w:rsidR="00F82F40" w:rsidRDefault="00F82F40"/>
        </w:tc>
        <w:tc>
          <w:tcPr>
            <w:tcW w:w="4654" w:type="dxa"/>
          </w:tcPr>
          <w:p w:rsidR="00D84FA4" w:rsidRDefault="00D84FA4" w:rsidP="00D84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Регистрация на официальном сайте Ассоциации развития финансовой грамотности</w:t>
            </w:r>
          </w:p>
          <w:p w:rsidR="00F82F40" w:rsidRPr="00A034E5" w:rsidRDefault="00A034E5" w:rsidP="00D84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Наибольший информационный охват населения по вопросам финансовой грамотности</w:t>
            </w:r>
          </w:p>
        </w:tc>
      </w:tr>
      <w:tr w:rsidR="00A034E5" w:rsidTr="0038795D">
        <w:tc>
          <w:tcPr>
            <w:tcW w:w="616" w:type="dxa"/>
          </w:tcPr>
          <w:p w:rsidR="00A034E5" w:rsidRDefault="00387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438" w:type="dxa"/>
          </w:tcPr>
          <w:p w:rsidR="00A034E5" w:rsidRDefault="00A03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Изучение лучших практик по повышению финансовой грамотности населения Вологодской области</w:t>
            </w:r>
          </w:p>
        </w:tc>
        <w:tc>
          <w:tcPr>
            <w:tcW w:w="2494" w:type="dxa"/>
          </w:tcPr>
          <w:p w:rsidR="00A034E5" w:rsidRDefault="00A034E5" w:rsidP="00801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89" w:type="dxa"/>
          </w:tcPr>
          <w:p w:rsidR="00A034E5" w:rsidRPr="004110D1" w:rsidRDefault="00A034E5" w:rsidP="0080175A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110D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Управлен</w:t>
            </w:r>
            <w:r w:rsidR="00490AA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ие финансов</w:t>
            </w:r>
          </w:p>
        </w:tc>
        <w:tc>
          <w:tcPr>
            <w:tcW w:w="4654" w:type="dxa"/>
          </w:tcPr>
          <w:p w:rsidR="00A034E5" w:rsidRDefault="00A034E5" w:rsidP="00A03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Повышение уровня финансовой грамотности населения округа</w:t>
            </w:r>
          </w:p>
        </w:tc>
      </w:tr>
      <w:tr w:rsidR="00A034E5" w:rsidTr="0038795D">
        <w:tc>
          <w:tcPr>
            <w:tcW w:w="616" w:type="dxa"/>
          </w:tcPr>
          <w:p w:rsidR="00A034E5" w:rsidRDefault="00387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38" w:type="dxa"/>
          </w:tcPr>
          <w:p w:rsidR="00A034E5" w:rsidRDefault="00A034E5" w:rsidP="00A034E5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Размещение информации о планируемых мероприятиях по финансовой грамотности на официальном сайте Кичменгско-Городецкого муниципального округа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;</w:t>
            </w:r>
          </w:p>
          <w:p w:rsidR="00A034E5" w:rsidRPr="00066C2F" w:rsidRDefault="00A034E5" w:rsidP="00A034E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в социальной сети </w:t>
            </w:r>
            <w:proofErr w:type="spellStart"/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ВКонтакте</w:t>
            </w:r>
            <w:proofErr w:type="spellEnd"/>
          </w:p>
        </w:tc>
        <w:tc>
          <w:tcPr>
            <w:tcW w:w="2494" w:type="dxa"/>
          </w:tcPr>
          <w:p w:rsidR="00A034E5" w:rsidRDefault="00A034E5" w:rsidP="00801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не менее чем за 2 ра</w:t>
            </w:r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бочих дня до начала мероприятия</w:t>
            </w:r>
          </w:p>
        </w:tc>
        <w:tc>
          <w:tcPr>
            <w:tcW w:w="2389" w:type="dxa"/>
          </w:tcPr>
          <w:p w:rsidR="00A034E5" w:rsidRPr="00A034E5" w:rsidRDefault="006F1BF8" w:rsidP="0080175A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Основные исполнители и участники Программы мероприятий</w:t>
            </w:r>
          </w:p>
        </w:tc>
        <w:tc>
          <w:tcPr>
            <w:tcW w:w="4654" w:type="dxa"/>
          </w:tcPr>
          <w:p w:rsidR="00A034E5" w:rsidRPr="00066C2F" w:rsidRDefault="00A034E5" w:rsidP="00A034E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Информированность населения о проведении мероприятий по повышению финансовой грамотности на</w:t>
            </w:r>
            <w:r w:rsidRPr="00066C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селения</w:t>
            </w:r>
          </w:p>
        </w:tc>
      </w:tr>
    </w:tbl>
    <w:p w:rsidR="00CC17DC" w:rsidRDefault="00CC17DC" w:rsidP="00563CAA">
      <w:pPr>
        <w:spacing w:after="0" w:line="240" w:lineRule="auto"/>
      </w:pPr>
    </w:p>
    <w:p w:rsidR="0091319A" w:rsidRDefault="00496FF5" w:rsidP="00563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ожидаемый результат на данном этапе – это фактический ежегодный прирост количества публикаций по тематике финансовой грамотности в различных сферах деятельности, размещенных в средствах массовой информации и на официальных цифровых ресурсах участников реализации </w:t>
      </w:r>
      <w:r w:rsidR="00423CD8">
        <w:rPr>
          <w:rFonts w:ascii="Times New Roman" w:hAnsi="Times New Roman" w:cs="Times New Roman"/>
          <w:sz w:val="28"/>
          <w:szCs w:val="28"/>
        </w:rPr>
        <w:t>П</w:t>
      </w:r>
      <w:r w:rsidR="008A4789">
        <w:rPr>
          <w:rFonts w:ascii="Times New Roman" w:hAnsi="Times New Roman" w:cs="Times New Roman"/>
          <w:sz w:val="28"/>
          <w:szCs w:val="28"/>
        </w:rPr>
        <w:t>рограммы</w:t>
      </w:r>
      <w:r w:rsidR="00423CD8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для более полного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продвижения информационных материалов по финансовой грамотности и количественного охвата количества населения округа. </w:t>
      </w:r>
    </w:p>
    <w:p w:rsidR="00563CAA" w:rsidRPr="0091319A" w:rsidRDefault="00563CAA" w:rsidP="00563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проведенных мероприятий (олимпиад, конкурсов, фестивалей, чемпионатов,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семинаров, лекций, мастер-классов и т.д.), направленных на повышение финансовой грамотности различных целевых групп населения, - фактический ежегодный прирост.</w:t>
      </w:r>
    </w:p>
    <w:p w:rsidR="00C13085" w:rsidRDefault="00C13085" w:rsidP="00FB4DB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3085" w:rsidRDefault="00C13085" w:rsidP="00FB4DB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3085" w:rsidRDefault="00C13085" w:rsidP="00FB4DB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30CC" w:rsidRPr="00FB4DB6" w:rsidRDefault="00621F28" w:rsidP="00FB4DB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B4DB6" w:rsidRPr="00FB4DB6">
        <w:rPr>
          <w:rFonts w:ascii="Times New Roman" w:hAnsi="Times New Roman" w:cs="Times New Roman"/>
          <w:sz w:val="28"/>
          <w:szCs w:val="28"/>
        </w:rPr>
        <w:t>риложение 1</w:t>
      </w:r>
    </w:p>
    <w:p w:rsidR="00597FAE" w:rsidRDefault="009F4D9E" w:rsidP="00DC057C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</w:pPr>
      <w:r w:rsidRPr="00DC057C">
        <w:rPr>
          <w:rFonts w:ascii="Times New Roman" w:hAnsi="Times New Roman" w:cs="Times New Roman"/>
          <w:sz w:val="28"/>
          <w:szCs w:val="28"/>
          <w:u w:val="single"/>
        </w:rPr>
        <w:t xml:space="preserve">Отчет (форма) об </w:t>
      </w:r>
      <w:r w:rsidR="00621F28" w:rsidRPr="00DC057C">
        <w:rPr>
          <w:rFonts w:ascii="Times New Roman" w:hAnsi="Times New Roman" w:cs="Times New Roman"/>
          <w:sz w:val="28"/>
          <w:szCs w:val="28"/>
          <w:u w:val="single"/>
        </w:rPr>
        <w:t>исполнении реализации</w:t>
      </w:r>
      <w:r w:rsidRPr="00DC057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23CD8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621F28">
        <w:rPr>
          <w:rFonts w:ascii="Times New Roman" w:hAnsi="Times New Roman" w:cs="Times New Roman"/>
          <w:sz w:val="28"/>
          <w:szCs w:val="28"/>
          <w:u w:val="single"/>
        </w:rPr>
        <w:t>рограммы</w:t>
      </w:r>
      <w:r w:rsidR="00423CD8">
        <w:rPr>
          <w:rFonts w:ascii="Times New Roman" w:hAnsi="Times New Roman" w:cs="Times New Roman"/>
          <w:sz w:val="28"/>
          <w:szCs w:val="28"/>
          <w:u w:val="single"/>
        </w:rPr>
        <w:t xml:space="preserve"> мероприятий</w:t>
      </w:r>
      <w:r w:rsidRPr="00DC057C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DC057C" w:rsidRPr="00DC057C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8A4789">
        <w:rPr>
          <w:rFonts w:ascii="Times New Roman" w:hAnsi="Times New Roman" w:cs="Times New Roman"/>
          <w:sz w:val="28"/>
          <w:szCs w:val="28"/>
          <w:u w:val="single"/>
        </w:rPr>
        <w:t>о п</w:t>
      </w:r>
      <w:r w:rsidR="00DC057C" w:rsidRPr="00DC057C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овышению финансовой грамотности и формировани</w:t>
      </w:r>
      <w:r w:rsidR="00423CD8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ю</w:t>
      </w:r>
      <w:r w:rsidR="00DC057C" w:rsidRPr="00DC057C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 xml:space="preserve"> финансовой культуры населения Кичменгско-Городецкого муниципального округа на 2025-2027 годы</w:t>
      </w:r>
      <w:r w:rsidR="00DC057C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.</w:t>
      </w:r>
      <w:r w:rsidR="002D6390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 xml:space="preserve"> </w:t>
      </w:r>
    </w:p>
    <w:p w:rsidR="009F4D9E" w:rsidRPr="002D6390" w:rsidRDefault="002D6390" w:rsidP="00DC057C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bidi="ru-RU"/>
        </w:rPr>
        <w:t xml:space="preserve">(на полугодие, 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u w:val="single"/>
          <w:lang w:bidi="ru-RU"/>
        </w:rPr>
        <w:t>год)</w:t>
      </w:r>
      <w:r w:rsidR="00621F28">
        <w:rPr>
          <w:rFonts w:ascii="Times New Roman" w:hAnsi="Times New Roman" w:cs="Times New Roman"/>
          <w:color w:val="000000"/>
          <w:sz w:val="24"/>
          <w:szCs w:val="24"/>
          <w:u w:val="single"/>
          <w:lang w:bidi="ru-RU"/>
        </w:rPr>
        <w:t>*</w:t>
      </w:r>
      <w:proofErr w:type="gramEnd"/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594"/>
        <w:gridCol w:w="4504"/>
        <w:gridCol w:w="2410"/>
        <w:gridCol w:w="2552"/>
        <w:gridCol w:w="4536"/>
      </w:tblGrid>
      <w:tr w:rsidR="00DC057C" w:rsidTr="00DC057C">
        <w:tc>
          <w:tcPr>
            <w:tcW w:w="594" w:type="dxa"/>
          </w:tcPr>
          <w:p w:rsidR="00DC057C" w:rsidRPr="00DC057C" w:rsidRDefault="00DC057C" w:rsidP="00DC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C5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04" w:type="dxa"/>
          </w:tcPr>
          <w:p w:rsidR="00DC057C" w:rsidRPr="007F1C51" w:rsidRDefault="00DC057C" w:rsidP="00DC057C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C5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Наименование</w:t>
            </w:r>
          </w:p>
          <w:p w:rsidR="00DC057C" w:rsidRDefault="00DC057C" w:rsidP="00DC05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F1C5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мероприятия</w:t>
            </w:r>
          </w:p>
        </w:tc>
        <w:tc>
          <w:tcPr>
            <w:tcW w:w="2410" w:type="dxa"/>
          </w:tcPr>
          <w:p w:rsidR="00DC057C" w:rsidRPr="007F1C51" w:rsidRDefault="00DC057C" w:rsidP="00DC057C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C5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Срок</w:t>
            </w:r>
          </w:p>
          <w:p w:rsidR="00DC057C" w:rsidRDefault="00DC057C" w:rsidP="00DC05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F1C5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исполнения</w:t>
            </w:r>
          </w:p>
        </w:tc>
        <w:tc>
          <w:tcPr>
            <w:tcW w:w="2552" w:type="dxa"/>
          </w:tcPr>
          <w:p w:rsidR="00DC057C" w:rsidRDefault="00DC057C" w:rsidP="00DC05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F1C5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Ответственный исполнитель</w:t>
            </w:r>
          </w:p>
        </w:tc>
        <w:tc>
          <w:tcPr>
            <w:tcW w:w="4536" w:type="dxa"/>
          </w:tcPr>
          <w:p w:rsidR="00DC057C" w:rsidRPr="00DC057C" w:rsidRDefault="00DC057C" w:rsidP="00DC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фактической реализации</w:t>
            </w:r>
          </w:p>
        </w:tc>
      </w:tr>
      <w:tr w:rsidR="00DC057C" w:rsidTr="00DC057C">
        <w:tc>
          <w:tcPr>
            <w:tcW w:w="594" w:type="dxa"/>
          </w:tcPr>
          <w:p w:rsidR="00DC057C" w:rsidRPr="00DC057C" w:rsidRDefault="00DC057C" w:rsidP="00DC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4" w:type="dxa"/>
          </w:tcPr>
          <w:p w:rsidR="00DC057C" w:rsidRPr="00DC057C" w:rsidRDefault="00DC057C" w:rsidP="00DC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057C" w:rsidRPr="00DC057C" w:rsidRDefault="00DC057C" w:rsidP="00DC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C057C" w:rsidRPr="00DC057C" w:rsidRDefault="00DC057C" w:rsidP="00DC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C057C" w:rsidRPr="00DC057C" w:rsidRDefault="00DC057C" w:rsidP="00DC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57C" w:rsidTr="00DC057C">
        <w:tc>
          <w:tcPr>
            <w:tcW w:w="594" w:type="dxa"/>
          </w:tcPr>
          <w:p w:rsidR="00DC057C" w:rsidRPr="00DC057C" w:rsidRDefault="00DC057C" w:rsidP="00DC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4" w:type="dxa"/>
          </w:tcPr>
          <w:p w:rsidR="00DC057C" w:rsidRPr="00DC057C" w:rsidRDefault="00DC057C" w:rsidP="00DC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057C" w:rsidRPr="00DC057C" w:rsidRDefault="00DC057C" w:rsidP="00DC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C057C" w:rsidRPr="00DC057C" w:rsidRDefault="00DC057C" w:rsidP="00DC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C057C" w:rsidRPr="00DC057C" w:rsidRDefault="00DC057C" w:rsidP="00DC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57C" w:rsidTr="00DC057C">
        <w:tc>
          <w:tcPr>
            <w:tcW w:w="594" w:type="dxa"/>
          </w:tcPr>
          <w:p w:rsidR="00DC057C" w:rsidRPr="00DC057C" w:rsidRDefault="00DC057C" w:rsidP="00DC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504" w:type="dxa"/>
          </w:tcPr>
          <w:p w:rsidR="00DC057C" w:rsidRPr="00DC057C" w:rsidRDefault="00DC057C" w:rsidP="00DC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057C" w:rsidRPr="00DC057C" w:rsidRDefault="00DC057C" w:rsidP="00DC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C057C" w:rsidRPr="00DC057C" w:rsidRDefault="00DC057C" w:rsidP="00DC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C057C" w:rsidRPr="00DC057C" w:rsidRDefault="00DC057C" w:rsidP="00DC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057C" w:rsidRPr="00621F28" w:rsidRDefault="00621F28" w:rsidP="00621F2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*Примерные сроки предоставления для Основных исполнителей до 15 июля отчетного года и до 15 января года, следующего за отчетным. Отчетность для участников по согласованию.</w:t>
      </w:r>
    </w:p>
    <w:sectPr w:rsidR="00DC057C" w:rsidRPr="00621F28" w:rsidSect="00CC17DC">
      <w:pgSz w:w="16838" w:h="11906" w:orient="landscape" w:code="9"/>
      <w:pgMar w:top="1701" w:right="110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4"/>
    <w:multiLevelType w:val="hybridMultilevel"/>
    <w:tmpl w:val="E4588308"/>
    <w:lvl w:ilvl="0" w:tplc="5BA08A8C">
      <w:start w:val="1"/>
      <w:numFmt w:val="decimal"/>
      <w:lvlText w:val="%1."/>
      <w:lvlJc w:val="left"/>
    </w:lvl>
    <w:lvl w:ilvl="1" w:tplc="ACD26F16">
      <w:numFmt w:val="decimal"/>
      <w:lvlText w:val=""/>
      <w:lvlJc w:val="left"/>
    </w:lvl>
    <w:lvl w:ilvl="2" w:tplc="41FA8C04">
      <w:numFmt w:val="decimal"/>
      <w:lvlText w:val=""/>
      <w:lvlJc w:val="left"/>
    </w:lvl>
    <w:lvl w:ilvl="3" w:tplc="193430E8">
      <w:numFmt w:val="decimal"/>
      <w:lvlText w:val=""/>
      <w:lvlJc w:val="left"/>
    </w:lvl>
    <w:lvl w:ilvl="4" w:tplc="B06EE3E4">
      <w:numFmt w:val="decimal"/>
      <w:lvlText w:val=""/>
      <w:lvlJc w:val="left"/>
    </w:lvl>
    <w:lvl w:ilvl="5" w:tplc="66762FF4">
      <w:numFmt w:val="decimal"/>
      <w:lvlText w:val=""/>
      <w:lvlJc w:val="left"/>
    </w:lvl>
    <w:lvl w:ilvl="6" w:tplc="214CA0F8">
      <w:numFmt w:val="decimal"/>
      <w:lvlText w:val=""/>
      <w:lvlJc w:val="left"/>
    </w:lvl>
    <w:lvl w:ilvl="7" w:tplc="C2A0EE3C">
      <w:numFmt w:val="decimal"/>
      <w:lvlText w:val=""/>
      <w:lvlJc w:val="left"/>
    </w:lvl>
    <w:lvl w:ilvl="8" w:tplc="22521C38">
      <w:numFmt w:val="decimal"/>
      <w:lvlText w:val=""/>
      <w:lvlJc w:val="left"/>
    </w:lvl>
  </w:abstractNum>
  <w:abstractNum w:abstractNumId="1" w15:restartNumberingAfterBreak="0">
    <w:nsid w:val="39FC3194"/>
    <w:multiLevelType w:val="hybridMultilevel"/>
    <w:tmpl w:val="54467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DC"/>
    <w:rsid w:val="00024849"/>
    <w:rsid w:val="00025365"/>
    <w:rsid w:val="00041557"/>
    <w:rsid w:val="00052075"/>
    <w:rsid w:val="000E7E42"/>
    <w:rsid w:val="001A6432"/>
    <w:rsid w:val="001A7975"/>
    <w:rsid w:val="00217D2D"/>
    <w:rsid w:val="0023334B"/>
    <w:rsid w:val="00254E7E"/>
    <w:rsid w:val="00285B8E"/>
    <w:rsid w:val="002875F7"/>
    <w:rsid w:val="002D1C8C"/>
    <w:rsid w:val="002D6390"/>
    <w:rsid w:val="002F7639"/>
    <w:rsid w:val="0031362A"/>
    <w:rsid w:val="00314768"/>
    <w:rsid w:val="00324016"/>
    <w:rsid w:val="003469EF"/>
    <w:rsid w:val="0038795D"/>
    <w:rsid w:val="003926A7"/>
    <w:rsid w:val="004110D1"/>
    <w:rsid w:val="00423CD8"/>
    <w:rsid w:val="00425240"/>
    <w:rsid w:val="00435731"/>
    <w:rsid w:val="00490AA3"/>
    <w:rsid w:val="00496FF5"/>
    <w:rsid w:val="004A4BD5"/>
    <w:rsid w:val="004B65BF"/>
    <w:rsid w:val="004F73F4"/>
    <w:rsid w:val="005051AC"/>
    <w:rsid w:val="005638C9"/>
    <w:rsid w:val="00563CAA"/>
    <w:rsid w:val="00577D82"/>
    <w:rsid w:val="005816B9"/>
    <w:rsid w:val="00597FAE"/>
    <w:rsid w:val="005E6626"/>
    <w:rsid w:val="006123F6"/>
    <w:rsid w:val="00621F28"/>
    <w:rsid w:val="00622955"/>
    <w:rsid w:val="00631187"/>
    <w:rsid w:val="006345DD"/>
    <w:rsid w:val="006830CC"/>
    <w:rsid w:val="00694D58"/>
    <w:rsid w:val="006A6202"/>
    <w:rsid w:val="006C1AD8"/>
    <w:rsid w:val="006E074D"/>
    <w:rsid w:val="006E1FAD"/>
    <w:rsid w:val="006E3F79"/>
    <w:rsid w:val="006F1BF8"/>
    <w:rsid w:val="00703EF4"/>
    <w:rsid w:val="007235A3"/>
    <w:rsid w:val="007871E4"/>
    <w:rsid w:val="007E58A6"/>
    <w:rsid w:val="007F1C51"/>
    <w:rsid w:val="0080175A"/>
    <w:rsid w:val="00854552"/>
    <w:rsid w:val="00872F87"/>
    <w:rsid w:val="0089552E"/>
    <w:rsid w:val="008A0FF3"/>
    <w:rsid w:val="008A4789"/>
    <w:rsid w:val="008C2152"/>
    <w:rsid w:val="008C29B2"/>
    <w:rsid w:val="008D4348"/>
    <w:rsid w:val="008D7EF0"/>
    <w:rsid w:val="0091319A"/>
    <w:rsid w:val="00915D23"/>
    <w:rsid w:val="00922C8D"/>
    <w:rsid w:val="00955609"/>
    <w:rsid w:val="00984C81"/>
    <w:rsid w:val="0099388C"/>
    <w:rsid w:val="0099520B"/>
    <w:rsid w:val="009A6227"/>
    <w:rsid w:val="009B69E0"/>
    <w:rsid w:val="009C0B14"/>
    <w:rsid w:val="009E0A6F"/>
    <w:rsid w:val="009E67F9"/>
    <w:rsid w:val="009F4D9E"/>
    <w:rsid w:val="00A034E5"/>
    <w:rsid w:val="00A07BB2"/>
    <w:rsid w:val="00A22C3A"/>
    <w:rsid w:val="00A3091A"/>
    <w:rsid w:val="00A745B6"/>
    <w:rsid w:val="00A929C4"/>
    <w:rsid w:val="00AB1834"/>
    <w:rsid w:val="00AC0BA6"/>
    <w:rsid w:val="00AE7898"/>
    <w:rsid w:val="00B31CE9"/>
    <w:rsid w:val="00B51E28"/>
    <w:rsid w:val="00B6767F"/>
    <w:rsid w:val="00B97048"/>
    <w:rsid w:val="00BA524D"/>
    <w:rsid w:val="00BE1FEA"/>
    <w:rsid w:val="00C11ECD"/>
    <w:rsid w:val="00C13085"/>
    <w:rsid w:val="00C13851"/>
    <w:rsid w:val="00C24E76"/>
    <w:rsid w:val="00C468A0"/>
    <w:rsid w:val="00CB7DB7"/>
    <w:rsid w:val="00CC17DC"/>
    <w:rsid w:val="00CD4875"/>
    <w:rsid w:val="00CD6783"/>
    <w:rsid w:val="00CE4997"/>
    <w:rsid w:val="00D36116"/>
    <w:rsid w:val="00D4612F"/>
    <w:rsid w:val="00D76AB3"/>
    <w:rsid w:val="00D84FA4"/>
    <w:rsid w:val="00DA3906"/>
    <w:rsid w:val="00DC057C"/>
    <w:rsid w:val="00DF1C1B"/>
    <w:rsid w:val="00E40959"/>
    <w:rsid w:val="00E4132B"/>
    <w:rsid w:val="00E6497C"/>
    <w:rsid w:val="00E817C4"/>
    <w:rsid w:val="00EB09CD"/>
    <w:rsid w:val="00F06AF5"/>
    <w:rsid w:val="00F16A18"/>
    <w:rsid w:val="00F24078"/>
    <w:rsid w:val="00F24778"/>
    <w:rsid w:val="00F53D53"/>
    <w:rsid w:val="00F71323"/>
    <w:rsid w:val="00F823D6"/>
    <w:rsid w:val="00F82F40"/>
    <w:rsid w:val="00F85459"/>
    <w:rsid w:val="00FB4DB6"/>
    <w:rsid w:val="00FE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AEC4"/>
  <w15:chartTrackingRefBased/>
  <w15:docId w15:val="{48866779-12CB-4699-A9D4-9F273B35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CC17D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17DC"/>
    <w:pPr>
      <w:widowControl w:val="0"/>
      <w:shd w:val="clear" w:color="auto" w:fill="FFFFFF"/>
      <w:spacing w:before="600" w:after="540" w:line="240" w:lineRule="auto"/>
      <w:jc w:val="right"/>
    </w:pPr>
  </w:style>
  <w:style w:type="table" w:styleId="a3">
    <w:name w:val="Table Grid"/>
    <w:basedOn w:val="a1"/>
    <w:uiPriority w:val="39"/>
    <w:rsid w:val="00CC1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link w:val="a5"/>
    <w:rsid w:val="00CC17DC"/>
    <w:rPr>
      <w:shd w:val="clear" w:color="auto" w:fill="FFFFFF"/>
    </w:rPr>
  </w:style>
  <w:style w:type="paragraph" w:customStyle="1" w:styleId="a5">
    <w:name w:val="Другое"/>
    <w:basedOn w:val="a"/>
    <w:link w:val="a4"/>
    <w:rsid w:val="00CC17DC"/>
    <w:pPr>
      <w:widowControl w:val="0"/>
      <w:shd w:val="clear" w:color="auto" w:fill="FFFFFF"/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13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362A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B4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07326-0FF9-447B-9BEE-9A0D25705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2109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Luda</cp:lastModifiedBy>
  <cp:revision>2</cp:revision>
  <cp:lastPrinted>2025-05-07T07:27:00Z</cp:lastPrinted>
  <dcterms:created xsi:type="dcterms:W3CDTF">2025-05-14T06:16:00Z</dcterms:created>
  <dcterms:modified xsi:type="dcterms:W3CDTF">2025-05-14T06:16:00Z</dcterms:modified>
</cp:coreProperties>
</file>