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D7" w:rsidRPr="00D947D7" w:rsidRDefault="00D947D7" w:rsidP="00211811">
      <w:pPr>
        <w:ind w:firstLine="851"/>
      </w:pPr>
    </w:p>
    <w:p w:rsidR="00D947D7" w:rsidRPr="001F76D5" w:rsidRDefault="00D947D7" w:rsidP="001F76D5">
      <w:pPr>
        <w:shd w:val="clear" w:color="auto" w:fill="FFFFFF"/>
        <w:spacing w:line="150" w:lineRule="atLeast"/>
        <w:ind w:left="5103"/>
        <w:textAlignment w:val="baseline"/>
      </w:pPr>
      <w:r w:rsidRPr="001F76D5">
        <w:t>УТВЕРЖДЕН</w:t>
      </w:r>
    </w:p>
    <w:p w:rsidR="005606F8" w:rsidRPr="001F76D5" w:rsidRDefault="00D947D7" w:rsidP="001F76D5">
      <w:pPr>
        <w:shd w:val="clear" w:color="auto" w:fill="FFFFFF"/>
        <w:spacing w:line="150" w:lineRule="atLeast"/>
        <w:ind w:left="5103"/>
        <w:textAlignment w:val="baseline"/>
      </w:pPr>
      <w:r w:rsidRPr="001F76D5">
        <w:t xml:space="preserve">распоряжением </w:t>
      </w:r>
      <w:r w:rsidR="00E56F10">
        <w:t xml:space="preserve">председателя </w:t>
      </w:r>
      <w:r w:rsidR="001F76D5" w:rsidRPr="001F76D5">
        <w:t>контрольно-счетной счетной комиссии Кичменгско-Гор</w:t>
      </w:r>
      <w:r w:rsidR="00A005B2">
        <w:t>одецкого муниципального округа В</w:t>
      </w:r>
      <w:r w:rsidR="001F76D5" w:rsidRPr="001F76D5">
        <w:t>ологодской области</w:t>
      </w:r>
    </w:p>
    <w:p w:rsidR="00AD5FE0" w:rsidRDefault="00D947D7" w:rsidP="001F76D5">
      <w:pPr>
        <w:shd w:val="clear" w:color="auto" w:fill="FFFFFF"/>
        <w:spacing w:line="150" w:lineRule="atLeast"/>
        <w:ind w:left="5103"/>
        <w:textAlignment w:val="baseline"/>
      </w:pPr>
      <w:r w:rsidRPr="001F76D5">
        <w:t>от</w:t>
      </w:r>
      <w:r w:rsidR="003A0C4B" w:rsidRPr="001F76D5">
        <w:t> </w:t>
      </w:r>
      <w:r w:rsidR="001F76D5" w:rsidRPr="001F76D5">
        <w:t>01.01.2023</w:t>
      </w:r>
      <w:r w:rsidRPr="001F76D5">
        <w:t xml:space="preserve"> №</w:t>
      </w:r>
      <w:r w:rsidR="003A0C4B" w:rsidRPr="001F76D5">
        <w:t> </w:t>
      </w:r>
      <w:r w:rsidR="00764EBE" w:rsidRPr="00764EBE">
        <w:t>12</w:t>
      </w:r>
      <w:r w:rsidRPr="00764EBE">
        <w:t>-р</w:t>
      </w:r>
      <w:r w:rsidR="00AD5FE0">
        <w:t xml:space="preserve"> </w:t>
      </w:r>
    </w:p>
    <w:p w:rsidR="00D947D7" w:rsidRPr="00764EBE" w:rsidRDefault="00AD5FE0" w:rsidP="001F76D5">
      <w:pPr>
        <w:shd w:val="clear" w:color="auto" w:fill="FFFFFF"/>
        <w:spacing w:line="150" w:lineRule="atLeast"/>
        <w:ind w:left="5103"/>
        <w:textAlignment w:val="baseline"/>
      </w:pPr>
      <w:bookmarkStart w:id="0" w:name="_GoBack"/>
      <w:bookmarkEnd w:id="0"/>
      <w:r>
        <w:t>(в редакции распоряжения от 09.06.2023 № 28-р)</w:t>
      </w:r>
    </w:p>
    <w:p w:rsidR="00D947D7" w:rsidRDefault="00D947D7" w:rsidP="00211811">
      <w:pPr>
        <w:shd w:val="clear" w:color="auto" w:fill="FFFFFF"/>
        <w:spacing w:line="150" w:lineRule="atLeast"/>
        <w:ind w:left="5103" w:firstLine="851"/>
        <w:jc w:val="right"/>
        <w:textAlignment w:val="baseline"/>
      </w:pPr>
    </w:p>
    <w:p w:rsidR="00D947D7" w:rsidRPr="00886FE2" w:rsidRDefault="00886FE2" w:rsidP="00D27B8A">
      <w:pPr>
        <w:shd w:val="clear" w:color="auto" w:fill="FFFFFF"/>
        <w:spacing w:line="150" w:lineRule="atLeast"/>
        <w:jc w:val="center"/>
        <w:textAlignment w:val="baseline"/>
        <w:rPr>
          <w:b/>
        </w:rPr>
      </w:pPr>
      <w:r w:rsidRPr="00886FE2">
        <w:rPr>
          <w:b/>
        </w:rPr>
        <w:t>РЕГЛАМЕНТ КОНТРОЛЬНО-СЧЕТНОЙ КОМИССИИ КИЧМЕНГСКО-ГОРОДЕЦКОГО МУНИЦИПАЛЬНОГО ОКРУГА ВОЛОГОДСКОЙ ОБЛАСТИ</w:t>
      </w:r>
    </w:p>
    <w:p w:rsidR="00E34C4A" w:rsidRDefault="00E34C4A" w:rsidP="00E34C4A">
      <w:pPr>
        <w:pStyle w:val="1"/>
        <w:spacing w:before="0"/>
        <w:jc w:val="center"/>
        <w:rPr>
          <w:rFonts w:ascii="Times New Roman" w:hAnsi="Times New Roman"/>
        </w:rPr>
      </w:pPr>
    </w:p>
    <w:p w:rsidR="00886FE2" w:rsidRPr="00A005B2" w:rsidRDefault="00E34C4A" w:rsidP="00E34C4A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r w:rsidRPr="00A005B2">
        <w:rPr>
          <w:rFonts w:ascii="Times New Roman" w:hAnsi="Times New Roman"/>
          <w:color w:val="auto"/>
        </w:rPr>
        <w:t>Раздел</w:t>
      </w:r>
      <w:r w:rsidR="00886FE2" w:rsidRPr="00A005B2">
        <w:rPr>
          <w:rFonts w:ascii="Times New Roman" w:hAnsi="Times New Roman"/>
          <w:color w:val="auto"/>
        </w:rPr>
        <w:t xml:space="preserve"> 1. О</w:t>
      </w:r>
      <w:r w:rsidRPr="00A005B2">
        <w:rPr>
          <w:rFonts w:ascii="Times New Roman" w:hAnsi="Times New Roman"/>
          <w:color w:val="auto"/>
        </w:rPr>
        <w:t>бщие положения</w:t>
      </w:r>
    </w:p>
    <w:p w:rsidR="00886FE2" w:rsidRPr="007431D0" w:rsidRDefault="00886FE2" w:rsidP="00886FE2">
      <w:pPr>
        <w:ind w:firstLine="709"/>
      </w:pPr>
    </w:p>
    <w:p w:rsidR="00886FE2" w:rsidRPr="00E34C4A" w:rsidRDefault="00886FE2" w:rsidP="00886FE2">
      <w:pPr>
        <w:pStyle w:val="2"/>
        <w:spacing w:before="0"/>
        <w:ind w:firstLine="709"/>
        <w:rPr>
          <w:rFonts w:ascii="Times New Roman" w:hAnsi="Times New Roman"/>
          <w:caps/>
          <w:color w:val="auto"/>
          <w:sz w:val="28"/>
          <w:szCs w:val="28"/>
        </w:rPr>
      </w:pPr>
      <w:bookmarkStart w:id="1" w:name="_Toc304894396"/>
      <w:r w:rsidRPr="00E34C4A">
        <w:rPr>
          <w:rFonts w:ascii="Times New Roman" w:hAnsi="Times New Roman"/>
          <w:color w:val="auto"/>
          <w:sz w:val="28"/>
          <w:szCs w:val="28"/>
        </w:rPr>
        <w:t>Статья 1. Предмет регулирования и порядок принятия Регламента</w:t>
      </w:r>
      <w:bookmarkEnd w:id="1"/>
      <w:r w:rsidRPr="00E34C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4C4A">
        <w:rPr>
          <w:rFonts w:ascii="Times New Roman" w:hAnsi="Times New Roman"/>
          <w:color w:val="auto"/>
          <w:sz w:val="28"/>
          <w:szCs w:val="28"/>
        </w:rPr>
        <w:t>к</w:t>
      </w:r>
      <w:r w:rsidRPr="00E34C4A">
        <w:rPr>
          <w:rFonts w:ascii="Times New Roman" w:hAnsi="Times New Roman"/>
          <w:color w:val="auto"/>
          <w:sz w:val="28"/>
          <w:szCs w:val="28"/>
        </w:rPr>
        <w:t xml:space="preserve">онтрольно-счетной </w:t>
      </w:r>
      <w:r w:rsidR="00E34C4A">
        <w:rPr>
          <w:rFonts w:ascii="Times New Roman" w:hAnsi="Times New Roman"/>
          <w:color w:val="auto"/>
          <w:sz w:val="28"/>
          <w:szCs w:val="28"/>
        </w:rPr>
        <w:t>комиссии Кичменгско-Городецкого муниципального округа</w:t>
      </w:r>
      <w:r w:rsidRPr="00E34C4A">
        <w:rPr>
          <w:rFonts w:ascii="Times New Roman" w:hAnsi="Times New Roman"/>
          <w:color w:val="auto"/>
          <w:sz w:val="28"/>
          <w:szCs w:val="28"/>
        </w:rPr>
        <w:t xml:space="preserve"> Вологодской области</w:t>
      </w:r>
    </w:p>
    <w:p w:rsidR="00886FE2" w:rsidRPr="00E34C4A" w:rsidRDefault="00E34C4A" w:rsidP="00E34C4A">
      <w:pPr>
        <w:ind w:firstLine="720"/>
        <w:jc w:val="both"/>
      </w:pPr>
      <w:r w:rsidRPr="00E34C4A">
        <w:t xml:space="preserve">1. </w:t>
      </w:r>
      <w:r w:rsidR="00886FE2" w:rsidRPr="00E34C4A">
        <w:t xml:space="preserve">Регламент </w:t>
      </w:r>
      <w:r w:rsidRPr="00E34C4A">
        <w:t xml:space="preserve">контрольно-счетной комиссии Кичменгско-Городецкого муниципального округа Вологодской области </w:t>
      </w:r>
      <w:r w:rsidR="00886FE2" w:rsidRPr="00E34C4A">
        <w:t>(далее — Регламент) принят во исполнение требований Федерального закона от 07.02.2011 № 6</w:t>
      </w:r>
      <w:r w:rsidR="00886FE2" w:rsidRPr="00E34C4A"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</w:t>
      </w:r>
      <w:r w:rsidR="00886FE2" w:rsidRPr="00E34C4A">
        <w:noBreakHyphen/>
        <w:t xml:space="preserve">ФЗ), </w:t>
      </w:r>
      <w:r w:rsidRPr="00E34C4A">
        <w:t xml:space="preserve"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</w:t>
      </w:r>
      <w:r w:rsidR="00A005B2" w:rsidRPr="00A005B2">
        <w:t>02.12.2022</w:t>
      </w:r>
      <w:r w:rsidRPr="00E34C4A">
        <w:t xml:space="preserve"> № 44</w:t>
      </w:r>
      <w:r w:rsidR="00780E50">
        <w:t xml:space="preserve"> (далее – Положение о КСК)</w:t>
      </w:r>
      <w:r w:rsidRPr="00E34C4A">
        <w:t xml:space="preserve"> и в соответствии со </w:t>
      </w:r>
      <w:r w:rsidRPr="00B177EF">
        <w:t>статьей</w:t>
      </w:r>
      <w:r w:rsidR="00B177EF" w:rsidRPr="00B177EF">
        <w:t xml:space="preserve"> 12</w:t>
      </w:r>
      <w:r w:rsidRPr="00B177EF">
        <w:t xml:space="preserve"> указанного</w:t>
      </w:r>
      <w:r w:rsidRPr="00E34C4A">
        <w:t xml:space="preserve"> Положения </w:t>
      </w:r>
      <w:r w:rsidR="00751FE6">
        <w:t xml:space="preserve">и </w:t>
      </w:r>
      <w:r w:rsidRPr="00E34C4A">
        <w:t>определяет порядок организации деятельности контрольно-счетной комиссии Кичменгско-Городецкого муниципального округа Вологодской области (далее – КСК</w:t>
      </w:r>
      <w:r w:rsidR="00A83A80">
        <w:t>, контрольно-счетная комиссия</w:t>
      </w:r>
      <w:r w:rsidRPr="00E34C4A">
        <w:t xml:space="preserve">), порядок подготовки и проведения контрольных и экспертно-аналитических мероприятий. </w:t>
      </w:r>
    </w:p>
    <w:p w:rsidR="00886FE2" w:rsidRPr="00E34C4A" w:rsidRDefault="00886FE2" w:rsidP="00E34C4A">
      <w:pPr>
        <w:pStyle w:val="11"/>
        <w:spacing w:line="240" w:lineRule="auto"/>
        <w:ind w:left="34" w:firstLine="709"/>
        <w:rPr>
          <w:sz w:val="28"/>
          <w:szCs w:val="28"/>
        </w:rPr>
      </w:pPr>
      <w:r w:rsidRPr="00E34C4A">
        <w:rPr>
          <w:sz w:val="28"/>
          <w:szCs w:val="28"/>
        </w:rPr>
        <w:t>2. Регламент состоит из следующих разделов:</w:t>
      </w:r>
    </w:p>
    <w:p w:rsidR="00886FE2" w:rsidRPr="00E34C4A" w:rsidRDefault="00886FE2" w:rsidP="00E34C4A">
      <w:pPr>
        <w:pStyle w:val="11"/>
        <w:spacing w:line="240" w:lineRule="auto"/>
        <w:ind w:firstLine="709"/>
        <w:rPr>
          <w:sz w:val="28"/>
          <w:szCs w:val="28"/>
        </w:rPr>
      </w:pPr>
      <w:r w:rsidRPr="00E34C4A">
        <w:rPr>
          <w:sz w:val="28"/>
          <w:szCs w:val="28"/>
        </w:rPr>
        <w:t>а) компетенция председателя</w:t>
      </w:r>
      <w:r w:rsidR="00E34C4A">
        <w:rPr>
          <w:sz w:val="28"/>
          <w:szCs w:val="28"/>
        </w:rPr>
        <w:t xml:space="preserve"> </w:t>
      </w:r>
      <w:r w:rsidRPr="00E34C4A">
        <w:rPr>
          <w:sz w:val="28"/>
          <w:szCs w:val="28"/>
        </w:rPr>
        <w:t>и сотрудников аппарата КС</w:t>
      </w:r>
      <w:r w:rsidR="00E34C4A">
        <w:rPr>
          <w:sz w:val="28"/>
          <w:szCs w:val="28"/>
        </w:rPr>
        <w:t>К</w:t>
      </w:r>
      <w:r w:rsidRPr="00E34C4A">
        <w:rPr>
          <w:sz w:val="28"/>
          <w:szCs w:val="28"/>
        </w:rPr>
        <w:t>;</w:t>
      </w:r>
    </w:p>
    <w:p w:rsidR="00886FE2" w:rsidRPr="00E34C4A" w:rsidRDefault="00E34C4A" w:rsidP="00E34C4A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86FE2" w:rsidRPr="00E34C4A">
        <w:rPr>
          <w:sz w:val="28"/>
          <w:szCs w:val="28"/>
        </w:rPr>
        <w:t>) организация деятельности КС</w:t>
      </w:r>
      <w:r>
        <w:rPr>
          <w:sz w:val="28"/>
          <w:szCs w:val="28"/>
        </w:rPr>
        <w:t>К</w:t>
      </w:r>
      <w:r w:rsidR="00886FE2" w:rsidRPr="00E34C4A">
        <w:rPr>
          <w:sz w:val="28"/>
          <w:szCs w:val="28"/>
        </w:rPr>
        <w:t>;</w:t>
      </w:r>
    </w:p>
    <w:p w:rsidR="00886FE2" w:rsidRPr="00E34C4A" w:rsidRDefault="00E34C4A" w:rsidP="00E34C4A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86FE2" w:rsidRPr="00E34C4A">
        <w:rPr>
          <w:sz w:val="28"/>
          <w:szCs w:val="28"/>
        </w:rPr>
        <w:t>) порядок подготовки и проведения контрольных и экспертно-аналитических мероприятий;</w:t>
      </w:r>
    </w:p>
    <w:p w:rsidR="00886FE2" w:rsidRPr="00E34C4A" w:rsidRDefault="00E34C4A" w:rsidP="00E34C4A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86FE2" w:rsidRPr="00E34C4A">
        <w:rPr>
          <w:sz w:val="28"/>
          <w:szCs w:val="28"/>
        </w:rPr>
        <w:t>) </w:t>
      </w:r>
      <w:r w:rsidR="00E81580">
        <w:rPr>
          <w:sz w:val="28"/>
          <w:szCs w:val="28"/>
        </w:rPr>
        <w:t>д</w:t>
      </w:r>
      <w:r w:rsidR="00886FE2" w:rsidRPr="00E34C4A">
        <w:rPr>
          <w:sz w:val="28"/>
          <w:szCs w:val="28"/>
        </w:rPr>
        <w:t>оступ к информации о деятельности КС</w:t>
      </w:r>
      <w:r>
        <w:rPr>
          <w:sz w:val="28"/>
          <w:szCs w:val="28"/>
        </w:rPr>
        <w:t>К</w:t>
      </w:r>
      <w:r w:rsidR="00886FE2" w:rsidRPr="00E34C4A">
        <w:rPr>
          <w:sz w:val="28"/>
          <w:szCs w:val="28"/>
        </w:rPr>
        <w:t>;</w:t>
      </w:r>
    </w:p>
    <w:p w:rsidR="00886FE2" w:rsidRPr="00E34C4A" w:rsidRDefault="00886FE2" w:rsidP="00E34C4A">
      <w:pPr>
        <w:pStyle w:val="11"/>
        <w:spacing w:line="240" w:lineRule="auto"/>
        <w:ind w:firstLine="709"/>
        <w:rPr>
          <w:sz w:val="28"/>
          <w:szCs w:val="28"/>
        </w:rPr>
      </w:pPr>
      <w:r w:rsidRPr="00E34C4A">
        <w:rPr>
          <w:sz w:val="28"/>
          <w:szCs w:val="28"/>
        </w:rPr>
        <w:t>е) иные вопросы деятельности КС</w:t>
      </w:r>
      <w:r w:rsidR="00E34C4A">
        <w:rPr>
          <w:sz w:val="28"/>
          <w:szCs w:val="28"/>
        </w:rPr>
        <w:t>К</w:t>
      </w:r>
      <w:r w:rsidRPr="00E34C4A">
        <w:rPr>
          <w:sz w:val="28"/>
          <w:szCs w:val="28"/>
        </w:rPr>
        <w:t>.</w:t>
      </w:r>
    </w:p>
    <w:p w:rsidR="00886FE2" w:rsidRPr="00E34C4A" w:rsidRDefault="00886FE2" w:rsidP="00E34C4A">
      <w:pPr>
        <w:pStyle w:val="11"/>
        <w:spacing w:line="240" w:lineRule="auto"/>
        <w:ind w:firstLine="709"/>
        <w:rPr>
          <w:sz w:val="28"/>
          <w:szCs w:val="28"/>
        </w:rPr>
      </w:pPr>
      <w:r w:rsidRPr="00E34C4A">
        <w:rPr>
          <w:sz w:val="28"/>
          <w:szCs w:val="28"/>
        </w:rPr>
        <w:t>3. Регламент является локальным правовым актом КС</w:t>
      </w:r>
      <w:r w:rsidR="00E34C4A">
        <w:rPr>
          <w:sz w:val="28"/>
          <w:szCs w:val="28"/>
        </w:rPr>
        <w:t>К</w:t>
      </w:r>
      <w:r w:rsidRPr="00E34C4A">
        <w:rPr>
          <w:sz w:val="28"/>
          <w:szCs w:val="28"/>
        </w:rPr>
        <w:t>.</w:t>
      </w:r>
    </w:p>
    <w:p w:rsidR="00886FE2" w:rsidRPr="00E34C4A" w:rsidRDefault="00886FE2" w:rsidP="00E34C4A">
      <w:pPr>
        <w:pStyle w:val="11"/>
        <w:spacing w:line="240" w:lineRule="auto"/>
        <w:ind w:firstLine="709"/>
        <w:rPr>
          <w:sz w:val="28"/>
          <w:szCs w:val="28"/>
        </w:rPr>
      </w:pPr>
      <w:r w:rsidRPr="00E34C4A">
        <w:rPr>
          <w:sz w:val="28"/>
          <w:szCs w:val="28"/>
        </w:rPr>
        <w:t>4. Регламент является обязательным для исполнения всеми сотрудниками КС</w:t>
      </w:r>
      <w:r w:rsidR="00E34C4A">
        <w:rPr>
          <w:sz w:val="28"/>
          <w:szCs w:val="28"/>
        </w:rPr>
        <w:t>К</w:t>
      </w:r>
      <w:r w:rsidRPr="00E34C4A">
        <w:rPr>
          <w:sz w:val="28"/>
          <w:szCs w:val="28"/>
        </w:rPr>
        <w:t>.</w:t>
      </w:r>
    </w:p>
    <w:p w:rsidR="00886FE2" w:rsidRPr="00E34C4A" w:rsidRDefault="00886FE2" w:rsidP="00E34C4A">
      <w:pPr>
        <w:pStyle w:val="11"/>
        <w:spacing w:line="240" w:lineRule="auto"/>
        <w:ind w:firstLine="709"/>
        <w:rPr>
          <w:sz w:val="28"/>
          <w:szCs w:val="28"/>
        </w:rPr>
      </w:pPr>
    </w:p>
    <w:p w:rsidR="00886FE2" w:rsidRPr="00E34C4A" w:rsidRDefault="00886FE2" w:rsidP="00E34C4A">
      <w:pPr>
        <w:pStyle w:val="11"/>
        <w:spacing w:line="240" w:lineRule="auto"/>
        <w:ind w:firstLine="709"/>
        <w:rPr>
          <w:b/>
          <w:sz w:val="28"/>
          <w:szCs w:val="28"/>
        </w:rPr>
      </w:pPr>
      <w:r w:rsidRPr="00E34C4A">
        <w:rPr>
          <w:b/>
          <w:sz w:val="28"/>
          <w:szCs w:val="28"/>
        </w:rPr>
        <w:lastRenderedPageBreak/>
        <w:t>Статья 2. Порядок утверждения и внесения изменений в Регламент.</w:t>
      </w:r>
    </w:p>
    <w:p w:rsidR="00E34C4A" w:rsidRPr="00E34C4A" w:rsidRDefault="00E34C4A" w:rsidP="00E34C4A">
      <w:pPr>
        <w:ind w:firstLine="709"/>
        <w:jc w:val="both"/>
      </w:pPr>
      <w:r w:rsidRPr="00E34C4A">
        <w:t xml:space="preserve">1. Регламент утверждается председателем </w:t>
      </w:r>
      <w:r>
        <w:t>КСК</w:t>
      </w:r>
      <w:r w:rsidRPr="00E34C4A">
        <w:t xml:space="preserve">. </w:t>
      </w:r>
    </w:p>
    <w:p w:rsidR="00E34C4A" w:rsidRPr="00E34C4A" w:rsidRDefault="00E34C4A" w:rsidP="00E34C4A">
      <w:pPr>
        <w:ind w:firstLine="709"/>
        <w:jc w:val="both"/>
      </w:pPr>
      <w:r w:rsidRPr="00E34C4A">
        <w:t xml:space="preserve">2. Внесение изменений в Регламент осуществляется в порядке, установленном для принятия Регламента. </w:t>
      </w:r>
    </w:p>
    <w:p w:rsidR="00886FE2" w:rsidRPr="00E34C4A" w:rsidRDefault="00886FE2" w:rsidP="00E34C4A">
      <w:pPr>
        <w:pStyle w:val="11"/>
        <w:spacing w:line="240" w:lineRule="auto"/>
        <w:ind w:firstLine="709"/>
        <w:jc w:val="center"/>
      </w:pPr>
    </w:p>
    <w:p w:rsidR="00E34C4A" w:rsidRDefault="00E34C4A" w:rsidP="00D27B8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" w:name="_Toc304894400"/>
      <w:r>
        <w:rPr>
          <w:rFonts w:ascii="Times New Roman" w:hAnsi="Times New Roman"/>
          <w:color w:val="auto"/>
        </w:rPr>
        <w:t>Раздел</w:t>
      </w:r>
      <w:r w:rsidRPr="00E34C4A">
        <w:rPr>
          <w:rFonts w:ascii="Times New Roman" w:hAnsi="Times New Roman"/>
          <w:color w:val="auto"/>
        </w:rPr>
        <w:t xml:space="preserve"> 2. К</w:t>
      </w:r>
      <w:r>
        <w:rPr>
          <w:rFonts w:ascii="Times New Roman" w:hAnsi="Times New Roman"/>
          <w:color w:val="auto"/>
        </w:rPr>
        <w:t>омпетенция</w:t>
      </w:r>
      <w:r w:rsidRPr="00E34C4A">
        <w:rPr>
          <w:rFonts w:ascii="Times New Roman" w:hAnsi="Times New Roman"/>
          <w:color w:val="auto"/>
        </w:rPr>
        <w:t xml:space="preserve"> председателя</w:t>
      </w:r>
      <w:r>
        <w:rPr>
          <w:rFonts w:ascii="Times New Roman" w:hAnsi="Times New Roman"/>
          <w:color w:val="auto"/>
        </w:rPr>
        <w:t xml:space="preserve"> </w:t>
      </w:r>
      <w:r w:rsidRPr="00E34C4A">
        <w:rPr>
          <w:rFonts w:ascii="Times New Roman" w:hAnsi="Times New Roman"/>
          <w:color w:val="auto"/>
        </w:rPr>
        <w:t xml:space="preserve">и </w:t>
      </w:r>
      <w:r>
        <w:rPr>
          <w:rFonts w:ascii="Times New Roman" w:hAnsi="Times New Roman"/>
          <w:color w:val="auto"/>
        </w:rPr>
        <w:t>сотрудников</w:t>
      </w:r>
      <w:bookmarkStart w:id="3" w:name="_Toc304894401"/>
      <w:bookmarkEnd w:id="2"/>
      <w:r>
        <w:rPr>
          <w:rFonts w:ascii="Times New Roman" w:hAnsi="Times New Roman"/>
          <w:color w:val="auto"/>
        </w:rPr>
        <w:t xml:space="preserve"> аппарата КСК</w:t>
      </w:r>
    </w:p>
    <w:p w:rsidR="00E34C4A" w:rsidRDefault="00E34C4A" w:rsidP="00E34C4A">
      <w:pPr>
        <w:pStyle w:val="1"/>
        <w:spacing w:before="0"/>
        <w:ind w:firstLine="709"/>
        <w:rPr>
          <w:rFonts w:ascii="Times New Roman" w:hAnsi="Times New Roman"/>
          <w:color w:val="auto"/>
        </w:rPr>
      </w:pPr>
    </w:p>
    <w:p w:rsidR="00E34C4A" w:rsidRPr="00E34C4A" w:rsidRDefault="00E34C4A" w:rsidP="00E34C4A">
      <w:pPr>
        <w:pStyle w:val="1"/>
        <w:spacing w:before="0"/>
        <w:ind w:firstLine="709"/>
        <w:rPr>
          <w:rFonts w:ascii="Times New Roman" w:hAnsi="Times New Roman"/>
          <w:bCs w:val="0"/>
          <w:caps/>
          <w:color w:val="auto"/>
        </w:rPr>
      </w:pPr>
      <w:r w:rsidRPr="00E34C4A">
        <w:rPr>
          <w:rFonts w:ascii="Times New Roman" w:hAnsi="Times New Roman"/>
          <w:color w:val="auto"/>
        </w:rPr>
        <w:t>Статья 3. Председатель КС</w:t>
      </w:r>
      <w:bookmarkEnd w:id="3"/>
      <w:r w:rsidR="00780E50">
        <w:rPr>
          <w:rFonts w:ascii="Times New Roman" w:hAnsi="Times New Roman"/>
          <w:color w:val="auto"/>
        </w:rPr>
        <w:t>К</w:t>
      </w:r>
    </w:p>
    <w:p w:rsidR="00E34C4A" w:rsidRPr="002E351F" w:rsidRDefault="00E34C4A" w:rsidP="00780E50">
      <w:pPr>
        <w:ind w:firstLine="709"/>
        <w:jc w:val="both"/>
      </w:pPr>
      <w:r w:rsidRPr="002E351F">
        <w:t>В целях выполнения полномочий, предусмотренных частью 1 статьи 1</w:t>
      </w:r>
      <w:r w:rsidR="002E351F" w:rsidRPr="002E351F">
        <w:t>4</w:t>
      </w:r>
      <w:r w:rsidRPr="002E351F">
        <w:t xml:space="preserve"> </w:t>
      </w:r>
      <w:r w:rsidR="00780E50" w:rsidRPr="002E351F">
        <w:t>Положения о КСК</w:t>
      </w:r>
      <w:r w:rsidRPr="002E351F">
        <w:t xml:space="preserve">, председатель </w:t>
      </w:r>
      <w:r w:rsidR="00751FE6">
        <w:t>контрольно-счетной комиссии:</w:t>
      </w:r>
    </w:p>
    <w:p w:rsidR="002E351F" w:rsidRPr="002E351F" w:rsidRDefault="002E351F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E351F">
        <w:rPr>
          <w:rFonts w:eastAsia="Times New Roman"/>
          <w:lang w:eastAsia="ru-RU"/>
        </w:rPr>
        <w:t xml:space="preserve">1) осуществляет общее руководство деятельностью </w:t>
      </w:r>
      <w:r w:rsidR="00E81580">
        <w:rPr>
          <w:rFonts w:eastAsia="Times New Roman"/>
          <w:lang w:eastAsia="ru-RU"/>
        </w:rPr>
        <w:t>КСК</w:t>
      </w:r>
      <w:r w:rsidRPr="002E351F">
        <w:rPr>
          <w:rFonts w:eastAsia="Times New Roman"/>
          <w:lang w:eastAsia="ru-RU"/>
        </w:rPr>
        <w:t xml:space="preserve"> и организует ее работу в соответствии с настоящим Положением и Регламентом;</w:t>
      </w:r>
    </w:p>
    <w:p w:rsidR="002E351F" w:rsidRPr="002E351F" w:rsidRDefault="002E351F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E351F">
        <w:rPr>
          <w:rFonts w:eastAsia="Times New Roman"/>
          <w:lang w:eastAsia="ru-RU"/>
        </w:rPr>
        <w:t xml:space="preserve">2) утверждает отчеты, подписывает заключения по результатам контрольных и экспертно-аналитических мероприятий </w:t>
      </w:r>
      <w:r w:rsidR="00FF4976">
        <w:rPr>
          <w:rFonts w:eastAsia="Times New Roman"/>
          <w:lang w:eastAsia="ru-RU"/>
        </w:rPr>
        <w:t>КСК</w:t>
      </w:r>
      <w:r w:rsidRPr="002E351F">
        <w:rPr>
          <w:rFonts w:eastAsia="Times New Roman"/>
          <w:lang w:eastAsia="ru-RU"/>
        </w:rPr>
        <w:t xml:space="preserve">; подписывает представления и предписания </w:t>
      </w:r>
      <w:r w:rsidR="00FF4976">
        <w:rPr>
          <w:rFonts w:eastAsia="Times New Roman"/>
          <w:lang w:eastAsia="ru-RU"/>
        </w:rPr>
        <w:t>КСК</w:t>
      </w:r>
      <w:r w:rsidRPr="002E351F">
        <w:rPr>
          <w:rFonts w:eastAsia="Times New Roman"/>
          <w:lang w:eastAsia="ru-RU"/>
        </w:rPr>
        <w:t>;</w:t>
      </w:r>
    </w:p>
    <w:p w:rsidR="002E351F" w:rsidRPr="002E351F" w:rsidRDefault="002E351F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E351F">
        <w:rPr>
          <w:rFonts w:eastAsia="Times New Roman"/>
          <w:lang w:eastAsia="ru-RU"/>
        </w:rPr>
        <w:t>3) может являться руководителем контрольных и экспертно-аналитических мероприятий;</w:t>
      </w:r>
    </w:p>
    <w:p w:rsidR="00A83A80" w:rsidRPr="00A83A80" w:rsidRDefault="002E351F" w:rsidP="002E351F">
      <w:pPr>
        <w:autoSpaceDE w:val="0"/>
        <w:autoSpaceDN w:val="0"/>
        <w:adjustRightInd w:val="0"/>
        <w:ind w:firstLine="709"/>
        <w:jc w:val="both"/>
      </w:pPr>
      <w:r w:rsidRPr="00A83A80">
        <w:rPr>
          <w:rFonts w:eastAsia="Times New Roman"/>
          <w:lang w:eastAsia="ru-RU"/>
        </w:rPr>
        <w:t xml:space="preserve">4) </w:t>
      </w:r>
      <w:r w:rsidR="00A83A80" w:rsidRPr="00A83A80">
        <w:t xml:space="preserve">ежегодно представляет на рассмотрение в </w:t>
      </w:r>
      <w:r w:rsidR="00A83A80" w:rsidRPr="00A83A80">
        <w:rPr>
          <w:rFonts w:eastAsia="Times New Roman"/>
          <w:lang w:eastAsia="ru-RU"/>
        </w:rPr>
        <w:t xml:space="preserve">Муниципальное Собрание Кичменгско-Городецкого муниципального округа Вологодской области (далее – Муниципальное Собрание) </w:t>
      </w:r>
      <w:r w:rsidR="00A83A80" w:rsidRPr="00A83A80">
        <w:t>отчет о работе КСК;</w:t>
      </w:r>
    </w:p>
    <w:p w:rsidR="00A83A80" w:rsidRPr="00A83A80" w:rsidRDefault="00A83A80" w:rsidP="002E351F">
      <w:pPr>
        <w:autoSpaceDE w:val="0"/>
        <w:autoSpaceDN w:val="0"/>
        <w:adjustRightInd w:val="0"/>
        <w:ind w:firstLine="709"/>
        <w:jc w:val="both"/>
      </w:pPr>
      <w:r w:rsidRPr="00A83A80">
        <w:t xml:space="preserve">5) представляет информацию о результатах контрольных и экспертно-аналитических мероприятий КСК в </w:t>
      </w:r>
      <w:r>
        <w:t>М</w:t>
      </w:r>
      <w:r w:rsidRPr="00A83A80">
        <w:t>униципальное Собрание и Главе Кичменгско-Городецкого муниципального округа</w:t>
      </w:r>
      <w:r>
        <w:t xml:space="preserve"> (далее – Глава округа)</w:t>
      </w:r>
      <w:r w:rsidRPr="00A83A80">
        <w:t>, направляет уведомления о применении бюджетных мер принуждения</w:t>
      </w:r>
    </w:p>
    <w:p w:rsidR="002E351F" w:rsidRPr="002E351F" w:rsidRDefault="00A83A80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E351F" w:rsidRPr="002E351F">
        <w:rPr>
          <w:rFonts w:eastAsia="Times New Roman"/>
          <w:lang w:eastAsia="ru-RU"/>
        </w:rPr>
        <w:t xml:space="preserve">) обеспечивает исполнение поручений Муниципального Собрания и </w:t>
      </w:r>
      <w:r>
        <w:rPr>
          <w:rFonts w:eastAsia="Times New Roman"/>
          <w:lang w:eastAsia="ru-RU"/>
        </w:rPr>
        <w:t>Главы</w:t>
      </w:r>
      <w:r w:rsidR="002E351F" w:rsidRPr="002E351F">
        <w:rPr>
          <w:rFonts w:eastAsia="Times New Roman"/>
          <w:lang w:eastAsia="ru-RU"/>
        </w:rPr>
        <w:t xml:space="preserve"> округа;</w:t>
      </w:r>
    </w:p>
    <w:p w:rsidR="002E351F" w:rsidRPr="002E351F" w:rsidRDefault="00A83A80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E351F" w:rsidRPr="002E351F">
        <w:rPr>
          <w:rFonts w:eastAsia="Times New Roman"/>
          <w:lang w:eastAsia="ru-RU"/>
        </w:rPr>
        <w:t xml:space="preserve">) представляет </w:t>
      </w:r>
      <w:r>
        <w:rPr>
          <w:rFonts w:eastAsia="Times New Roman"/>
          <w:lang w:eastAsia="ru-RU"/>
        </w:rPr>
        <w:t>КСК</w:t>
      </w:r>
      <w:r w:rsidR="002E351F" w:rsidRPr="002E351F">
        <w:rPr>
          <w:rFonts w:eastAsia="Times New Roman"/>
          <w:lang w:eastAsia="ru-RU"/>
        </w:rPr>
        <w:t xml:space="preserve"> в отношениях с государственными органами Российской Федерации, государственными органами Вологодской области, органами местного самоуправления, иными юридическими и физическими лицами;</w:t>
      </w:r>
    </w:p>
    <w:p w:rsidR="00A83A80" w:rsidRDefault="00A83A80" w:rsidP="00780E50">
      <w:pPr>
        <w:ind w:firstLine="709"/>
        <w:jc w:val="both"/>
      </w:pPr>
      <w:r>
        <w:t>8</w:t>
      </w:r>
      <w:r w:rsidR="00E34C4A" w:rsidRPr="002E351F">
        <w:t xml:space="preserve">) представляет </w:t>
      </w:r>
      <w:r>
        <w:t xml:space="preserve">ежеквартальную </w:t>
      </w:r>
      <w:r w:rsidR="00E34C4A" w:rsidRPr="002E351F">
        <w:t>информацию о ходе исполнения бюджета</w:t>
      </w:r>
      <w:r w:rsidR="00780E50" w:rsidRPr="002E351F">
        <w:t xml:space="preserve"> Кичменгско-Городецкого муниципального округа</w:t>
      </w:r>
      <w:r w:rsidR="00E34C4A" w:rsidRPr="002E351F">
        <w:t xml:space="preserve">, результатах контрольных и экспертно-аналитических мероприятий в </w:t>
      </w:r>
      <w:r w:rsidR="00780E50" w:rsidRPr="002E351F">
        <w:t>Муниципальное Собрание</w:t>
      </w:r>
      <w:r>
        <w:t>;</w:t>
      </w:r>
    </w:p>
    <w:p w:rsidR="00E34C4A" w:rsidRPr="002E351F" w:rsidRDefault="00A83A80" w:rsidP="00780E50">
      <w:pPr>
        <w:ind w:firstLine="709"/>
        <w:jc w:val="both"/>
      </w:pPr>
      <w:r>
        <w:t>9</w:t>
      </w:r>
      <w:r w:rsidR="00E34C4A" w:rsidRPr="002E351F">
        <w:t xml:space="preserve">) обеспечивает исполнение поручений </w:t>
      </w:r>
      <w:r w:rsidR="00780E50" w:rsidRPr="002E351F">
        <w:t>Муниципально</w:t>
      </w:r>
      <w:r>
        <w:t>го</w:t>
      </w:r>
      <w:r w:rsidR="00780E50" w:rsidRPr="002E351F">
        <w:t xml:space="preserve"> Собрани</w:t>
      </w:r>
      <w:r>
        <w:t>я</w:t>
      </w:r>
      <w:r w:rsidR="00780E50" w:rsidRPr="002E351F">
        <w:t xml:space="preserve"> </w:t>
      </w:r>
      <w:r w:rsidR="00E34C4A" w:rsidRPr="002E351F">
        <w:t xml:space="preserve">и </w:t>
      </w:r>
      <w:r w:rsidR="00780E50" w:rsidRPr="002E351F">
        <w:t>Главы округа</w:t>
      </w:r>
      <w:r w:rsidR="00E34C4A" w:rsidRPr="002E351F">
        <w:t>;</w:t>
      </w:r>
    </w:p>
    <w:p w:rsidR="00E34C4A" w:rsidRPr="002E351F" w:rsidRDefault="00A83A80" w:rsidP="00780E50">
      <w:pPr>
        <w:ind w:firstLine="709"/>
        <w:jc w:val="both"/>
      </w:pPr>
      <w:r>
        <w:t>10</w:t>
      </w:r>
      <w:r w:rsidR="00E34C4A" w:rsidRPr="002E351F">
        <w:t>) организует ведение бухгалтерского учета в КС</w:t>
      </w:r>
      <w:r w:rsidR="00780E50" w:rsidRPr="002E351F">
        <w:t>К</w:t>
      </w:r>
      <w:r w:rsidR="00E34C4A" w:rsidRPr="002E351F">
        <w:t>;</w:t>
      </w:r>
    </w:p>
    <w:p w:rsidR="002E351F" w:rsidRPr="002E351F" w:rsidRDefault="00A83A80" w:rsidP="002E351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2E351F" w:rsidRPr="002E351F">
        <w:rPr>
          <w:rFonts w:eastAsia="Times New Roman"/>
          <w:lang w:eastAsia="ru-RU"/>
        </w:rPr>
        <w:t>) осуществляет иные полномочия в соответствии с законодательством Российской Федерации и (или) Вологодской области.</w:t>
      </w:r>
    </w:p>
    <w:p w:rsidR="00E34C4A" w:rsidRPr="007431D0" w:rsidRDefault="00E34C4A" w:rsidP="00E34C4A">
      <w:pPr>
        <w:pStyle w:val="21"/>
        <w:tabs>
          <w:tab w:val="left" w:pos="567"/>
        </w:tabs>
        <w:ind w:left="0" w:firstLine="709"/>
        <w:rPr>
          <w:sz w:val="28"/>
          <w:szCs w:val="28"/>
        </w:rPr>
      </w:pPr>
    </w:p>
    <w:p w:rsidR="00E34C4A" w:rsidRPr="00780E50" w:rsidRDefault="00E34C4A" w:rsidP="00E34C4A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4" w:name="_Toc304894404"/>
      <w:r w:rsidRPr="00780E50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780E50" w:rsidRPr="00780E50">
        <w:rPr>
          <w:rFonts w:ascii="Times New Roman" w:hAnsi="Times New Roman"/>
          <w:color w:val="auto"/>
          <w:sz w:val="28"/>
          <w:szCs w:val="28"/>
        </w:rPr>
        <w:t>4</w:t>
      </w:r>
      <w:r w:rsidRPr="00780E50">
        <w:rPr>
          <w:rFonts w:ascii="Times New Roman" w:hAnsi="Times New Roman"/>
          <w:color w:val="auto"/>
          <w:sz w:val="28"/>
          <w:szCs w:val="28"/>
        </w:rPr>
        <w:t>. Сотрудники аппарата КС</w:t>
      </w:r>
      <w:bookmarkEnd w:id="4"/>
      <w:r w:rsidR="00780E50">
        <w:rPr>
          <w:rFonts w:ascii="Times New Roman" w:hAnsi="Times New Roman"/>
          <w:color w:val="auto"/>
          <w:sz w:val="28"/>
          <w:szCs w:val="28"/>
        </w:rPr>
        <w:t>К</w:t>
      </w:r>
      <w:r w:rsidRPr="00780E5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80E5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780E50">
        <w:rPr>
          <w:sz w:val="28"/>
          <w:szCs w:val="28"/>
        </w:rPr>
        <w:t>В состав аппарата КС</w:t>
      </w:r>
      <w:r w:rsidR="00780E50" w:rsidRPr="00780E50">
        <w:rPr>
          <w:sz w:val="28"/>
          <w:szCs w:val="28"/>
        </w:rPr>
        <w:t>К</w:t>
      </w:r>
      <w:r w:rsidRPr="00780E50">
        <w:rPr>
          <w:sz w:val="28"/>
          <w:szCs w:val="28"/>
        </w:rPr>
        <w:t xml:space="preserve"> вход</w:t>
      </w:r>
      <w:r w:rsidR="00780E50" w:rsidRPr="00780E50">
        <w:rPr>
          <w:sz w:val="28"/>
          <w:szCs w:val="28"/>
        </w:rPr>
        <w:t>и</w:t>
      </w:r>
      <w:r w:rsidRPr="00780E50">
        <w:rPr>
          <w:sz w:val="28"/>
          <w:szCs w:val="28"/>
        </w:rPr>
        <w:t>т инспектор</w:t>
      </w:r>
      <w:r w:rsidR="00780E50">
        <w:rPr>
          <w:sz w:val="28"/>
          <w:szCs w:val="28"/>
        </w:rPr>
        <w:t>.</w:t>
      </w:r>
    </w:p>
    <w:p w:rsidR="00E34C4A" w:rsidRPr="00780E50" w:rsidRDefault="00A005B2" w:rsidP="00E34C4A">
      <w:pPr>
        <w:pStyle w:val="af3"/>
        <w:numPr>
          <w:ilvl w:val="0"/>
          <w:numId w:val="14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E34C4A" w:rsidRPr="00780E50">
        <w:rPr>
          <w:sz w:val="28"/>
          <w:szCs w:val="28"/>
        </w:rPr>
        <w:t xml:space="preserve"> назнача</w:t>
      </w:r>
      <w:r>
        <w:rPr>
          <w:sz w:val="28"/>
          <w:szCs w:val="28"/>
        </w:rPr>
        <w:t>е</w:t>
      </w:r>
      <w:r w:rsidR="00E34C4A" w:rsidRPr="00780E50">
        <w:rPr>
          <w:sz w:val="28"/>
          <w:szCs w:val="28"/>
        </w:rPr>
        <w:t>тся и освобождается от должности председателем КС</w:t>
      </w:r>
      <w:r w:rsidR="00780E50">
        <w:rPr>
          <w:sz w:val="28"/>
          <w:szCs w:val="28"/>
        </w:rPr>
        <w:t>К</w:t>
      </w:r>
      <w:r w:rsidR="00E34C4A" w:rsidRPr="00780E50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780E5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780E50">
        <w:rPr>
          <w:sz w:val="28"/>
          <w:szCs w:val="28"/>
        </w:rPr>
        <w:lastRenderedPageBreak/>
        <w:t>При исполнении должностных обязанностей инспектор КС</w:t>
      </w:r>
      <w:r w:rsidR="00780E50" w:rsidRPr="00780E50">
        <w:rPr>
          <w:sz w:val="28"/>
          <w:szCs w:val="28"/>
        </w:rPr>
        <w:t>К</w:t>
      </w:r>
      <w:r w:rsidRPr="00780E50">
        <w:rPr>
          <w:sz w:val="28"/>
          <w:szCs w:val="28"/>
        </w:rPr>
        <w:t xml:space="preserve"> подчиняется председателю КС</w:t>
      </w:r>
      <w:r w:rsidR="00780E50" w:rsidRPr="00780E50">
        <w:rPr>
          <w:sz w:val="28"/>
          <w:szCs w:val="28"/>
        </w:rPr>
        <w:t>К</w:t>
      </w:r>
      <w:r w:rsidR="00780E50">
        <w:rPr>
          <w:sz w:val="28"/>
          <w:szCs w:val="28"/>
        </w:rPr>
        <w:t>.</w:t>
      </w:r>
    </w:p>
    <w:p w:rsidR="00E34C4A" w:rsidRPr="00780E5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780E50">
        <w:rPr>
          <w:sz w:val="28"/>
          <w:szCs w:val="28"/>
        </w:rPr>
        <w:t>Права, обязанности и ответственность инспектора КС</w:t>
      </w:r>
      <w:r w:rsidR="00780E50">
        <w:rPr>
          <w:sz w:val="28"/>
          <w:szCs w:val="28"/>
        </w:rPr>
        <w:t>К</w:t>
      </w:r>
      <w:r w:rsidRPr="00780E50">
        <w:rPr>
          <w:sz w:val="28"/>
          <w:szCs w:val="28"/>
        </w:rPr>
        <w:t xml:space="preserve">, а также условия прохождения им </w:t>
      </w:r>
      <w:r w:rsidR="00780E50">
        <w:rPr>
          <w:sz w:val="28"/>
          <w:szCs w:val="28"/>
        </w:rPr>
        <w:t>муниципальной</w:t>
      </w:r>
      <w:r w:rsidRPr="00780E50">
        <w:rPr>
          <w:sz w:val="28"/>
          <w:szCs w:val="28"/>
        </w:rPr>
        <w:t xml:space="preserve"> службы определяются действующим законода</w:t>
      </w:r>
      <w:r w:rsidR="00780E50">
        <w:rPr>
          <w:sz w:val="28"/>
          <w:szCs w:val="28"/>
        </w:rPr>
        <w:t>тельством Российской Федерации,</w:t>
      </w:r>
      <w:r w:rsidRPr="00780E50">
        <w:rPr>
          <w:sz w:val="28"/>
          <w:szCs w:val="28"/>
        </w:rPr>
        <w:t xml:space="preserve"> Вологодской области</w:t>
      </w:r>
      <w:r w:rsidR="00A005B2">
        <w:rPr>
          <w:sz w:val="28"/>
          <w:szCs w:val="28"/>
        </w:rPr>
        <w:t>, Кичменгско-Городецкого муниципального округа</w:t>
      </w:r>
      <w:r w:rsidR="00780E50">
        <w:rPr>
          <w:sz w:val="28"/>
          <w:szCs w:val="28"/>
        </w:rPr>
        <w:t xml:space="preserve"> и муниципальным законодательством, настоящим Регламентом </w:t>
      </w:r>
      <w:r w:rsidRPr="00780E50">
        <w:rPr>
          <w:sz w:val="28"/>
          <w:szCs w:val="28"/>
        </w:rPr>
        <w:t>и иными локальными правовыми актами КС</w:t>
      </w:r>
      <w:r w:rsidR="00780E50">
        <w:rPr>
          <w:sz w:val="28"/>
          <w:szCs w:val="28"/>
        </w:rPr>
        <w:t>К</w:t>
      </w:r>
      <w:r w:rsidRPr="00780E50">
        <w:rPr>
          <w:sz w:val="28"/>
          <w:szCs w:val="28"/>
        </w:rPr>
        <w:t xml:space="preserve">. </w:t>
      </w:r>
    </w:p>
    <w:p w:rsidR="00E34C4A" w:rsidRPr="007431D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709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Инспектор КС</w:t>
      </w:r>
      <w:r w:rsidR="00780E50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 выполняет поручения председателя КС</w:t>
      </w:r>
      <w:r w:rsidR="00780E50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 по вопросам, входящим в компетенцию КС</w:t>
      </w:r>
      <w:r w:rsidR="00780E50">
        <w:rPr>
          <w:sz w:val="28"/>
          <w:szCs w:val="28"/>
        </w:rPr>
        <w:t>К</w:t>
      </w:r>
      <w:r w:rsidRPr="007431D0">
        <w:rPr>
          <w:sz w:val="28"/>
          <w:szCs w:val="28"/>
        </w:rPr>
        <w:t>.</w:t>
      </w:r>
    </w:p>
    <w:p w:rsidR="00E34C4A" w:rsidRPr="007431D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709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Инспектор КС</w:t>
      </w:r>
      <w:r w:rsidR="00780E50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 вправе самостоятельно принимать решения в пределах своих должностных обязанностей, вносить на рассмотрение </w:t>
      </w:r>
      <w:r w:rsidR="00780E50">
        <w:rPr>
          <w:sz w:val="28"/>
          <w:szCs w:val="28"/>
        </w:rPr>
        <w:t xml:space="preserve">председателя КСК </w:t>
      </w:r>
      <w:r w:rsidRPr="007431D0">
        <w:rPr>
          <w:sz w:val="28"/>
          <w:szCs w:val="28"/>
        </w:rPr>
        <w:t xml:space="preserve">предложения о совершенствовании деятельности </w:t>
      </w:r>
      <w:r w:rsidR="00780E50">
        <w:rPr>
          <w:sz w:val="28"/>
          <w:szCs w:val="28"/>
        </w:rPr>
        <w:t>КСК</w:t>
      </w:r>
      <w:r w:rsidRPr="007431D0">
        <w:rPr>
          <w:sz w:val="28"/>
          <w:szCs w:val="28"/>
        </w:rPr>
        <w:t xml:space="preserve">.   </w:t>
      </w:r>
    </w:p>
    <w:p w:rsidR="00E34C4A" w:rsidRPr="007431D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709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Инспектор КС</w:t>
      </w:r>
      <w:r w:rsidR="00780E50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 нес</w:t>
      </w:r>
      <w:r w:rsidR="00A005B2">
        <w:rPr>
          <w:sz w:val="28"/>
          <w:szCs w:val="28"/>
        </w:rPr>
        <w:t>е</w:t>
      </w:r>
      <w:r w:rsidRPr="007431D0">
        <w:rPr>
          <w:sz w:val="28"/>
          <w:szCs w:val="28"/>
        </w:rPr>
        <w:t xml:space="preserve">т персональную ответственность за результаты проведенных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E34C4A" w:rsidRPr="007431D0" w:rsidRDefault="00E34C4A" w:rsidP="00E34C4A">
      <w:pPr>
        <w:pStyle w:val="af3"/>
        <w:numPr>
          <w:ilvl w:val="0"/>
          <w:numId w:val="14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Права, обязанности и ответственность и</w:t>
      </w:r>
      <w:r w:rsidRPr="007431D0">
        <w:rPr>
          <w:rStyle w:val="FontStyle13"/>
          <w:sz w:val="28"/>
          <w:szCs w:val="28"/>
        </w:rPr>
        <w:t xml:space="preserve">ных штатных сотрудников </w:t>
      </w:r>
      <w:r w:rsidRPr="007431D0">
        <w:rPr>
          <w:sz w:val="28"/>
          <w:szCs w:val="28"/>
        </w:rPr>
        <w:t>КС</w:t>
      </w:r>
      <w:r w:rsidR="00A67E13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, а также условия прохождения ими </w:t>
      </w:r>
      <w:r w:rsidR="001B154C">
        <w:rPr>
          <w:sz w:val="28"/>
          <w:szCs w:val="28"/>
        </w:rPr>
        <w:t>муниципальной</w:t>
      </w:r>
      <w:r w:rsidRPr="007431D0">
        <w:rPr>
          <w:sz w:val="28"/>
          <w:szCs w:val="28"/>
        </w:rPr>
        <w:t xml:space="preserve"> службы и ограничения, связанные с замещением данной должности, определяются действующим законода</w:t>
      </w:r>
      <w:r w:rsidR="00A005B2">
        <w:rPr>
          <w:sz w:val="28"/>
          <w:szCs w:val="28"/>
        </w:rPr>
        <w:t>тельством Российской Федерации,</w:t>
      </w:r>
      <w:r w:rsidRPr="007431D0">
        <w:rPr>
          <w:sz w:val="28"/>
          <w:szCs w:val="28"/>
        </w:rPr>
        <w:t xml:space="preserve"> Вологодской области, </w:t>
      </w:r>
      <w:r w:rsidR="00A005B2" w:rsidRPr="00A005B2">
        <w:rPr>
          <w:sz w:val="28"/>
          <w:szCs w:val="28"/>
        </w:rPr>
        <w:t>Кичменгско-Городецкого муниципального округа</w:t>
      </w:r>
      <w:r w:rsidR="001B154C" w:rsidRPr="00A005B2">
        <w:rPr>
          <w:sz w:val="28"/>
          <w:szCs w:val="28"/>
        </w:rPr>
        <w:t>,</w:t>
      </w:r>
      <w:r w:rsidR="001B154C">
        <w:rPr>
          <w:sz w:val="28"/>
          <w:szCs w:val="28"/>
        </w:rPr>
        <w:t xml:space="preserve"> настоящим Регламентом </w:t>
      </w:r>
      <w:r w:rsidRPr="007431D0">
        <w:rPr>
          <w:sz w:val="28"/>
          <w:szCs w:val="28"/>
        </w:rPr>
        <w:t>и иными локальными правовыми актами КС</w:t>
      </w:r>
      <w:r w:rsidR="001B154C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. </w:t>
      </w:r>
    </w:p>
    <w:p w:rsidR="00E34C4A" w:rsidRPr="00BF7A7E" w:rsidRDefault="00E34C4A" w:rsidP="00BF7A7E">
      <w:pPr>
        <w:pStyle w:val="af3"/>
        <w:numPr>
          <w:ilvl w:val="0"/>
          <w:numId w:val="14"/>
        </w:numPr>
        <w:tabs>
          <w:tab w:val="clear" w:pos="454"/>
          <w:tab w:val="left" w:pos="709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При исполнении должностных обязанностей и</w:t>
      </w:r>
      <w:r w:rsidRPr="007431D0">
        <w:rPr>
          <w:rStyle w:val="FontStyle13"/>
          <w:sz w:val="28"/>
          <w:szCs w:val="28"/>
        </w:rPr>
        <w:t xml:space="preserve">ные штатные сотрудники </w:t>
      </w:r>
      <w:r w:rsidR="001B154C">
        <w:rPr>
          <w:sz w:val="28"/>
          <w:szCs w:val="28"/>
        </w:rPr>
        <w:t>КСК</w:t>
      </w:r>
      <w:r w:rsidRPr="007431D0">
        <w:rPr>
          <w:sz w:val="28"/>
          <w:szCs w:val="28"/>
        </w:rPr>
        <w:t xml:space="preserve"> подчиняются непосредственно председателю </w:t>
      </w:r>
      <w:r w:rsidR="001B154C">
        <w:rPr>
          <w:sz w:val="28"/>
          <w:szCs w:val="28"/>
        </w:rPr>
        <w:t>КСК</w:t>
      </w:r>
      <w:r w:rsidR="00BF7A7E">
        <w:rPr>
          <w:sz w:val="28"/>
          <w:szCs w:val="28"/>
        </w:rPr>
        <w:t xml:space="preserve"> и </w:t>
      </w:r>
      <w:r w:rsidRPr="00BF7A7E">
        <w:rPr>
          <w:sz w:val="28"/>
          <w:szCs w:val="28"/>
        </w:rPr>
        <w:t>выполняют поручения председателя КС</w:t>
      </w:r>
      <w:r w:rsidR="001B154C" w:rsidRPr="00BF7A7E">
        <w:rPr>
          <w:sz w:val="28"/>
          <w:szCs w:val="28"/>
        </w:rPr>
        <w:t>К</w:t>
      </w:r>
      <w:r w:rsidRPr="00BF7A7E">
        <w:rPr>
          <w:sz w:val="28"/>
          <w:szCs w:val="28"/>
        </w:rPr>
        <w:t xml:space="preserve"> по вопросам, входящим в компетенцию КС</w:t>
      </w:r>
      <w:r w:rsidR="001B154C" w:rsidRPr="00BF7A7E">
        <w:rPr>
          <w:sz w:val="28"/>
          <w:szCs w:val="28"/>
        </w:rPr>
        <w:t>К.</w:t>
      </w:r>
    </w:p>
    <w:p w:rsidR="001B154C" w:rsidRDefault="001B154C" w:rsidP="00E34C4A">
      <w:pPr>
        <w:pStyle w:val="11"/>
        <w:spacing w:line="240" w:lineRule="auto"/>
        <w:ind w:firstLine="709"/>
        <w:rPr>
          <w:sz w:val="28"/>
          <w:szCs w:val="28"/>
        </w:rPr>
      </w:pPr>
    </w:p>
    <w:p w:rsidR="001B154C" w:rsidRPr="001B154C" w:rsidRDefault="001B154C" w:rsidP="001B154C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bookmarkStart w:id="5" w:name="_Toc304894410"/>
      <w:r>
        <w:rPr>
          <w:rFonts w:ascii="Times New Roman" w:hAnsi="Times New Roman"/>
          <w:color w:val="auto"/>
        </w:rPr>
        <w:t>Раздел</w:t>
      </w:r>
      <w:r w:rsidRPr="001B154C">
        <w:rPr>
          <w:rFonts w:ascii="Times New Roman" w:hAnsi="Times New Roman"/>
          <w:color w:val="auto"/>
        </w:rPr>
        <w:t xml:space="preserve"> 4. О</w:t>
      </w:r>
      <w:r>
        <w:rPr>
          <w:rFonts w:ascii="Times New Roman" w:hAnsi="Times New Roman"/>
          <w:color w:val="auto"/>
        </w:rPr>
        <w:t>рганизация деятельности КСК</w:t>
      </w:r>
      <w:bookmarkEnd w:id="5"/>
    </w:p>
    <w:p w:rsidR="001B154C" w:rsidRPr="001B154C" w:rsidRDefault="001B154C" w:rsidP="001B154C"/>
    <w:p w:rsidR="001B154C" w:rsidRPr="001B154C" w:rsidRDefault="001B154C" w:rsidP="001B154C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6" w:name="_Toc304894411"/>
      <w:r w:rsidRPr="001B154C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BF7A7E">
        <w:rPr>
          <w:rFonts w:ascii="Times New Roman" w:hAnsi="Times New Roman"/>
          <w:color w:val="auto"/>
          <w:sz w:val="28"/>
          <w:szCs w:val="28"/>
        </w:rPr>
        <w:t>5</w:t>
      </w:r>
      <w:r w:rsidRPr="001B154C">
        <w:rPr>
          <w:rFonts w:ascii="Times New Roman" w:hAnsi="Times New Roman"/>
          <w:color w:val="auto"/>
          <w:sz w:val="28"/>
          <w:szCs w:val="28"/>
        </w:rPr>
        <w:t>. Планирование деятельности КС</w:t>
      </w:r>
      <w:bookmarkEnd w:id="6"/>
      <w:r>
        <w:rPr>
          <w:rFonts w:ascii="Times New Roman" w:hAnsi="Times New Roman"/>
          <w:color w:val="auto"/>
          <w:sz w:val="28"/>
          <w:szCs w:val="28"/>
        </w:rPr>
        <w:t>К</w:t>
      </w:r>
    </w:p>
    <w:p w:rsidR="001B154C" w:rsidRPr="001B154C" w:rsidRDefault="001B154C" w:rsidP="001B154C">
      <w:pPr>
        <w:pStyle w:val="ConsNormal"/>
        <w:widowControl/>
        <w:numPr>
          <w:ilvl w:val="0"/>
          <w:numId w:val="18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154C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1B154C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основе плана работы.</w:t>
      </w:r>
    </w:p>
    <w:p w:rsidR="001B154C" w:rsidRPr="007431D0" w:rsidRDefault="001B154C" w:rsidP="001B154C">
      <w:pPr>
        <w:pStyle w:val="ConsNormal"/>
        <w:widowControl/>
        <w:numPr>
          <w:ilvl w:val="0"/>
          <w:numId w:val="18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Формирование и утверждение плана работы КС</w:t>
      </w:r>
      <w:r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осуществляется с учетом положений </w:t>
      </w:r>
      <w:r w:rsidRPr="002E351F">
        <w:rPr>
          <w:rFonts w:ascii="Times New Roman" w:hAnsi="Times New Roman"/>
          <w:sz w:val="28"/>
          <w:szCs w:val="28"/>
        </w:rPr>
        <w:t>статьи 1</w:t>
      </w:r>
      <w:r w:rsidR="002E351F" w:rsidRPr="002E351F">
        <w:rPr>
          <w:rFonts w:ascii="Times New Roman" w:hAnsi="Times New Roman"/>
          <w:sz w:val="28"/>
          <w:szCs w:val="28"/>
        </w:rPr>
        <w:t>1</w:t>
      </w:r>
      <w:r w:rsidRPr="002E351F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о КСК</w:t>
      </w:r>
      <w:r w:rsidRPr="007431D0">
        <w:rPr>
          <w:rFonts w:ascii="Times New Roman" w:hAnsi="Times New Roman"/>
          <w:sz w:val="28"/>
          <w:szCs w:val="28"/>
        </w:rPr>
        <w:t>.</w:t>
      </w:r>
    </w:p>
    <w:p w:rsidR="001B154C" w:rsidRPr="007431D0" w:rsidRDefault="001B154C" w:rsidP="001B154C">
      <w:pPr>
        <w:pStyle w:val="ConsNormal"/>
        <w:widowControl/>
        <w:numPr>
          <w:ilvl w:val="0"/>
          <w:numId w:val="18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План работы </w:t>
      </w:r>
      <w:r w:rsidR="00751FE6">
        <w:rPr>
          <w:rFonts w:ascii="Times New Roman" w:hAnsi="Times New Roman"/>
          <w:sz w:val="28"/>
          <w:szCs w:val="28"/>
        </w:rPr>
        <w:t>контрольно-счетной комиссии</w:t>
      </w:r>
      <w:r w:rsidRPr="007431D0">
        <w:rPr>
          <w:rFonts w:ascii="Times New Roman" w:hAnsi="Times New Roman"/>
          <w:sz w:val="28"/>
          <w:szCs w:val="28"/>
        </w:rPr>
        <w:t xml:space="preserve"> включает в себя три раздела:</w:t>
      </w:r>
    </w:p>
    <w:p w:rsidR="001B154C" w:rsidRPr="007431D0" w:rsidRDefault="001B154C" w:rsidP="001B154C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экспертно-аналитические мероприятия;</w:t>
      </w:r>
    </w:p>
    <w:p w:rsidR="001B154C" w:rsidRPr="007431D0" w:rsidRDefault="001B154C" w:rsidP="001B154C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контрольные мероприятия;</w:t>
      </w:r>
    </w:p>
    <w:p w:rsidR="001B154C" w:rsidRPr="007431D0" w:rsidRDefault="001B154C" w:rsidP="001B154C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обеспечение деятельности и взаимодействия </w:t>
      </w:r>
      <w:r w:rsidR="00751FE6">
        <w:rPr>
          <w:rFonts w:ascii="Times New Roman" w:hAnsi="Times New Roman"/>
          <w:sz w:val="28"/>
          <w:szCs w:val="28"/>
        </w:rPr>
        <w:t>контрольно-счетной комиссии</w:t>
      </w:r>
      <w:r w:rsidRPr="007431D0">
        <w:rPr>
          <w:rFonts w:ascii="Times New Roman" w:hAnsi="Times New Roman"/>
          <w:sz w:val="28"/>
          <w:szCs w:val="28"/>
        </w:rPr>
        <w:t>.</w:t>
      </w:r>
    </w:p>
    <w:p w:rsidR="001B154C" w:rsidRPr="007431D0" w:rsidRDefault="001B154C" w:rsidP="001B154C">
      <w:pPr>
        <w:pStyle w:val="23"/>
        <w:numPr>
          <w:ilvl w:val="0"/>
          <w:numId w:val="18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В плане работе указывается наименование мероприятия, срок (периодичность) проведения, ответственные лица и инициатор мероприятия.</w:t>
      </w:r>
    </w:p>
    <w:p w:rsidR="001B154C" w:rsidRPr="00F27A41" w:rsidRDefault="001B154C" w:rsidP="001B154C">
      <w:pPr>
        <w:pStyle w:val="ConsNormal"/>
        <w:widowControl/>
        <w:numPr>
          <w:ilvl w:val="0"/>
          <w:numId w:val="18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7A41">
        <w:rPr>
          <w:rFonts w:ascii="Times New Roman" w:hAnsi="Times New Roman"/>
          <w:sz w:val="28"/>
          <w:szCs w:val="28"/>
        </w:rPr>
        <w:t xml:space="preserve">План работы размещается на официальном сайте </w:t>
      </w:r>
      <w:r w:rsidR="001D7BB9" w:rsidRPr="00F27A41">
        <w:rPr>
          <w:rFonts w:ascii="Times New Roman" w:hAnsi="Times New Roman"/>
          <w:sz w:val="28"/>
          <w:szCs w:val="28"/>
        </w:rPr>
        <w:t xml:space="preserve">Кичменгско-Городецкого муниципального округа в </w:t>
      </w:r>
      <w:r w:rsidR="002E351F" w:rsidRPr="00F27A41">
        <w:rPr>
          <w:rFonts w:ascii="Times New Roman" w:hAnsi="Times New Roman"/>
          <w:sz w:val="28"/>
          <w:szCs w:val="28"/>
        </w:rPr>
        <w:t>разделе карты сайта «Контрольно-счетная комиссия Кичменгско-Городецкого муниципального округа</w:t>
      </w:r>
      <w:r w:rsidR="005967CE" w:rsidRPr="00F27A41">
        <w:rPr>
          <w:rFonts w:ascii="Times New Roman" w:hAnsi="Times New Roman"/>
          <w:sz w:val="28"/>
          <w:szCs w:val="28"/>
        </w:rPr>
        <w:t>»</w:t>
      </w:r>
      <w:r w:rsidR="001D7BB9" w:rsidRPr="00F27A41">
        <w:rPr>
          <w:rFonts w:ascii="Times New Roman" w:hAnsi="Times New Roman"/>
          <w:sz w:val="28"/>
          <w:szCs w:val="28"/>
        </w:rPr>
        <w:t>,</w:t>
      </w:r>
      <w:r w:rsidRPr="00F27A4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154C" w:rsidRPr="007431D0" w:rsidRDefault="001B154C" w:rsidP="001B154C">
      <w:pPr>
        <w:pStyle w:val="ConsNormal"/>
        <w:widowControl/>
        <w:tabs>
          <w:tab w:val="left" w:pos="426"/>
        </w:tabs>
        <w:ind w:left="425" w:firstLine="709"/>
        <w:jc w:val="both"/>
        <w:rPr>
          <w:rFonts w:ascii="Times New Roman" w:hAnsi="Times New Roman"/>
          <w:sz w:val="28"/>
          <w:szCs w:val="28"/>
        </w:rPr>
      </w:pPr>
    </w:p>
    <w:p w:rsidR="001B154C" w:rsidRPr="007431D0" w:rsidRDefault="001B154C" w:rsidP="001B154C">
      <w:pPr>
        <w:pStyle w:val="ConsNormal"/>
        <w:widowControl/>
        <w:tabs>
          <w:tab w:val="left" w:pos="0"/>
        </w:tabs>
        <w:ind w:firstLine="709"/>
        <w:jc w:val="both"/>
        <w:rPr>
          <w:rStyle w:val="FontStyle13"/>
          <w:sz w:val="28"/>
          <w:szCs w:val="28"/>
        </w:rPr>
      </w:pPr>
      <w:r w:rsidRPr="007431D0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BF7A7E">
        <w:rPr>
          <w:rFonts w:ascii="Times New Roman" w:hAnsi="Times New Roman"/>
          <w:b/>
          <w:sz w:val="28"/>
          <w:szCs w:val="28"/>
        </w:rPr>
        <w:t>6</w:t>
      </w:r>
      <w:r w:rsidRPr="007431D0">
        <w:rPr>
          <w:rFonts w:ascii="Times New Roman" w:hAnsi="Times New Roman"/>
          <w:b/>
          <w:sz w:val="28"/>
          <w:szCs w:val="28"/>
        </w:rPr>
        <w:t xml:space="preserve">. </w:t>
      </w:r>
      <w:r w:rsidRPr="007431D0">
        <w:rPr>
          <w:rStyle w:val="FontStyle13"/>
          <w:b/>
          <w:sz w:val="28"/>
          <w:szCs w:val="28"/>
        </w:rPr>
        <w:t>Подготовка годового отчета и ежеквартальных информаций о работе КС</w:t>
      </w:r>
      <w:r>
        <w:rPr>
          <w:rStyle w:val="FontStyle13"/>
          <w:b/>
          <w:sz w:val="28"/>
          <w:szCs w:val="28"/>
        </w:rPr>
        <w:t>К</w:t>
      </w:r>
      <w:r w:rsidRPr="007431D0">
        <w:rPr>
          <w:rStyle w:val="FontStyle13"/>
          <w:sz w:val="28"/>
          <w:szCs w:val="28"/>
        </w:rPr>
        <w:t xml:space="preserve"> </w:t>
      </w:r>
    </w:p>
    <w:p w:rsidR="001B154C" w:rsidRPr="007431D0" w:rsidRDefault="001B154C" w:rsidP="00590B58">
      <w:pPr>
        <w:pStyle w:val="ConsNormal"/>
        <w:widowControl/>
        <w:numPr>
          <w:ilvl w:val="0"/>
          <w:numId w:val="20"/>
        </w:numPr>
        <w:tabs>
          <w:tab w:val="left" w:pos="426"/>
        </w:tabs>
        <w:ind w:left="0" w:firstLine="709"/>
        <w:jc w:val="both"/>
        <w:rPr>
          <w:rStyle w:val="FontStyle12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К</w:t>
      </w:r>
      <w:r w:rsidR="00377413">
        <w:rPr>
          <w:rFonts w:ascii="Times New Roman" w:hAnsi="Times New Roman"/>
          <w:sz w:val="28"/>
          <w:szCs w:val="28"/>
        </w:rPr>
        <w:t>онтрольно-счетная комиссия</w:t>
      </w:r>
      <w:r w:rsidRPr="007431D0">
        <w:rPr>
          <w:rFonts w:ascii="Times New Roman" w:hAnsi="Times New Roman"/>
          <w:sz w:val="28"/>
          <w:szCs w:val="28"/>
        </w:rPr>
        <w:t xml:space="preserve"> подотчетна </w:t>
      </w:r>
      <w:r>
        <w:rPr>
          <w:rFonts w:ascii="Times New Roman" w:hAnsi="Times New Roman"/>
          <w:sz w:val="28"/>
          <w:szCs w:val="28"/>
        </w:rPr>
        <w:t>Муниципальному Собранию</w:t>
      </w:r>
      <w:r w:rsidRPr="007431D0">
        <w:rPr>
          <w:rFonts w:ascii="Times New Roman" w:hAnsi="Times New Roman"/>
          <w:sz w:val="28"/>
          <w:szCs w:val="28"/>
        </w:rPr>
        <w:t>.</w:t>
      </w:r>
      <w:r w:rsidRPr="007431D0">
        <w:rPr>
          <w:rStyle w:val="FontStyle12"/>
          <w:sz w:val="28"/>
          <w:szCs w:val="28"/>
        </w:rPr>
        <w:t xml:space="preserve"> </w:t>
      </w:r>
    </w:p>
    <w:p w:rsidR="001B154C" w:rsidRPr="007431D0" w:rsidRDefault="001B154C" w:rsidP="00590B58">
      <w:pPr>
        <w:pStyle w:val="ConsNormal"/>
        <w:widowControl/>
        <w:numPr>
          <w:ilvl w:val="0"/>
          <w:numId w:val="20"/>
        </w:numPr>
        <w:tabs>
          <w:tab w:val="left" w:pos="426"/>
        </w:tabs>
        <w:ind w:left="0" w:firstLine="709"/>
        <w:jc w:val="both"/>
        <w:rPr>
          <w:rStyle w:val="FontStyle13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967CE">
        <w:rPr>
          <w:rFonts w:ascii="Times New Roman" w:hAnsi="Times New Roman"/>
          <w:sz w:val="28"/>
          <w:szCs w:val="28"/>
        </w:rPr>
        <w:t xml:space="preserve">положениями статьи </w:t>
      </w:r>
      <w:r w:rsidR="005967CE" w:rsidRPr="005967CE">
        <w:rPr>
          <w:rFonts w:ascii="Times New Roman" w:hAnsi="Times New Roman"/>
          <w:sz w:val="28"/>
          <w:szCs w:val="28"/>
        </w:rPr>
        <w:t>20</w:t>
      </w:r>
      <w:r w:rsidRPr="005967CE">
        <w:rPr>
          <w:rFonts w:ascii="Times New Roman" w:hAnsi="Times New Roman"/>
          <w:sz w:val="28"/>
          <w:szCs w:val="28"/>
        </w:rPr>
        <w:t xml:space="preserve"> Положения о </w:t>
      </w:r>
      <w:r w:rsidR="00751FE6">
        <w:rPr>
          <w:rFonts w:ascii="Times New Roman" w:hAnsi="Times New Roman"/>
          <w:sz w:val="28"/>
          <w:szCs w:val="28"/>
        </w:rPr>
        <w:t>КСК</w:t>
      </w:r>
      <w:r w:rsidRPr="007431D0">
        <w:rPr>
          <w:rFonts w:ascii="Times New Roman" w:hAnsi="Times New Roman"/>
          <w:sz w:val="28"/>
          <w:szCs w:val="28"/>
        </w:rPr>
        <w:t xml:space="preserve"> председатель </w:t>
      </w:r>
      <w:r w:rsidR="00751FE6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Pr="007431D0">
        <w:rPr>
          <w:rFonts w:ascii="Times New Roman" w:hAnsi="Times New Roman"/>
          <w:sz w:val="28"/>
          <w:szCs w:val="28"/>
        </w:rPr>
        <w:t xml:space="preserve">представляет на рассмотрение </w:t>
      </w:r>
      <w:r w:rsidR="00590B58">
        <w:rPr>
          <w:rFonts w:ascii="Times New Roman" w:hAnsi="Times New Roman"/>
          <w:sz w:val="28"/>
          <w:szCs w:val="28"/>
        </w:rPr>
        <w:t xml:space="preserve">Муниципального Собрания </w:t>
      </w:r>
      <w:r w:rsidRPr="007431D0">
        <w:rPr>
          <w:rFonts w:ascii="Times New Roman" w:hAnsi="Times New Roman"/>
          <w:sz w:val="28"/>
          <w:szCs w:val="28"/>
        </w:rPr>
        <w:t xml:space="preserve">ежеквартальную информацию о работе </w:t>
      </w:r>
      <w:r w:rsidRPr="007431D0">
        <w:rPr>
          <w:rStyle w:val="FontStyle13"/>
          <w:sz w:val="28"/>
          <w:szCs w:val="28"/>
        </w:rPr>
        <w:t>КС</w:t>
      </w:r>
      <w:r w:rsidR="00590B58">
        <w:rPr>
          <w:rStyle w:val="FontStyle13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и ежегодно - отчет о работе КС</w:t>
      </w:r>
      <w:r w:rsidR="00590B58">
        <w:rPr>
          <w:rFonts w:ascii="Times New Roman" w:hAnsi="Times New Roman"/>
          <w:sz w:val="28"/>
          <w:szCs w:val="28"/>
        </w:rPr>
        <w:t>К</w:t>
      </w:r>
      <w:r w:rsidR="00377413">
        <w:rPr>
          <w:rStyle w:val="FontStyle13"/>
          <w:sz w:val="28"/>
          <w:szCs w:val="28"/>
        </w:rPr>
        <w:t>.</w:t>
      </w:r>
    </w:p>
    <w:p w:rsidR="001B154C" w:rsidRPr="007431D0" w:rsidRDefault="001B154C" w:rsidP="00590B58">
      <w:pPr>
        <w:pStyle w:val="ConsNormal"/>
        <w:widowControl/>
        <w:numPr>
          <w:ilvl w:val="0"/>
          <w:numId w:val="2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На основе ежеквартальных </w:t>
      </w:r>
      <w:r w:rsidR="00D27B8A" w:rsidRPr="007431D0">
        <w:rPr>
          <w:rFonts w:ascii="Times New Roman" w:hAnsi="Times New Roman"/>
          <w:sz w:val="28"/>
          <w:szCs w:val="28"/>
        </w:rPr>
        <w:t>информаций о</w:t>
      </w:r>
      <w:r w:rsidRPr="007431D0">
        <w:rPr>
          <w:rFonts w:ascii="Times New Roman" w:hAnsi="Times New Roman"/>
          <w:sz w:val="28"/>
          <w:szCs w:val="28"/>
        </w:rPr>
        <w:t xml:space="preserve"> работе КС</w:t>
      </w:r>
      <w:r w:rsidR="00590B58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формируется отчет о работе КС</w:t>
      </w:r>
      <w:r w:rsidR="00590B58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за год.</w:t>
      </w:r>
    </w:p>
    <w:p w:rsidR="001B154C" w:rsidRPr="007431D0" w:rsidRDefault="00377413" w:rsidP="00590B58">
      <w:pPr>
        <w:widowControl w:val="0"/>
        <w:tabs>
          <w:tab w:val="num" w:pos="1276"/>
        </w:tabs>
        <w:ind w:firstLine="709"/>
        <w:jc w:val="both"/>
      </w:pPr>
      <w:r>
        <w:t>4</w:t>
      </w:r>
      <w:r w:rsidR="001B154C" w:rsidRPr="007431D0">
        <w:t xml:space="preserve">. Годовой отчет подлежит обязательному опубликованию в средствах массовой информации и размещению в информационно-телекоммуникационной сети «Интернет» после его рассмотрения </w:t>
      </w:r>
      <w:r w:rsidR="00590B58">
        <w:t>Муниципальным Собранием</w:t>
      </w:r>
      <w:r w:rsidR="001B154C" w:rsidRPr="007431D0">
        <w:t>.</w:t>
      </w:r>
    </w:p>
    <w:p w:rsidR="001863E4" w:rsidRDefault="001863E4" w:rsidP="001863E4">
      <w:pPr>
        <w:ind w:firstLine="709"/>
        <w:jc w:val="both"/>
        <w:rPr>
          <w:b/>
          <w:bCs/>
        </w:rPr>
      </w:pPr>
    </w:p>
    <w:p w:rsidR="001B154C" w:rsidRPr="00590B58" w:rsidRDefault="001B154C" w:rsidP="001B154C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7" w:name="_Toc304894399"/>
      <w:r w:rsidRPr="00590B58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921EEC">
        <w:rPr>
          <w:rFonts w:ascii="Times New Roman" w:hAnsi="Times New Roman"/>
          <w:color w:val="auto"/>
          <w:sz w:val="28"/>
          <w:szCs w:val="28"/>
        </w:rPr>
        <w:t>7</w:t>
      </w:r>
      <w:r w:rsidRPr="00590B58">
        <w:rPr>
          <w:rFonts w:ascii="Times New Roman" w:hAnsi="Times New Roman"/>
          <w:color w:val="auto"/>
          <w:sz w:val="28"/>
          <w:szCs w:val="28"/>
        </w:rPr>
        <w:t>. Локальные правовые акты КС</w:t>
      </w:r>
      <w:bookmarkEnd w:id="7"/>
      <w:r w:rsidR="00A67E13">
        <w:rPr>
          <w:rFonts w:ascii="Times New Roman" w:hAnsi="Times New Roman"/>
          <w:color w:val="auto"/>
          <w:sz w:val="28"/>
          <w:szCs w:val="28"/>
        </w:rPr>
        <w:t>К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КСК</w:t>
      </w:r>
      <w:r w:rsidRPr="00387655">
        <w:rPr>
          <w:rFonts w:eastAsia="Times New Roman"/>
          <w:lang w:eastAsia="ru-RU"/>
        </w:rPr>
        <w:t xml:space="preserve"> по вопросам, входящим в ее компетенцию, издаются приказы и распоряжения.</w:t>
      </w:r>
    </w:p>
    <w:p w:rsidR="00387655" w:rsidRPr="00387655" w:rsidRDefault="00387655" w:rsidP="00387655">
      <w:pPr>
        <w:numPr>
          <w:ilvl w:val="0"/>
          <w:numId w:val="15"/>
        </w:numPr>
        <w:tabs>
          <w:tab w:val="left" w:pos="-2127"/>
          <w:tab w:val="left" w:pos="0"/>
        </w:tabs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Приказы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издаются по вопросам правового, документационного, информационного, организационного, кадрового и финансового обеспечения деятельности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.  </w:t>
      </w:r>
    </w:p>
    <w:p w:rsidR="00387655" w:rsidRPr="00387655" w:rsidRDefault="00387655" w:rsidP="00387655">
      <w:pPr>
        <w:numPr>
          <w:ilvl w:val="0"/>
          <w:numId w:val="15"/>
        </w:numPr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В форме распоряжений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оформляются решения по текущим вопросам оперативного характера, организации и проведения разовых мероприятий и т.п.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 xml:space="preserve">Приказы, распоряжения </w:t>
      </w:r>
      <w:r>
        <w:rPr>
          <w:rFonts w:eastAsia="Times New Roman"/>
          <w:lang w:eastAsia="ru-RU"/>
        </w:rPr>
        <w:t>КСК</w:t>
      </w:r>
      <w:r w:rsidRPr="00387655">
        <w:rPr>
          <w:rFonts w:eastAsia="Times New Roman"/>
          <w:lang w:eastAsia="ru-RU"/>
        </w:rPr>
        <w:t xml:space="preserve"> вступают в силу со дня их подписания и регистрации, если иное не установлено самими принятыми документами.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Внесение изменений в приказы, распоряжения К</w:t>
      </w:r>
      <w:r>
        <w:rPr>
          <w:rFonts w:eastAsia="Times New Roman"/>
          <w:lang w:eastAsia="ru-RU"/>
        </w:rPr>
        <w:t>СК</w:t>
      </w:r>
      <w:r w:rsidRPr="00387655">
        <w:rPr>
          <w:rFonts w:eastAsia="Times New Roman"/>
          <w:lang w:eastAsia="ru-RU"/>
        </w:rPr>
        <w:t>, признание их утратившими силу осуществляется путем издания соответственно приказа, распоряжения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. 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Приказы, распоряжения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оформляются на бланках, утвержденных Инструкцией по делопроизводству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>.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Подготовка проектов приказов, распоряжений КС</w:t>
      </w:r>
      <w:r>
        <w:rPr>
          <w:rFonts w:eastAsia="Times New Roman"/>
          <w:lang w:eastAsia="ru-RU"/>
        </w:rPr>
        <w:t xml:space="preserve">К </w:t>
      </w:r>
      <w:r w:rsidR="00CC2D2C">
        <w:rPr>
          <w:rFonts w:eastAsia="Times New Roman"/>
          <w:lang w:eastAsia="ru-RU"/>
        </w:rPr>
        <w:t xml:space="preserve">осуществляется председателем </w:t>
      </w:r>
      <w:r w:rsidRPr="00387655">
        <w:rPr>
          <w:rFonts w:eastAsia="Times New Roman"/>
          <w:lang w:eastAsia="ru-RU"/>
        </w:rPr>
        <w:t>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. </w:t>
      </w:r>
    </w:p>
    <w:p w:rsidR="00387655" w:rsidRPr="00387655" w:rsidRDefault="00387655" w:rsidP="00387655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При необходимости внесения в приказ, распоряжение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значительного количества изменений (более 50%) проект соответствующего документа оформляется в новой редакции. </w:t>
      </w:r>
    </w:p>
    <w:p w:rsidR="00387655" w:rsidRPr="00387655" w:rsidRDefault="00387655" w:rsidP="00387655">
      <w:pPr>
        <w:numPr>
          <w:ilvl w:val="0"/>
          <w:numId w:val="15"/>
        </w:numPr>
        <w:tabs>
          <w:tab w:val="left" w:pos="-2127"/>
          <w:tab w:val="left" w:pos="0"/>
        </w:tabs>
        <w:ind w:firstLine="709"/>
        <w:jc w:val="both"/>
        <w:rPr>
          <w:rFonts w:eastAsia="Times New Roman"/>
          <w:lang w:eastAsia="ru-RU"/>
        </w:rPr>
      </w:pPr>
      <w:r w:rsidRPr="00387655">
        <w:rPr>
          <w:rFonts w:eastAsia="Times New Roman"/>
          <w:lang w:eastAsia="ru-RU"/>
        </w:rPr>
        <w:t>Приказы, распоряжения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обязательны для исполнения всеми сотрудниками КС</w:t>
      </w:r>
      <w:r>
        <w:rPr>
          <w:rFonts w:eastAsia="Times New Roman"/>
          <w:lang w:eastAsia="ru-RU"/>
        </w:rPr>
        <w:t>К</w:t>
      </w:r>
      <w:r w:rsidRPr="00387655">
        <w:rPr>
          <w:rFonts w:eastAsia="Times New Roman"/>
          <w:lang w:eastAsia="ru-RU"/>
        </w:rPr>
        <w:t xml:space="preserve"> в части их касающейся.</w:t>
      </w:r>
    </w:p>
    <w:p w:rsidR="001B154C" w:rsidRPr="007431D0" w:rsidRDefault="001B154C" w:rsidP="001B154C">
      <w:pPr>
        <w:pStyle w:val="ENo"/>
        <w:tabs>
          <w:tab w:val="left" w:pos="-2127"/>
          <w:tab w:val="left" w:pos="0"/>
        </w:tabs>
        <w:ind w:left="425" w:firstLine="709"/>
        <w:rPr>
          <w:rFonts w:ascii="Times New Roman" w:hAnsi="Times New Roman"/>
          <w:sz w:val="28"/>
          <w:szCs w:val="28"/>
        </w:rPr>
      </w:pPr>
    </w:p>
    <w:p w:rsidR="001B154C" w:rsidRPr="00590B58" w:rsidRDefault="001B154C" w:rsidP="001B154C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r w:rsidRPr="00590B58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921EEC">
        <w:rPr>
          <w:rFonts w:ascii="Times New Roman" w:hAnsi="Times New Roman"/>
          <w:color w:val="auto"/>
          <w:sz w:val="28"/>
          <w:szCs w:val="28"/>
        </w:rPr>
        <w:t>8</w:t>
      </w:r>
      <w:r w:rsidRPr="00590B58">
        <w:rPr>
          <w:rFonts w:ascii="Times New Roman" w:hAnsi="Times New Roman"/>
          <w:color w:val="auto"/>
          <w:sz w:val="28"/>
          <w:szCs w:val="28"/>
        </w:rPr>
        <w:t xml:space="preserve">. Стандарты внешнего </w:t>
      </w:r>
      <w:r w:rsidR="00590B58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Pr="00590B58">
        <w:rPr>
          <w:rFonts w:ascii="Times New Roman" w:hAnsi="Times New Roman"/>
          <w:color w:val="auto"/>
          <w:sz w:val="28"/>
          <w:szCs w:val="28"/>
        </w:rPr>
        <w:t xml:space="preserve"> финансового контроля КС</w:t>
      </w:r>
      <w:r w:rsidR="00590B58">
        <w:rPr>
          <w:rFonts w:ascii="Times New Roman" w:hAnsi="Times New Roman"/>
          <w:color w:val="auto"/>
          <w:sz w:val="28"/>
          <w:szCs w:val="28"/>
        </w:rPr>
        <w:t>К</w:t>
      </w:r>
    </w:p>
    <w:p w:rsidR="001B154C" w:rsidRPr="00ED439F" w:rsidRDefault="001B154C" w:rsidP="00590B58">
      <w:pPr>
        <w:pStyle w:val="a7"/>
        <w:ind w:right="-58" w:firstLine="709"/>
        <w:rPr>
          <w:rFonts w:ascii="Times New Roman" w:hAnsi="Times New Roman"/>
        </w:rPr>
      </w:pPr>
      <w:r w:rsidRPr="00ED439F">
        <w:rPr>
          <w:rFonts w:ascii="Times New Roman" w:hAnsi="Times New Roman"/>
        </w:rPr>
        <w:t xml:space="preserve">1. Стандарты внешнего </w:t>
      </w:r>
      <w:r w:rsidR="00590B58" w:rsidRPr="00ED439F">
        <w:rPr>
          <w:rFonts w:ascii="Times New Roman" w:hAnsi="Times New Roman"/>
        </w:rPr>
        <w:t>муниципального</w:t>
      </w:r>
      <w:r w:rsidRPr="00ED439F">
        <w:rPr>
          <w:rFonts w:ascii="Times New Roman" w:hAnsi="Times New Roman"/>
        </w:rPr>
        <w:t xml:space="preserve"> финансового контроля </w:t>
      </w:r>
      <w:r w:rsidR="001912A6">
        <w:rPr>
          <w:rFonts w:ascii="Times New Roman" w:hAnsi="Times New Roman"/>
        </w:rPr>
        <w:t>контрольно-счетной комиссии</w:t>
      </w:r>
      <w:r w:rsidRPr="00ED439F">
        <w:rPr>
          <w:rFonts w:ascii="Times New Roman" w:hAnsi="Times New Roman"/>
        </w:rPr>
        <w:t xml:space="preserve"> – нормативные документы, определяющие обязательные принципы, характеристики, правила и процедуры планирования, организации и осуществления </w:t>
      </w:r>
      <w:r w:rsidR="00D27B8A" w:rsidRPr="00ED439F">
        <w:rPr>
          <w:rFonts w:ascii="Times New Roman" w:hAnsi="Times New Roman"/>
        </w:rPr>
        <w:t>полномочий КСК</w:t>
      </w:r>
      <w:r w:rsidRPr="00ED439F">
        <w:rPr>
          <w:rFonts w:ascii="Times New Roman" w:hAnsi="Times New Roman"/>
        </w:rPr>
        <w:t xml:space="preserve"> в сфере внешнего </w:t>
      </w:r>
      <w:r w:rsidR="00590B58" w:rsidRPr="00ED439F">
        <w:rPr>
          <w:rFonts w:ascii="Times New Roman" w:hAnsi="Times New Roman"/>
        </w:rPr>
        <w:t>муниципального</w:t>
      </w:r>
      <w:r w:rsidRPr="00ED439F">
        <w:rPr>
          <w:rFonts w:ascii="Times New Roman" w:hAnsi="Times New Roman"/>
        </w:rPr>
        <w:t xml:space="preserve"> финансового контроля. </w:t>
      </w:r>
    </w:p>
    <w:p w:rsidR="00FC5ECE" w:rsidRPr="00ED439F" w:rsidRDefault="001B154C" w:rsidP="00FC5ECE">
      <w:pPr>
        <w:ind w:firstLine="720"/>
        <w:jc w:val="both"/>
      </w:pPr>
      <w:r w:rsidRPr="00ED439F">
        <w:lastRenderedPageBreak/>
        <w:t xml:space="preserve">2. </w:t>
      </w:r>
      <w:r w:rsidR="00FC5ECE" w:rsidRPr="00ED439F">
        <w:t xml:space="preserve">Стандарты внешнего муниципального финансового контроля </w:t>
      </w:r>
      <w:r w:rsidR="001912A6">
        <w:t>контрольно-счетной комиссии</w:t>
      </w:r>
      <w:r w:rsidR="00FC5ECE" w:rsidRPr="00ED439F">
        <w:t xml:space="preserve"> подразделяются на две группы: «Общие стандарты» и «Специализированные стандарты». </w:t>
      </w:r>
    </w:p>
    <w:p w:rsidR="00FC5ECE" w:rsidRPr="00FC5ECE" w:rsidRDefault="00FC5ECE" w:rsidP="00FC5ECE">
      <w:pPr>
        <w:ind w:firstLine="720"/>
        <w:jc w:val="both"/>
      </w:pPr>
      <w:r w:rsidRPr="00ED439F">
        <w:t>3. «Общие стандарты» - это стандарты, определяющие общие требования, характеристики</w:t>
      </w:r>
      <w:r w:rsidRPr="00FC5ECE">
        <w:t xml:space="preserve">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деятельности. </w:t>
      </w:r>
    </w:p>
    <w:p w:rsidR="00FC5ECE" w:rsidRPr="00FC5ECE" w:rsidRDefault="00FC5ECE" w:rsidP="00FC5ECE">
      <w:pPr>
        <w:ind w:firstLine="567"/>
        <w:jc w:val="both"/>
      </w:pPr>
      <w:r w:rsidRPr="00FC5ECE">
        <w:t xml:space="preserve">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</w:t>
      </w:r>
      <w:r w:rsidR="00442266">
        <w:t>КСК</w:t>
      </w:r>
      <w:r w:rsidRPr="00FC5ECE">
        <w:t xml:space="preserve">. </w:t>
      </w:r>
    </w:p>
    <w:p w:rsidR="00FC5ECE" w:rsidRPr="00FC5ECE" w:rsidRDefault="00FC5ECE" w:rsidP="00FC5ECE">
      <w:pPr>
        <w:ind w:firstLine="720"/>
        <w:jc w:val="both"/>
      </w:pPr>
      <w:r w:rsidRPr="00FC5ECE">
        <w:t xml:space="preserve">4. «Специализированные стандарты» - это 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</w:t>
      </w:r>
      <w:r>
        <w:t>КСК</w:t>
      </w:r>
      <w:r w:rsidRPr="00FC5ECE">
        <w:t xml:space="preserve">. </w:t>
      </w:r>
    </w:p>
    <w:p w:rsidR="00FC5ECE" w:rsidRPr="00FC5ECE" w:rsidRDefault="00FC5ECE" w:rsidP="00FC5ECE">
      <w:pPr>
        <w:ind w:firstLine="709"/>
        <w:jc w:val="both"/>
      </w:pPr>
      <w:r w:rsidRPr="00FC5ECE">
        <w:t xml:space="preserve">К группе «Специализированных стандартов» относятся две подгруппы стандартов: </w:t>
      </w:r>
    </w:p>
    <w:p w:rsidR="00FC5ECE" w:rsidRPr="00FC5ECE" w:rsidRDefault="00FC5ECE" w:rsidP="00FC5ECE">
      <w:pPr>
        <w:ind w:firstLine="720"/>
        <w:jc w:val="both"/>
      </w:pPr>
      <w:r w:rsidRPr="00FC5ECE">
        <w:t xml:space="preserve">стандарты внешнего </w:t>
      </w:r>
      <w:r w:rsidR="001912A6">
        <w:t xml:space="preserve">муниципального </w:t>
      </w:r>
      <w:r w:rsidRPr="00FC5ECE">
        <w:t>контроля бюджета</w:t>
      </w:r>
      <w:r w:rsidR="00442266">
        <w:t xml:space="preserve"> Кичменгско-Городецкого </w:t>
      </w:r>
      <w:r w:rsidR="00442266" w:rsidRPr="00F27A41">
        <w:t>муниципального округа (далее – бюджет округа)</w:t>
      </w:r>
      <w:r w:rsidRPr="00F27A41">
        <w:t>, которые должны</w:t>
      </w:r>
      <w:r w:rsidRPr="00FC5ECE">
        <w:t xml:space="preserve"> регламентировать порядок осуществления предварительного и последующего контроля (далее - стандарты контроля бюджета); </w:t>
      </w:r>
    </w:p>
    <w:p w:rsidR="00FC5ECE" w:rsidRDefault="00FC5ECE" w:rsidP="00FC5ECE">
      <w:pPr>
        <w:widowControl w:val="0"/>
        <w:autoSpaceDE w:val="0"/>
        <w:autoSpaceDN w:val="0"/>
        <w:adjustRightInd w:val="0"/>
        <w:ind w:right="-92" w:firstLine="709"/>
        <w:jc w:val="both"/>
      </w:pPr>
      <w:r w:rsidRPr="00FC5ECE">
        <w:t xml:space="preserve">стандарты, регламентирующие вопросы методологического обеспечения контрольной и экспертно-аналитической деятельности </w:t>
      </w:r>
      <w:r>
        <w:t>КСК</w:t>
      </w:r>
      <w:r w:rsidRPr="00FC5ECE">
        <w:t>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</w:t>
      </w:r>
      <w:r>
        <w:t>.</w:t>
      </w:r>
    </w:p>
    <w:p w:rsidR="001B154C" w:rsidRPr="00FC5ECE" w:rsidRDefault="001B154C" w:rsidP="00FC5ECE">
      <w:pPr>
        <w:widowControl w:val="0"/>
        <w:autoSpaceDE w:val="0"/>
        <w:autoSpaceDN w:val="0"/>
        <w:adjustRightInd w:val="0"/>
        <w:ind w:right="-92" w:firstLine="709"/>
        <w:jc w:val="both"/>
      </w:pPr>
      <w:r w:rsidRPr="00FC5ECE">
        <w:t xml:space="preserve">5. Стандарты внешнего </w:t>
      </w:r>
      <w:r w:rsidR="00AF54BF" w:rsidRPr="00FC5ECE">
        <w:t>муниципального</w:t>
      </w:r>
      <w:r w:rsidRPr="00FC5ECE">
        <w:t xml:space="preserve"> финансового контроля КС</w:t>
      </w:r>
      <w:r w:rsidR="00AF54BF" w:rsidRPr="00FC5ECE">
        <w:t>К</w:t>
      </w:r>
      <w:r w:rsidRPr="00FC5ECE">
        <w:t xml:space="preserve"> утверждаются </w:t>
      </w:r>
      <w:r w:rsidR="00AF54BF" w:rsidRPr="00FC5ECE">
        <w:t>распоряжением председателя КСК</w:t>
      </w:r>
      <w:r w:rsidRPr="00FC5ECE">
        <w:t xml:space="preserve">.  </w:t>
      </w:r>
    </w:p>
    <w:p w:rsidR="001B154C" w:rsidRPr="007431D0" w:rsidRDefault="001B154C" w:rsidP="001B154C">
      <w:pPr>
        <w:pStyle w:val="22"/>
        <w:spacing w:line="240" w:lineRule="auto"/>
        <w:ind w:left="710" w:firstLine="0"/>
        <w:rPr>
          <w:sz w:val="28"/>
        </w:rPr>
      </w:pPr>
    </w:p>
    <w:p w:rsidR="001B154C" w:rsidRPr="007431D0" w:rsidRDefault="001B154C" w:rsidP="00AF54BF">
      <w:pPr>
        <w:pStyle w:val="af4"/>
        <w:tabs>
          <w:tab w:val="left" w:pos="454"/>
          <w:tab w:val="left" w:pos="700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431D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921EEC">
        <w:rPr>
          <w:rFonts w:ascii="Times New Roman" w:hAnsi="Times New Roman"/>
          <w:b/>
          <w:bCs/>
          <w:sz w:val="28"/>
          <w:szCs w:val="28"/>
        </w:rPr>
        <w:t>9</w:t>
      </w:r>
      <w:r w:rsidRPr="007431D0">
        <w:rPr>
          <w:rFonts w:ascii="Times New Roman" w:hAnsi="Times New Roman"/>
          <w:b/>
          <w:bCs/>
          <w:sz w:val="28"/>
          <w:szCs w:val="28"/>
        </w:rPr>
        <w:t>. Порядок работы с документами в КС</w:t>
      </w:r>
      <w:r w:rsidR="00AF54BF">
        <w:rPr>
          <w:rFonts w:ascii="Times New Roman" w:hAnsi="Times New Roman"/>
          <w:b/>
          <w:bCs/>
          <w:sz w:val="28"/>
          <w:szCs w:val="28"/>
        </w:rPr>
        <w:t>К</w:t>
      </w:r>
      <w:r w:rsidRPr="007431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154C" w:rsidRPr="005967CE" w:rsidRDefault="001B154C" w:rsidP="001B154C">
      <w:pPr>
        <w:pStyle w:val="af4"/>
        <w:numPr>
          <w:ilvl w:val="3"/>
          <w:numId w:val="17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Порядок организации </w:t>
      </w:r>
      <w:r w:rsidRPr="005967CE">
        <w:rPr>
          <w:rFonts w:ascii="Times New Roman" w:hAnsi="Times New Roman"/>
          <w:sz w:val="28"/>
          <w:szCs w:val="28"/>
        </w:rPr>
        <w:t xml:space="preserve">работы с несекретными документами в </w:t>
      </w:r>
      <w:r w:rsidR="000D0600">
        <w:rPr>
          <w:rFonts w:ascii="Times New Roman" w:hAnsi="Times New Roman"/>
          <w:sz w:val="28"/>
          <w:szCs w:val="28"/>
        </w:rPr>
        <w:t>контрольно-счетной комиссии</w:t>
      </w:r>
      <w:r w:rsidRPr="005967CE">
        <w:rPr>
          <w:rFonts w:ascii="Times New Roman" w:hAnsi="Times New Roman"/>
          <w:sz w:val="28"/>
          <w:szCs w:val="28"/>
        </w:rPr>
        <w:t xml:space="preserve"> устанавливается Инструкцией по делопроизводству в КС</w:t>
      </w:r>
      <w:r w:rsidR="00AF54BF" w:rsidRPr="005967CE">
        <w:rPr>
          <w:rFonts w:ascii="Times New Roman" w:hAnsi="Times New Roman"/>
          <w:sz w:val="28"/>
          <w:szCs w:val="28"/>
        </w:rPr>
        <w:t>К</w:t>
      </w:r>
      <w:r w:rsidRPr="005967CE">
        <w:rPr>
          <w:rFonts w:ascii="Times New Roman" w:hAnsi="Times New Roman"/>
          <w:sz w:val="28"/>
          <w:szCs w:val="28"/>
        </w:rPr>
        <w:t>.</w:t>
      </w:r>
    </w:p>
    <w:p w:rsidR="001B154C" w:rsidRPr="007431D0" w:rsidRDefault="001B154C" w:rsidP="001B154C">
      <w:pPr>
        <w:pStyle w:val="ac"/>
        <w:numPr>
          <w:ilvl w:val="3"/>
          <w:numId w:val="17"/>
        </w:numPr>
        <w:ind w:left="0" w:firstLine="709"/>
        <w:contextualSpacing w:val="0"/>
        <w:jc w:val="both"/>
      </w:pPr>
      <w:r w:rsidRPr="007431D0">
        <w:t>Организация комплекса мероприятий по обеспечению режима секретности, направленного на сохранность сведений, составляющих государственную тайну, осуществляется в соответствии с законодательством Российской Федерации о защите государственной тайны.</w:t>
      </w:r>
    </w:p>
    <w:p w:rsidR="001B154C" w:rsidRPr="007431D0" w:rsidRDefault="001B154C" w:rsidP="001B154C">
      <w:pPr>
        <w:pStyle w:val="22"/>
        <w:spacing w:line="240" w:lineRule="auto"/>
        <w:ind w:firstLine="709"/>
        <w:rPr>
          <w:sz w:val="28"/>
        </w:rPr>
      </w:pPr>
    </w:p>
    <w:p w:rsidR="001B154C" w:rsidRPr="007431D0" w:rsidRDefault="001B154C" w:rsidP="001B154C">
      <w:pPr>
        <w:pStyle w:val="a"/>
        <w:numPr>
          <w:ilvl w:val="0"/>
          <w:numId w:val="0"/>
        </w:numPr>
        <w:spacing w:line="240" w:lineRule="auto"/>
        <w:ind w:firstLine="709"/>
        <w:jc w:val="both"/>
      </w:pPr>
      <w:r w:rsidRPr="007431D0">
        <w:t>Статья 1</w:t>
      </w:r>
      <w:r w:rsidR="00921EEC">
        <w:t>0</w:t>
      </w:r>
      <w:r w:rsidRPr="007431D0">
        <w:t>.</w:t>
      </w:r>
      <w:r w:rsidRPr="007431D0">
        <w:rPr>
          <w:b w:val="0"/>
        </w:rPr>
        <w:t xml:space="preserve"> </w:t>
      </w:r>
      <w:r w:rsidRPr="007431D0">
        <w:t xml:space="preserve">Порядок исполнения поручений </w:t>
      </w:r>
    </w:p>
    <w:p w:rsidR="001B154C" w:rsidRPr="007431D0" w:rsidRDefault="001B154C" w:rsidP="00442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0">
        <w:rPr>
          <w:rFonts w:ascii="Times New Roman" w:hAnsi="Times New Roman" w:cs="Times New Roman"/>
          <w:sz w:val="28"/>
          <w:szCs w:val="28"/>
        </w:rPr>
        <w:t>1. Председатель КС</w:t>
      </w:r>
      <w:r w:rsidR="00AF54BF">
        <w:rPr>
          <w:rFonts w:ascii="Times New Roman" w:hAnsi="Times New Roman" w:cs="Times New Roman"/>
          <w:sz w:val="28"/>
          <w:szCs w:val="28"/>
        </w:rPr>
        <w:t>К</w:t>
      </w:r>
      <w:r w:rsidRPr="007431D0">
        <w:rPr>
          <w:rFonts w:ascii="Times New Roman" w:hAnsi="Times New Roman" w:cs="Times New Roman"/>
          <w:sz w:val="28"/>
          <w:szCs w:val="28"/>
        </w:rPr>
        <w:t xml:space="preserve"> вправе давать сотрудникам КС</w:t>
      </w:r>
      <w:r w:rsidR="00AF54BF">
        <w:rPr>
          <w:rFonts w:ascii="Times New Roman" w:hAnsi="Times New Roman" w:cs="Times New Roman"/>
          <w:sz w:val="28"/>
          <w:szCs w:val="28"/>
        </w:rPr>
        <w:t>К</w:t>
      </w:r>
      <w:r w:rsidRPr="007431D0">
        <w:rPr>
          <w:rFonts w:ascii="Times New Roman" w:hAnsi="Times New Roman" w:cs="Times New Roman"/>
          <w:sz w:val="28"/>
          <w:szCs w:val="28"/>
        </w:rPr>
        <w:t xml:space="preserve"> поручения.</w:t>
      </w:r>
    </w:p>
    <w:p w:rsidR="00AF54BF" w:rsidRDefault="001B154C" w:rsidP="00442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0">
        <w:rPr>
          <w:rFonts w:ascii="Times New Roman" w:hAnsi="Times New Roman" w:cs="Times New Roman"/>
          <w:sz w:val="28"/>
          <w:szCs w:val="28"/>
        </w:rPr>
        <w:t>2. Поручения председателя КС</w:t>
      </w:r>
      <w:r w:rsidR="00AF54BF">
        <w:rPr>
          <w:rFonts w:ascii="Times New Roman" w:hAnsi="Times New Roman" w:cs="Times New Roman"/>
          <w:sz w:val="28"/>
          <w:szCs w:val="28"/>
        </w:rPr>
        <w:t>К</w:t>
      </w:r>
      <w:r w:rsidRPr="007431D0">
        <w:rPr>
          <w:rFonts w:ascii="Times New Roman" w:hAnsi="Times New Roman" w:cs="Times New Roman"/>
          <w:sz w:val="28"/>
          <w:szCs w:val="28"/>
        </w:rPr>
        <w:t xml:space="preserve"> могут быть даны как в устной, так и в письменной форме. </w:t>
      </w:r>
    </w:p>
    <w:p w:rsidR="001B154C" w:rsidRPr="007431D0" w:rsidRDefault="001B154C" w:rsidP="00442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0">
        <w:rPr>
          <w:rFonts w:ascii="Times New Roman" w:hAnsi="Times New Roman" w:cs="Times New Roman"/>
          <w:sz w:val="28"/>
          <w:szCs w:val="28"/>
        </w:rPr>
        <w:t>3. Поручения председателя КС</w:t>
      </w:r>
      <w:r w:rsidR="00AF54BF">
        <w:rPr>
          <w:rFonts w:ascii="Times New Roman" w:hAnsi="Times New Roman" w:cs="Times New Roman"/>
          <w:sz w:val="28"/>
          <w:szCs w:val="28"/>
        </w:rPr>
        <w:t>К</w:t>
      </w:r>
      <w:r w:rsidRPr="007431D0">
        <w:rPr>
          <w:rFonts w:ascii="Times New Roman" w:hAnsi="Times New Roman" w:cs="Times New Roman"/>
          <w:sz w:val="28"/>
          <w:szCs w:val="28"/>
        </w:rPr>
        <w:t xml:space="preserve"> обязательны для исполнения </w:t>
      </w:r>
      <w:r w:rsidRPr="007431D0">
        <w:rPr>
          <w:rFonts w:ascii="Times New Roman" w:hAnsi="Times New Roman" w:cs="Times New Roman"/>
          <w:sz w:val="28"/>
          <w:szCs w:val="28"/>
        </w:rPr>
        <w:lastRenderedPageBreak/>
        <w:t>сотрудниками КС</w:t>
      </w:r>
      <w:r w:rsidR="00AF54BF">
        <w:rPr>
          <w:rFonts w:ascii="Times New Roman" w:hAnsi="Times New Roman" w:cs="Times New Roman"/>
          <w:sz w:val="28"/>
          <w:szCs w:val="28"/>
        </w:rPr>
        <w:t>К</w:t>
      </w:r>
      <w:r w:rsidRPr="007431D0">
        <w:rPr>
          <w:rFonts w:ascii="Times New Roman" w:hAnsi="Times New Roman" w:cs="Times New Roman"/>
          <w:sz w:val="28"/>
          <w:szCs w:val="28"/>
        </w:rPr>
        <w:t xml:space="preserve">, которым они адресованы. </w:t>
      </w:r>
    </w:p>
    <w:p w:rsidR="001B154C" w:rsidRPr="007431D0" w:rsidRDefault="00F62964" w:rsidP="00442266">
      <w:pPr>
        <w:ind w:firstLine="709"/>
        <w:jc w:val="both"/>
      </w:pPr>
      <w:r>
        <w:t>4</w:t>
      </w:r>
      <w:r w:rsidR="001B154C" w:rsidRPr="007431D0">
        <w:t>. Сроки исполнения поручений устанавливаются председателем КС</w:t>
      </w:r>
      <w:r w:rsidR="00AF54BF">
        <w:t>К</w:t>
      </w:r>
      <w:r w:rsidR="001B154C" w:rsidRPr="007431D0">
        <w:t>.</w:t>
      </w:r>
    </w:p>
    <w:p w:rsidR="001B154C" w:rsidRPr="007431D0" w:rsidRDefault="00F62964" w:rsidP="00442266">
      <w:pPr>
        <w:ind w:firstLine="709"/>
        <w:jc w:val="both"/>
      </w:pPr>
      <w:r>
        <w:t>5</w:t>
      </w:r>
      <w:r w:rsidR="001B154C" w:rsidRPr="007431D0">
        <w:t>. Об исполнении устного поручения сотрудники КС</w:t>
      </w:r>
      <w:r w:rsidR="00AF54BF">
        <w:t>К</w:t>
      </w:r>
      <w:r w:rsidR="001B154C" w:rsidRPr="007431D0">
        <w:t xml:space="preserve"> докладывают председателю КС</w:t>
      </w:r>
      <w:r w:rsidR="00AF54BF">
        <w:t>К</w:t>
      </w:r>
      <w:r w:rsidR="001B154C" w:rsidRPr="007431D0">
        <w:t xml:space="preserve"> лично в устной или письменной форме. </w:t>
      </w:r>
    </w:p>
    <w:p w:rsidR="001B154C" w:rsidRPr="007431D0" w:rsidRDefault="001B154C" w:rsidP="001B154C">
      <w:pPr>
        <w:ind w:firstLine="709"/>
      </w:pPr>
    </w:p>
    <w:p w:rsidR="001B154C" w:rsidRPr="0084285B" w:rsidRDefault="001B154C" w:rsidP="0084285B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_Toc304894414"/>
      <w:r w:rsidRPr="00AF54BF">
        <w:rPr>
          <w:rFonts w:ascii="Times New Roman" w:hAnsi="Times New Roman"/>
          <w:color w:val="auto"/>
          <w:sz w:val="28"/>
          <w:szCs w:val="28"/>
        </w:rPr>
        <w:t>Статья 1</w:t>
      </w:r>
      <w:r w:rsidR="00921EEC">
        <w:rPr>
          <w:rFonts w:ascii="Times New Roman" w:hAnsi="Times New Roman"/>
          <w:color w:val="auto"/>
          <w:sz w:val="28"/>
          <w:szCs w:val="28"/>
        </w:rPr>
        <w:t>1</w:t>
      </w:r>
      <w:r w:rsidRPr="00AF54BF">
        <w:rPr>
          <w:rFonts w:ascii="Times New Roman" w:hAnsi="Times New Roman"/>
          <w:color w:val="auto"/>
          <w:sz w:val="28"/>
          <w:szCs w:val="28"/>
        </w:rPr>
        <w:t>.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  <w:bookmarkEnd w:id="8"/>
      <w:r w:rsidRPr="00AF54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4285B" w:rsidRPr="0084285B">
        <w:rPr>
          <w:rFonts w:ascii="Times New Roman" w:hAnsi="Times New Roman"/>
          <w:color w:val="auto"/>
          <w:sz w:val="28"/>
          <w:szCs w:val="28"/>
        </w:rPr>
        <w:t>Организация личного приема в КС</w:t>
      </w:r>
      <w:r w:rsidR="0084285B">
        <w:rPr>
          <w:rFonts w:ascii="Times New Roman" w:hAnsi="Times New Roman"/>
          <w:color w:val="auto"/>
          <w:sz w:val="28"/>
          <w:szCs w:val="28"/>
        </w:rPr>
        <w:t>К.</w:t>
      </w:r>
    </w:p>
    <w:p w:rsidR="001B154C" w:rsidRPr="007431D0" w:rsidRDefault="001B154C" w:rsidP="00AF54BF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7431D0">
        <w:rPr>
          <w:rStyle w:val="FontStyle13"/>
          <w:sz w:val="28"/>
          <w:szCs w:val="28"/>
        </w:rPr>
        <w:t>1. При поступлении в адрес КС</w:t>
      </w:r>
      <w:r w:rsidR="00AF54BF">
        <w:rPr>
          <w:rStyle w:val="FontStyle13"/>
          <w:sz w:val="28"/>
          <w:szCs w:val="28"/>
        </w:rPr>
        <w:t>К</w:t>
      </w:r>
      <w:r w:rsidRPr="007431D0">
        <w:rPr>
          <w:rStyle w:val="FontStyle13"/>
          <w:sz w:val="28"/>
          <w:szCs w:val="28"/>
        </w:rPr>
        <w:t xml:space="preserve"> 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председатель КС</w:t>
      </w:r>
      <w:r w:rsidR="00AF54BF">
        <w:rPr>
          <w:rStyle w:val="FontStyle13"/>
          <w:sz w:val="28"/>
          <w:szCs w:val="28"/>
        </w:rPr>
        <w:t>К</w:t>
      </w:r>
      <w:r w:rsidRPr="007431D0">
        <w:rPr>
          <w:rStyle w:val="FontStyle13"/>
          <w:sz w:val="28"/>
          <w:szCs w:val="28"/>
        </w:rPr>
        <w:t xml:space="preserve"> </w:t>
      </w:r>
      <w:r w:rsidR="00AF54BF">
        <w:rPr>
          <w:rStyle w:val="FontStyle13"/>
          <w:sz w:val="28"/>
          <w:szCs w:val="28"/>
        </w:rPr>
        <w:t>регистрирует обращения в журнале регистрации. Ответ на обращения готовит председатель КСК.</w:t>
      </w:r>
    </w:p>
    <w:p w:rsidR="001B154C" w:rsidRPr="00C402EF" w:rsidRDefault="001B154C" w:rsidP="00C402EF">
      <w:pPr>
        <w:pStyle w:val="Style1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7431D0">
        <w:rPr>
          <w:rStyle w:val="FontStyle13"/>
          <w:sz w:val="28"/>
          <w:szCs w:val="28"/>
        </w:rPr>
        <w:t>2. Срок рассмотрения обращения устанавливается председателем КС</w:t>
      </w:r>
      <w:r w:rsidR="00AF54BF">
        <w:rPr>
          <w:rStyle w:val="FontStyle13"/>
          <w:sz w:val="28"/>
          <w:szCs w:val="28"/>
        </w:rPr>
        <w:t>К</w:t>
      </w:r>
      <w:r w:rsidRPr="007431D0">
        <w:rPr>
          <w:rStyle w:val="FontStyle13"/>
          <w:sz w:val="28"/>
          <w:szCs w:val="28"/>
        </w:rPr>
        <w:t xml:space="preserve"> в соответствии с требованиями Федерального закона от 02.05.2006 №</w:t>
      </w:r>
      <w:r w:rsidR="00AF54BF">
        <w:rPr>
          <w:rStyle w:val="FontStyle13"/>
          <w:sz w:val="28"/>
          <w:szCs w:val="28"/>
        </w:rPr>
        <w:t xml:space="preserve"> </w:t>
      </w:r>
      <w:r w:rsidRPr="007431D0">
        <w:rPr>
          <w:rStyle w:val="FontStyle13"/>
          <w:sz w:val="28"/>
          <w:szCs w:val="28"/>
        </w:rPr>
        <w:t xml:space="preserve">59-ФЗ «О </w:t>
      </w:r>
      <w:r w:rsidRPr="00C402EF">
        <w:rPr>
          <w:rStyle w:val="FontStyle13"/>
          <w:sz w:val="28"/>
          <w:szCs w:val="28"/>
        </w:rPr>
        <w:t>порядке рассмотрения обращений граждан Российской Федерации».</w:t>
      </w:r>
    </w:p>
    <w:p w:rsidR="001B154C" w:rsidRPr="00C402EF" w:rsidRDefault="001B154C" w:rsidP="00C402EF">
      <w:pPr>
        <w:pStyle w:val="Style9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C402EF">
        <w:rPr>
          <w:rStyle w:val="FontStyle13"/>
          <w:sz w:val="28"/>
          <w:szCs w:val="28"/>
        </w:rPr>
        <w:t xml:space="preserve">3. Персональную ответственность за соблюдение срока исполнения обращения несет </w:t>
      </w:r>
      <w:r w:rsidR="00AF54BF" w:rsidRPr="00C402EF">
        <w:rPr>
          <w:rStyle w:val="FontStyle13"/>
          <w:sz w:val="28"/>
          <w:szCs w:val="28"/>
        </w:rPr>
        <w:t>председатель КСК</w:t>
      </w:r>
      <w:r w:rsidRPr="00C402EF">
        <w:rPr>
          <w:rStyle w:val="FontStyle13"/>
          <w:sz w:val="28"/>
          <w:szCs w:val="28"/>
        </w:rPr>
        <w:t>.</w:t>
      </w:r>
    </w:p>
    <w:p w:rsidR="00C402EF" w:rsidRPr="005967CE" w:rsidRDefault="00C402EF" w:rsidP="00C402EF">
      <w:pPr>
        <w:ind w:firstLine="709"/>
        <w:jc w:val="both"/>
      </w:pPr>
      <w:r w:rsidRPr="00C402EF">
        <w:t xml:space="preserve">4. Личный прием граждан и представителей организаций в </w:t>
      </w:r>
      <w:r>
        <w:t>КСК</w:t>
      </w:r>
      <w:r w:rsidRPr="00C402EF">
        <w:t xml:space="preserve">   проводится председателем </w:t>
      </w:r>
      <w:r>
        <w:t>КСК</w:t>
      </w:r>
      <w:r w:rsidRPr="00C402EF">
        <w:t xml:space="preserve">. Информация о времени и месте приема, фамилии, имени, отчестве председателя </w:t>
      </w:r>
      <w:r>
        <w:t>КСК</w:t>
      </w:r>
      <w:r w:rsidRPr="00C402EF">
        <w:t>, а также номер телефона, по которому можно получить информацию справочного характера размещается</w:t>
      </w:r>
      <w:r w:rsidRPr="00C402EF">
        <w:rPr>
          <w:rStyle w:val="apple-converted-space"/>
        </w:rPr>
        <w:t> </w:t>
      </w:r>
      <w:r w:rsidRPr="00C402EF">
        <w:t xml:space="preserve">на официальном сайте </w:t>
      </w:r>
      <w:r>
        <w:t>Кичменгско-Городецкого муниципального округа</w:t>
      </w:r>
      <w:r w:rsidR="00442266">
        <w:t xml:space="preserve"> </w:t>
      </w:r>
      <w:r w:rsidR="00442266" w:rsidRPr="005967CE">
        <w:t>в разделе</w:t>
      </w:r>
      <w:r w:rsidR="005967CE" w:rsidRPr="005967CE">
        <w:t xml:space="preserve"> карты сайта «Контрольно-счетная комиссия Кичменгско-Городецкого муниципального округа»</w:t>
      </w:r>
      <w:r w:rsidRPr="005967CE">
        <w:t xml:space="preserve">. </w:t>
      </w:r>
    </w:p>
    <w:p w:rsidR="00C402EF" w:rsidRPr="00C402EF" w:rsidRDefault="00C402EF" w:rsidP="00C402EF">
      <w:pPr>
        <w:pStyle w:val="Style9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1B154C" w:rsidRPr="00AF54BF" w:rsidRDefault="001B154C" w:rsidP="001B154C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9" w:name="_Toc304894413"/>
      <w:r w:rsidRPr="00AF54BF">
        <w:rPr>
          <w:rFonts w:ascii="Times New Roman" w:hAnsi="Times New Roman"/>
          <w:color w:val="auto"/>
          <w:sz w:val="28"/>
          <w:szCs w:val="28"/>
        </w:rPr>
        <w:t>Статья 1</w:t>
      </w:r>
      <w:r w:rsidR="00921EEC">
        <w:rPr>
          <w:rFonts w:ascii="Times New Roman" w:hAnsi="Times New Roman"/>
          <w:color w:val="auto"/>
          <w:sz w:val="28"/>
          <w:szCs w:val="28"/>
        </w:rPr>
        <w:t>2</w:t>
      </w:r>
      <w:r w:rsidRPr="00AF54BF">
        <w:rPr>
          <w:rFonts w:ascii="Times New Roman" w:hAnsi="Times New Roman"/>
          <w:color w:val="auto"/>
          <w:sz w:val="28"/>
          <w:szCs w:val="28"/>
        </w:rPr>
        <w:t>. Контроль исполнения документов</w:t>
      </w:r>
      <w:bookmarkEnd w:id="9"/>
      <w:r w:rsidRPr="00AF54BF">
        <w:rPr>
          <w:rFonts w:ascii="Times New Roman" w:hAnsi="Times New Roman"/>
          <w:color w:val="auto"/>
          <w:sz w:val="28"/>
          <w:szCs w:val="28"/>
        </w:rPr>
        <w:t xml:space="preserve"> и поручений</w:t>
      </w:r>
    </w:p>
    <w:p w:rsidR="001B154C" w:rsidRPr="007431D0" w:rsidRDefault="001B154C" w:rsidP="001B154C">
      <w:pPr>
        <w:pStyle w:val="af4"/>
        <w:numPr>
          <w:ilvl w:val="6"/>
          <w:numId w:val="17"/>
        </w:numPr>
        <w:tabs>
          <w:tab w:val="left" w:pos="700"/>
        </w:tabs>
        <w:spacing w:after="0"/>
        <w:ind w:left="709" w:firstLine="14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В </w:t>
      </w:r>
      <w:r w:rsidR="001C4185">
        <w:rPr>
          <w:rFonts w:ascii="Times New Roman" w:hAnsi="Times New Roman"/>
          <w:sz w:val="28"/>
          <w:szCs w:val="28"/>
        </w:rPr>
        <w:t>контрольно-счетной комиссии</w:t>
      </w:r>
      <w:r w:rsidR="00D27B8A" w:rsidRPr="007431D0">
        <w:rPr>
          <w:rFonts w:ascii="Times New Roman" w:hAnsi="Times New Roman"/>
          <w:sz w:val="28"/>
          <w:szCs w:val="28"/>
        </w:rPr>
        <w:t xml:space="preserve"> контролю</w:t>
      </w:r>
      <w:r w:rsidRPr="007431D0">
        <w:rPr>
          <w:rFonts w:ascii="Times New Roman" w:hAnsi="Times New Roman"/>
          <w:sz w:val="28"/>
          <w:szCs w:val="28"/>
        </w:rPr>
        <w:t xml:space="preserve"> подлежат:</w:t>
      </w:r>
    </w:p>
    <w:p w:rsidR="001B154C" w:rsidRPr="007431D0" w:rsidRDefault="001B154C" w:rsidP="00AF54BF">
      <w:pPr>
        <w:pStyle w:val="af3"/>
        <w:tabs>
          <w:tab w:val="clear" w:pos="454"/>
          <w:tab w:val="left" w:pos="426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поручения и запросы</w:t>
      </w:r>
      <w:r w:rsidR="00AF54BF">
        <w:rPr>
          <w:sz w:val="28"/>
          <w:szCs w:val="28"/>
        </w:rPr>
        <w:t xml:space="preserve"> Муниципального Собрания</w:t>
      </w:r>
      <w:r w:rsidRPr="007431D0">
        <w:rPr>
          <w:sz w:val="28"/>
          <w:szCs w:val="28"/>
        </w:rPr>
        <w:t>;</w:t>
      </w:r>
    </w:p>
    <w:p w:rsidR="001B154C" w:rsidRPr="007431D0" w:rsidRDefault="001B154C" w:rsidP="00AF54BF">
      <w:pPr>
        <w:pStyle w:val="af3"/>
        <w:tabs>
          <w:tab w:val="clear" w:pos="454"/>
          <w:tab w:val="left" w:pos="0"/>
          <w:tab w:val="left" w:pos="426"/>
          <w:tab w:val="left" w:pos="908"/>
        </w:tabs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 xml:space="preserve">поручения и запросы </w:t>
      </w:r>
      <w:r w:rsidR="00AF54BF">
        <w:rPr>
          <w:sz w:val="28"/>
          <w:szCs w:val="28"/>
        </w:rPr>
        <w:t xml:space="preserve">Главы </w:t>
      </w:r>
      <w:r w:rsidR="00442266">
        <w:rPr>
          <w:sz w:val="28"/>
          <w:szCs w:val="28"/>
        </w:rPr>
        <w:t>округа</w:t>
      </w:r>
      <w:r w:rsidRPr="007431D0">
        <w:rPr>
          <w:sz w:val="28"/>
          <w:szCs w:val="28"/>
        </w:rPr>
        <w:t>;</w:t>
      </w:r>
    </w:p>
    <w:p w:rsidR="001B154C" w:rsidRPr="000458AD" w:rsidRDefault="001B154C" w:rsidP="001B154C">
      <w:pPr>
        <w:pStyle w:val="af3"/>
        <w:tabs>
          <w:tab w:val="clear" w:pos="454"/>
          <w:tab w:val="left" w:pos="0"/>
          <w:tab w:val="left" w:pos="908"/>
        </w:tabs>
        <w:ind w:left="0" w:firstLine="709"/>
        <w:rPr>
          <w:sz w:val="28"/>
          <w:szCs w:val="28"/>
        </w:rPr>
      </w:pPr>
      <w:r w:rsidRPr="000458AD">
        <w:rPr>
          <w:sz w:val="28"/>
          <w:szCs w:val="28"/>
        </w:rPr>
        <w:t>запросы</w:t>
      </w:r>
      <w:r w:rsidR="005C2E32" w:rsidRPr="000458AD">
        <w:rPr>
          <w:sz w:val="28"/>
          <w:szCs w:val="28"/>
        </w:rPr>
        <w:t xml:space="preserve"> </w:t>
      </w:r>
      <w:r w:rsidR="000458AD" w:rsidRPr="000458AD">
        <w:rPr>
          <w:sz w:val="28"/>
          <w:szCs w:val="28"/>
        </w:rPr>
        <w:t>постоянных комиссий, депутатов Муниципального Собрания, администрации Кичменгско-Городецкого муниципального округа Вологодской области</w:t>
      </w:r>
      <w:r w:rsidR="00442266">
        <w:rPr>
          <w:sz w:val="28"/>
          <w:szCs w:val="28"/>
        </w:rPr>
        <w:t xml:space="preserve"> (далее</w:t>
      </w:r>
      <w:r w:rsidR="0030406B">
        <w:rPr>
          <w:sz w:val="28"/>
          <w:szCs w:val="28"/>
        </w:rPr>
        <w:t xml:space="preserve"> </w:t>
      </w:r>
      <w:r w:rsidR="00442266">
        <w:rPr>
          <w:sz w:val="28"/>
          <w:szCs w:val="28"/>
        </w:rPr>
        <w:t>- администрация округа)</w:t>
      </w:r>
      <w:r w:rsidR="000458AD" w:rsidRPr="000458AD">
        <w:rPr>
          <w:sz w:val="28"/>
          <w:szCs w:val="28"/>
        </w:rPr>
        <w:t>, органов местного самоуправления</w:t>
      </w:r>
      <w:r w:rsidRPr="000458AD">
        <w:rPr>
          <w:sz w:val="28"/>
          <w:szCs w:val="28"/>
        </w:rPr>
        <w:t>;</w:t>
      </w:r>
    </w:p>
    <w:p w:rsidR="001B154C" w:rsidRPr="007431D0" w:rsidRDefault="001B154C" w:rsidP="001B154C">
      <w:pPr>
        <w:pStyle w:val="af3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7431D0">
        <w:rPr>
          <w:sz w:val="28"/>
          <w:szCs w:val="28"/>
        </w:rPr>
        <w:t xml:space="preserve">приказы и распоряжения </w:t>
      </w:r>
      <w:r w:rsidR="005C2E32">
        <w:rPr>
          <w:sz w:val="28"/>
          <w:szCs w:val="28"/>
        </w:rPr>
        <w:t xml:space="preserve">председателя </w:t>
      </w:r>
      <w:r w:rsidRPr="007431D0">
        <w:rPr>
          <w:sz w:val="28"/>
          <w:szCs w:val="28"/>
        </w:rPr>
        <w:t>КС</w:t>
      </w:r>
      <w:r w:rsidR="005C2E32">
        <w:rPr>
          <w:sz w:val="28"/>
          <w:szCs w:val="28"/>
        </w:rPr>
        <w:t>К</w:t>
      </w:r>
      <w:r w:rsidRPr="007431D0">
        <w:rPr>
          <w:sz w:val="28"/>
          <w:szCs w:val="28"/>
        </w:rPr>
        <w:t>;</w:t>
      </w:r>
    </w:p>
    <w:p w:rsidR="001B154C" w:rsidRPr="007431D0" w:rsidRDefault="001B154C" w:rsidP="001B154C">
      <w:pPr>
        <w:pStyle w:val="af3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7431D0">
        <w:rPr>
          <w:sz w:val="28"/>
          <w:szCs w:val="28"/>
        </w:rPr>
        <w:t>обращения граждан и организаций;</w:t>
      </w:r>
    </w:p>
    <w:p w:rsidR="001B154C" w:rsidRPr="007431D0" w:rsidRDefault="0037622E" w:rsidP="001B154C">
      <w:pPr>
        <w:pStyle w:val="af3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7431D0">
        <w:rPr>
          <w:sz w:val="28"/>
          <w:szCs w:val="28"/>
        </w:rPr>
        <w:t>поручения председателя</w:t>
      </w:r>
      <w:r w:rsidR="001B154C" w:rsidRPr="007431D0">
        <w:rPr>
          <w:sz w:val="28"/>
          <w:szCs w:val="28"/>
        </w:rPr>
        <w:t xml:space="preserve"> КС</w:t>
      </w:r>
      <w:r w:rsidR="005C2E32">
        <w:rPr>
          <w:sz w:val="28"/>
          <w:szCs w:val="28"/>
        </w:rPr>
        <w:t>К</w:t>
      </w:r>
      <w:r w:rsidR="001B154C" w:rsidRPr="007431D0">
        <w:rPr>
          <w:sz w:val="28"/>
          <w:szCs w:val="28"/>
        </w:rPr>
        <w:t>.</w:t>
      </w:r>
    </w:p>
    <w:p w:rsidR="001B154C" w:rsidRPr="007431D0" w:rsidRDefault="001B154C" w:rsidP="001B154C">
      <w:pPr>
        <w:pStyle w:val="af4"/>
        <w:numPr>
          <w:ilvl w:val="0"/>
          <w:numId w:val="16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Контроль исполнения включает в себя проверку соблюдения сроков исполнения документов и поручений, обобщение результатов исполнения.</w:t>
      </w:r>
    </w:p>
    <w:p w:rsidR="001B154C" w:rsidRPr="007431D0" w:rsidRDefault="001B154C" w:rsidP="001B154C">
      <w:pPr>
        <w:pStyle w:val="af4"/>
        <w:numPr>
          <w:ilvl w:val="0"/>
          <w:numId w:val="16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Контроль исполнения документов и поручений, указанных в пункте 1 настоящей статьи, осуществляет </w:t>
      </w:r>
      <w:r w:rsidR="005C2E32">
        <w:rPr>
          <w:rFonts w:ascii="Times New Roman" w:hAnsi="Times New Roman"/>
          <w:sz w:val="28"/>
          <w:szCs w:val="28"/>
        </w:rPr>
        <w:t>председатель КСК</w:t>
      </w:r>
      <w:r w:rsidRPr="007431D0">
        <w:rPr>
          <w:rFonts w:ascii="Times New Roman" w:hAnsi="Times New Roman"/>
          <w:sz w:val="28"/>
          <w:szCs w:val="28"/>
        </w:rPr>
        <w:t>.</w:t>
      </w:r>
    </w:p>
    <w:p w:rsidR="001B154C" w:rsidRPr="007431D0" w:rsidRDefault="001B154C" w:rsidP="001B154C">
      <w:pPr>
        <w:pStyle w:val="af4"/>
        <w:numPr>
          <w:ilvl w:val="0"/>
          <w:numId w:val="16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Сроки исполнения локальных правовы</w:t>
      </w:r>
      <w:r w:rsidR="005C2E32">
        <w:rPr>
          <w:rFonts w:ascii="Times New Roman" w:hAnsi="Times New Roman"/>
          <w:sz w:val="28"/>
          <w:szCs w:val="28"/>
        </w:rPr>
        <w:t>х актов (приказов, распоряжений председателя КСК)</w:t>
      </w:r>
      <w:r w:rsidRPr="007431D0">
        <w:rPr>
          <w:rFonts w:ascii="Times New Roman" w:hAnsi="Times New Roman"/>
          <w:sz w:val="28"/>
          <w:szCs w:val="28"/>
        </w:rPr>
        <w:t xml:space="preserve"> указываются в тексте самих документов либо в поручении по ним председателя КС</w:t>
      </w:r>
      <w:r w:rsidR="005C2E32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. </w:t>
      </w:r>
    </w:p>
    <w:p w:rsidR="001B154C" w:rsidRPr="007431D0" w:rsidRDefault="001B154C" w:rsidP="001B154C">
      <w:pPr>
        <w:pStyle w:val="af4"/>
        <w:tabs>
          <w:tab w:val="left" w:pos="454"/>
          <w:tab w:val="left" w:pos="70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lastRenderedPageBreak/>
        <w:t>При указании времени исполнения поручения в днях отсчет ведется со дня, следующего за днем подписания поручения.</w:t>
      </w:r>
    </w:p>
    <w:p w:rsidR="001B154C" w:rsidRPr="007431D0" w:rsidRDefault="001B154C" w:rsidP="001B154C">
      <w:pPr>
        <w:pStyle w:val="af4"/>
        <w:numPr>
          <w:ilvl w:val="0"/>
          <w:numId w:val="16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Продление сроков исполнения документов либо снятие с контроля осуществляется председателем КС</w:t>
      </w:r>
      <w:r w:rsidR="005C2E32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на основании мотивированной информации.</w:t>
      </w:r>
    </w:p>
    <w:p w:rsidR="001B154C" w:rsidRPr="007431D0" w:rsidRDefault="001B154C" w:rsidP="001B154C">
      <w:pPr>
        <w:pStyle w:val="af4"/>
        <w:numPr>
          <w:ilvl w:val="0"/>
          <w:numId w:val="17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Документы считаются исполненными, если даны ответы на все поставленные в них вопросы и сообщено об этом корреспонденту или заявителю. </w:t>
      </w:r>
    </w:p>
    <w:p w:rsidR="001B154C" w:rsidRDefault="001B154C" w:rsidP="001B154C">
      <w:pPr>
        <w:pStyle w:val="ac"/>
        <w:ind w:left="709"/>
        <w:contextualSpacing w:val="0"/>
      </w:pPr>
    </w:p>
    <w:p w:rsidR="00ED439F" w:rsidRPr="00ED439F" w:rsidRDefault="00A67E13" w:rsidP="00ED439F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bookmarkStart w:id="10" w:name="_Toc304894415"/>
      <w:r>
        <w:rPr>
          <w:rFonts w:ascii="Times New Roman" w:hAnsi="Times New Roman"/>
          <w:color w:val="auto"/>
        </w:rPr>
        <w:t>Раздел</w:t>
      </w:r>
      <w:r w:rsidR="00ED439F" w:rsidRPr="00ED439F">
        <w:rPr>
          <w:rFonts w:ascii="Times New Roman" w:hAnsi="Times New Roman"/>
          <w:color w:val="auto"/>
        </w:rPr>
        <w:t xml:space="preserve"> 5. </w:t>
      </w:r>
      <w:r>
        <w:rPr>
          <w:rFonts w:ascii="Times New Roman" w:hAnsi="Times New Roman"/>
          <w:color w:val="auto"/>
        </w:rPr>
        <w:t>Порядок подготовки и проведения контрольных и экспертно-аналитических мероприятий</w:t>
      </w:r>
      <w:bookmarkEnd w:id="10"/>
    </w:p>
    <w:p w:rsidR="00ED439F" w:rsidRPr="007431D0" w:rsidRDefault="00ED439F" w:rsidP="00ED439F">
      <w:pPr>
        <w:ind w:firstLine="709"/>
        <w:jc w:val="center"/>
      </w:pPr>
    </w:p>
    <w:p w:rsidR="00ED439F" w:rsidRPr="007431D0" w:rsidRDefault="00ED439F" w:rsidP="00ED439F">
      <w:pPr>
        <w:pStyle w:val="31"/>
        <w:spacing w:line="240" w:lineRule="auto"/>
        <w:ind w:firstLine="709"/>
        <w:rPr>
          <w:b/>
          <w:bCs/>
          <w:sz w:val="28"/>
        </w:rPr>
      </w:pPr>
      <w:bookmarkStart w:id="11" w:name="_Toc304894416"/>
      <w:r w:rsidRPr="007431D0">
        <w:rPr>
          <w:b/>
          <w:bCs/>
          <w:sz w:val="28"/>
          <w:szCs w:val="28"/>
        </w:rPr>
        <w:t>Статья 1</w:t>
      </w:r>
      <w:r w:rsidR="00921EEC">
        <w:rPr>
          <w:b/>
          <w:bCs/>
          <w:sz w:val="28"/>
          <w:szCs w:val="28"/>
        </w:rPr>
        <w:t>3</w:t>
      </w:r>
      <w:r w:rsidRPr="007431D0">
        <w:rPr>
          <w:b/>
          <w:bCs/>
          <w:sz w:val="28"/>
          <w:szCs w:val="28"/>
        </w:rPr>
        <w:t>.</w:t>
      </w:r>
      <w:r w:rsidRPr="007431D0">
        <w:rPr>
          <w:bCs/>
          <w:caps/>
          <w:sz w:val="28"/>
          <w:szCs w:val="28"/>
        </w:rPr>
        <w:t> </w:t>
      </w:r>
      <w:r w:rsidRPr="007431D0">
        <w:rPr>
          <w:b/>
          <w:bCs/>
          <w:sz w:val="28"/>
        </w:rPr>
        <w:t xml:space="preserve">Подготовка к проведению контрольных и экспертно-аналитических мероприятий </w:t>
      </w:r>
    </w:p>
    <w:p w:rsidR="00ED439F" w:rsidRPr="007431D0" w:rsidRDefault="00ED439F" w:rsidP="00ED439F">
      <w:pPr>
        <w:pStyle w:val="31"/>
        <w:spacing w:line="240" w:lineRule="auto"/>
        <w:ind w:firstLine="709"/>
        <w:rPr>
          <w:sz w:val="28"/>
        </w:rPr>
      </w:pPr>
      <w:r w:rsidRPr="007431D0">
        <w:rPr>
          <w:sz w:val="28"/>
        </w:rPr>
        <w:t xml:space="preserve">1. Контрольные и экспертно-аналитические мероприятия проводятся в соответствии с утвержденным планом работы </w:t>
      </w:r>
      <w:r w:rsidR="0084285B">
        <w:rPr>
          <w:sz w:val="28"/>
        </w:rPr>
        <w:t>контрольно-счетной комиссии</w:t>
      </w:r>
      <w:r w:rsidRPr="007431D0">
        <w:rPr>
          <w:sz w:val="28"/>
        </w:rPr>
        <w:t xml:space="preserve"> на год.</w:t>
      </w:r>
    </w:p>
    <w:p w:rsidR="00CA0329" w:rsidRDefault="00ED439F" w:rsidP="00ED439F">
      <w:pPr>
        <w:pStyle w:val="31"/>
        <w:spacing w:line="240" w:lineRule="auto"/>
        <w:ind w:firstLine="709"/>
        <w:rPr>
          <w:sz w:val="28"/>
        </w:rPr>
      </w:pPr>
      <w:r w:rsidRPr="007431D0">
        <w:rPr>
          <w:sz w:val="28"/>
        </w:rPr>
        <w:t xml:space="preserve">2. Проведение контрольного </w:t>
      </w:r>
      <w:r w:rsidR="00CA0329">
        <w:rPr>
          <w:sz w:val="28"/>
        </w:rPr>
        <w:t xml:space="preserve">и </w:t>
      </w:r>
      <w:r w:rsidR="00CA0329" w:rsidRPr="007431D0">
        <w:rPr>
          <w:sz w:val="28"/>
        </w:rPr>
        <w:t>экспертно-аналитическ</w:t>
      </w:r>
      <w:r w:rsidR="0030406B">
        <w:rPr>
          <w:sz w:val="28"/>
        </w:rPr>
        <w:t>ого</w:t>
      </w:r>
      <w:r w:rsidR="00CA0329" w:rsidRPr="007431D0">
        <w:rPr>
          <w:sz w:val="28"/>
        </w:rPr>
        <w:t xml:space="preserve"> мероприяти</w:t>
      </w:r>
      <w:r w:rsidR="0030406B">
        <w:rPr>
          <w:sz w:val="28"/>
        </w:rPr>
        <w:t>я</w:t>
      </w:r>
      <w:r w:rsidR="00CA0329" w:rsidRPr="007431D0">
        <w:rPr>
          <w:sz w:val="28"/>
        </w:rPr>
        <w:t xml:space="preserve"> </w:t>
      </w:r>
      <w:r w:rsidRPr="007431D0">
        <w:rPr>
          <w:sz w:val="28"/>
        </w:rPr>
        <w:t xml:space="preserve">оформляется </w:t>
      </w:r>
      <w:r>
        <w:rPr>
          <w:sz w:val="28"/>
        </w:rPr>
        <w:t>распоряжением</w:t>
      </w:r>
      <w:r w:rsidRPr="007431D0">
        <w:rPr>
          <w:sz w:val="28"/>
        </w:rPr>
        <w:t xml:space="preserve"> </w:t>
      </w:r>
      <w:r w:rsidR="0030406B">
        <w:rPr>
          <w:sz w:val="28"/>
        </w:rPr>
        <w:t xml:space="preserve">председателя </w:t>
      </w:r>
      <w:r w:rsidRPr="007431D0">
        <w:rPr>
          <w:sz w:val="28"/>
        </w:rPr>
        <w:t>КС</w:t>
      </w:r>
      <w:r>
        <w:rPr>
          <w:sz w:val="28"/>
        </w:rPr>
        <w:t>К</w:t>
      </w:r>
      <w:r w:rsidRPr="007431D0">
        <w:rPr>
          <w:sz w:val="28"/>
        </w:rPr>
        <w:t xml:space="preserve"> о его проведении. </w:t>
      </w:r>
    </w:p>
    <w:p w:rsidR="00ED439F" w:rsidRPr="007431D0" w:rsidRDefault="00ED439F" w:rsidP="00ED439F">
      <w:pPr>
        <w:pStyle w:val="31"/>
        <w:spacing w:line="240" w:lineRule="auto"/>
        <w:ind w:firstLine="709"/>
        <w:rPr>
          <w:sz w:val="28"/>
        </w:rPr>
      </w:pPr>
      <w:r w:rsidRPr="007431D0">
        <w:rPr>
          <w:sz w:val="28"/>
        </w:rPr>
        <w:t>3. Обязательным условием проведения контрольного и экспер</w:t>
      </w:r>
      <w:r w:rsidR="00CA0329">
        <w:rPr>
          <w:sz w:val="28"/>
        </w:rPr>
        <w:t xml:space="preserve">тно-аналитического мероприятия </w:t>
      </w:r>
      <w:r w:rsidRPr="007431D0">
        <w:rPr>
          <w:sz w:val="28"/>
        </w:rPr>
        <w:t>является наличие утвержденной председателем КС</w:t>
      </w:r>
      <w:r w:rsidR="00CA0329">
        <w:rPr>
          <w:sz w:val="28"/>
        </w:rPr>
        <w:t>К</w:t>
      </w:r>
      <w:r w:rsidRPr="007431D0">
        <w:rPr>
          <w:sz w:val="28"/>
        </w:rPr>
        <w:t xml:space="preserve"> программы его проведения.</w:t>
      </w:r>
    </w:p>
    <w:p w:rsidR="00ED439F" w:rsidRPr="007431D0" w:rsidRDefault="00ED439F" w:rsidP="00ED439F">
      <w:pPr>
        <w:pStyle w:val="31"/>
        <w:spacing w:line="240" w:lineRule="auto"/>
        <w:ind w:firstLine="709"/>
        <w:rPr>
          <w:sz w:val="28"/>
        </w:rPr>
      </w:pPr>
      <w:r w:rsidRPr="007431D0">
        <w:rPr>
          <w:sz w:val="28"/>
        </w:rPr>
        <w:t>4. Документом, свидетельствующим о предоставлении должностным лицам КС</w:t>
      </w:r>
      <w:r w:rsidR="00CA0329">
        <w:rPr>
          <w:sz w:val="28"/>
        </w:rPr>
        <w:t>К</w:t>
      </w:r>
      <w:r w:rsidRPr="007431D0">
        <w:rPr>
          <w:sz w:val="28"/>
        </w:rPr>
        <w:t>, привлекаемым на договорной основе, права на участие в осуществлении мероприятий, является удостоверение на право проведения мероприятия.</w:t>
      </w:r>
    </w:p>
    <w:p w:rsidR="00ED439F" w:rsidRPr="007431D0" w:rsidRDefault="00ED439F" w:rsidP="00ED439F">
      <w:pPr>
        <w:pStyle w:val="31"/>
        <w:spacing w:line="240" w:lineRule="auto"/>
        <w:ind w:firstLine="709"/>
        <w:rPr>
          <w:sz w:val="28"/>
        </w:rPr>
      </w:pPr>
    </w:p>
    <w:p w:rsidR="00ED439F" w:rsidRPr="007431D0" w:rsidRDefault="00ED439F" w:rsidP="00ED439F">
      <w:pPr>
        <w:pStyle w:val="31"/>
        <w:spacing w:line="240" w:lineRule="auto"/>
        <w:ind w:firstLine="709"/>
        <w:rPr>
          <w:b/>
          <w:bCs/>
          <w:sz w:val="28"/>
        </w:rPr>
      </w:pPr>
      <w:r w:rsidRPr="007431D0">
        <w:rPr>
          <w:b/>
          <w:bCs/>
          <w:sz w:val="28"/>
          <w:szCs w:val="28"/>
        </w:rPr>
        <w:t>Статья 1</w:t>
      </w:r>
      <w:r w:rsidR="00921EEC">
        <w:rPr>
          <w:b/>
          <w:bCs/>
          <w:sz w:val="28"/>
          <w:szCs w:val="28"/>
        </w:rPr>
        <w:t>4</w:t>
      </w:r>
      <w:r w:rsidRPr="007431D0">
        <w:rPr>
          <w:b/>
          <w:bCs/>
          <w:sz w:val="28"/>
          <w:szCs w:val="28"/>
        </w:rPr>
        <w:t xml:space="preserve">. Порядок проведения </w:t>
      </w:r>
      <w:r w:rsidRPr="007431D0">
        <w:rPr>
          <w:b/>
          <w:bCs/>
          <w:sz w:val="28"/>
        </w:rPr>
        <w:t xml:space="preserve">контрольных и экспертно-аналитических мероприятий </w:t>
      </w:r>
    </w:p>
    <w:bookmarkEnd w:id="11"/>
    <w:p w:rsidR="00ED439F" w:rsidRPr="00CA0329" w:rsidRDefault="00ED439F" w:rsidP="00ED439F">
      <w:pPr>
        <w:pStyle w:val="ac"/>
        <w:widowControl w:val="0"/>
        <w:numPr>
          <w:ilvl w:val="6"/>
          <w:numId w:val="17"/>
        </w:numPr>
        <w:ind w:left="0" w:firstLine="709"/>
        <w:contextualSpacing w:val="0"/>
        <w:jc w:val="both"/>
        <w:rPr>
          <w:rStyle w:val="FontStyle13"/>
          <w:sz w:val="28"/>
          <w:szCs w:val="28"/>
        </w:rPr>
      </w:pPr>
      <w:r w:rsidRPr="00CA0329">
        <w:rPr>
          <w:rStyle w:val="FontStyle13"/>
          <w:sz w:val="28"/>
          <w:szCs w:val="28"/>
        </w:rPr>
        <w:t xml:space="preserve">Контрольные и экспертно-аналитические мероприятия проводятся должностными лицами </w:t>
      </w:r>
      <w:r w:rsidR="00CA0329">
        <w:rPr>
          <w:rStyle w:val="FontStyle13"/>
          <w:sz w:val="28"/>
          <w:szCs w:val="28"/>
        </w:rPr>
        <w:t>КСК</w:t>
      </w:r>
      <w:r w:rsidRPr="00CA0329">
        <w:rPr>
          <w:rStyle w:val="FontStyle13"/>
          <w:sz w:val="28"/>
          <w:szCs w:val="28"/>
        </w:rPr>
        <w:t xml:space="preserve"> в </w:t>
      </w:r>
      <w:r w:rsidR="0037622E" w:rsidRPr="00CA0329">
        <w:rPr>
          <w:rStyle w:val="FontStyle13"/>
          <w:sz w:val="28"/>
          <w:szCs w:val="28"/>
        </w:rPr>
        <w:t>порядке, установленном</w:t>
      </w:r>
      <w:r w:rsidRPr="00CA0329">
        <w:rPr>
          <w:rStyle w:val="FontStyle13"/>
          <w:sz w:val="28"/>
          <w:szCs w:val="28"/>
        </w:rPr>
        <w:t xml:space="preserve"> соответствующими стандартами внешнего </w:t>
      </w:r>
      <w:r w:rsidR="00CA0329">
        <w:rPr>
          <w:rStyle w:val="FontStyle13"/>
          <w:sz w:val="28"/>
          <w:szCs w:val="28"/>
        </w:rPr>
        <w:t>муниципального</w:t>
      </w:r>
      <w:r w:rsidRPr="00CA0329">
        <w:rPr>
          <w:rStyle w:val="FontStyle13"/>
          <w:sz w:val="28"/>
          <w:szCs w:val="28"/>
        </w:rPr>
        <w:t xml:space="preserve"> финансового контроля </w:t>
      </w:r>
      <w:r w:rsidR="0073065C">
        <w:rPr>
          <w:rStyle w:val="FontStyle13"/>
          <w:sz w:val="28"/>
          <w:szCs w:val="28"/>
        </w:rPr>
        <w:t>контрольно-счетной комиссии</w:t>
      </w:r>
      <w:r w:rsidRPr="00CA0329">
        <w:rPr>
          <w:rStyle w:val="FontStyle13"/>
          <w:sz w:val="28"/>
          <w:szCs w:val="28"/>
        </w:rPr>
        <w:t>.</w:t>
      </w:r>
    </w:p>
    <w:p w:rsidR="00ED439F" w:rsidRPr="00CA0329" w:rsidRDefault="00ED439F" w:rsidP="00ED439F">
      <w:pPr>
        <w:pStyle w:val="ac"/>
        <w:widowControl w:val="0"/>
        <w:numPr>
          <w:ilvl w:val="6"/>
          <w:numId w:val="17"/>
        </w:numPr>
        <w:ind w:left="0" w:firstLine="709"/>
        <w:contextualSpacing w:val="0"/>
        <w:jc w:val="both"/>
        <w:rPr>
          <w:rStyle w:val="FontStyle13"/>
          <w:sz w:val="28"/>
          <w:szCs w:val="28"/>
        </w:rPr>
      </w:pPr>
      <w:r w:rsidRPr="00CA0329">
        <w:rPr>
          <w:rStyle w:val="FontStyle13"/>
          <w:sz w:val="28"/>
          <w:szCs w:val="28"/>
        </w:rPr>
        <w:t xml:space="preserve">К проведению контрольных и экспертно-аналитических мероприятий в порядке, установленном статьей </w:t>
      </w:r>
      <w:r w:rsidR="00921EEC">
        <w:rPr>
          <w:rStyle w:val="FontStyle13"/>
          <w:sz w:val="28"/>
          <w:szCs w:val="28"/>
        </w:rPr>
        <w:t>15</w:t>
      </w:r>
      <w:r w:rsidRPr="00CA0329">
        <w:rPr>
          <w:rStyle w:val="FontStyle13"/>
          <w:color w:val="FF0000"/>
          <w:sz w:val="28"/>
          <w:szCs w:val="28"/>
        </w:rPr>
        <w:t xml:space="preserve"> </w:t>
      </w:r>
      <w:r w:rsidRPr="00CA0329">
        <w:rPr>
          <w:rStyle w:val="FontStyle13"/>
          <w:sz w:val="28"/>
          <w:szCs w:val="28"/>
        </w:rPr>
        <w:t>настоящего Регламента, могут привлекаться аудиторские, научно-исследовательские, экспертные и иные учреждения и организации, отдельные специалисты, эксперты, переводчики (далее по тексту Регламента – внешние эксперты).</w:t>
      </w:r>
    </w:p>
    <w:p w:rsidR="00AD5FE0" w:rsidRPr="00AD5FE0" w:rsidRDefault="00AD5FE0" w:rsidP="00AD5FE0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D5FE0">
        <w:rPr>
          <w:rStyle w:val="FontStyle13"/>
          <w:sz w:val="28"/>
          <w:szCs w:val="28"/>
        </w:rPr>
        <w:t>3. Председатель КСК вправе приостановить проведение проверки, ревизии в целях проведения экспертизы, истребования документов, материалов и информации, необходимой для проведения проверки, ревизии и по уважительным причинам отсутствия сотрудников КСК на рабочем месте (временная нетрудоспособность, командировка и др.).</w:t>
      </w:r>
    </w:p>
    <w:p w:rsidR="00ED439F" w:rsidRPr="00AD5FE0" w:rsidRDefault="00AD5FE0" w:rsidP="00AD5FE0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D5FE0">
        <w:rPr>
          <w:rStyle w:val="FontStyle13"/>
          <w:sz w:val="28"/>
          <w:szCs w:val="28"/>
        </w:rPr>
        <w:t>4. Приостановление и возобновление проверки, ревизии оформляются распоряжением председателя КСК</w:t>
      </w:r>
    </w:p>
    <w:p w:rsidR="00ED439F" w:rsidRPr="007431D0" w:rsidRDefault="00ED439F" w:rsidP="00ED439F">
      <w:pPr>
        <w:pStyle w:val="Style5"/>
        <w:widowControl/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7431D0">
        <w:rPr>
          <w:rStyle w:val="FontStyle13"/>
          <w:b/>
          <w:sz w:val="28"/>
          <w:szCs w:val="28"/>
        </w:rPr>
        <w:t xml:space="preserve">Статья </w:t>
      </w:r>
      <w:r w:rsidR="00BF7A7E">
        <w:rPr>
          <w:rStyle w:val="FontStyle13"/>
          <w:b/>
          <w:sz w:val="28"/>
          <w:szCs w:val="28"/>
        </w:rPr>
        <w:t>1</w:t>
      </w:r>
      <w:r w:rsidR="00921EEC">
        <w:rPr>
          <w:rStyle w:val="FontStyle13"/>
          <w:b/>
          <w:sz w:val="28"/>
          <w:szCs w:val="28"/>
        </w:rPr>
        <w:t>5</w:t>
      </w:r>
      <w:r w:rsidRPr="007431D0">
        <w:rPr>
          <w:rStyle w:val="FontStyle13"/>
          <w:b/>
          <w:sz w:val="28"/>
          <w:szCs w:val="28"/>
        </w:rPr>
        <w:t xml:space="preserve">. </w:t>
      </w:r>
      <w:r w:rsidRPr="007431D0">
        <w:rPr>
          <w:b/>
          <w:sz w:val="28"/>
          <w:szCs w:val="28"/>
        </w:rPr>
        <w:t xml:space="preserve">Порядок привлечения внешних экспертов </w:t>
      </w:r>
    </w:p>
    <w:p w:rsidR="00ED439F" w:rsidRPr="007431D0" w:rsidRDefault="00ED439F" w:rsidP="00CA0329">
      <w:pPr>
        <w:autoSpaceDE w:val="0"/>
        <w:autoSpaceDN w:val="0"/>
        <w:adjustRightInd w:val="0"/>
        <w:ind w:firstLine="709"/>
        <w:jc w:val="both"/>
      </w:pPr>
      <w:r w:rsidRPr="007431D0">
        <w:lastRenderedPageBreak/>
        <w:t>1. Привлечение внешних экспертов осуществляется, в случае если сотрудники КС</w:t>
      </w:r>
      <w:r w:rsidR="00CA0329">
        <w:t>К</w:t>
      </w:r>
      <w:r w:rsidRPr="007431D0">
        <w:t xml:space="preserve"> не располагают необходимыми профессиональными знаниями для проведения контрольных и экспертно-аналитических мероприятий.</w:t>
      </w:r>
    </w:p>
    <w:p w:rsidR="00ED439F" w:rsidRPr="007431D0" w:rsidRDefault="00ED439F" w:rsidP="00CA0329">
      <w:pPr>
        <w:autoSpaceDE w:val="0"/>
        <w:autoSpaceDN w:val="0"/>
        <w:adjustRightInd w:val="0"/>
        <w:ind w:firstLine="709"/>
        <w:jc w:val="both"/>
      </w:pPr>
      <w:r w:rsidRPr="007431D0">
        <w:t>2. Участие внешних экспертов осуществляется посредством привлечения к проведению контрольного или экспертно-аналитического мероприятия вцелом либо для дачи ответов на отдельные вопросы контрольного или экспертно-аналитического мероприятия.</w:t>
      </w:r>
    </w:p>
    <w:p w:rsidR="00ED439F" w:rsidRPr="007431D0" w:rsidRDefault="00ED439F" w:rsidP="00CA0329">
      <w:pPr>
        <w:autoSpaceDE w:val="0"/>
        <w:autoSpaceDN w:val="0"/>
        <w:adjustRightInd w:val="0"/>
        <w:ind w:firstLine="709"/>
        <w:jc w:val="both"/>
      </w:pPr>
      <w:r w:rsidRPr="007431D0">
        <w:t xml:space="preserve">3. Привлечение внешнего эксперта к проведению контрольного или экспертно-аналитического мероприятия осуществляется на договорной основе. </w:t>
      </w:r>
    </w:p>
    <w:p w:rsidR="00ED439F" w:rsidRPr="007431D0" w:rsidRDefault="0030406B" w:rsidP="00CA0329">
      <w:pPr>
        <w:autoSpaceDE w:val="0"/>
        <w:autoSpaceDN w:val="0"/>
        <w:adjustRightInd w:val="0"/>
        <w:ind w:firstLine="709"/>
        <w:jc w:val="both"/>
      </w:pPr>
      <w:r>
        <w:t>4</w:t>
      </w:r>
      <w:r w:rsidR="00ED439F" w:rsidRPr="007431D0">
        <w:t xml:space="preserve">.  Решение по вопросу привлечения внешнего эксперта </w:t>
      </w:r>
      <w:r w:rsidR="00CA0329">
        <w:t>принимается</w:t>
      </w:r>
      <w:r w:rsidR="00ED439F" w:rsidRPr="007431D0">
        <w:t xml:space="preserve"> председател</w:t>
      </w:r>
      <w:r w:rsidR="00CA0329">
        <w:t>ем</w:t>
      </w:r>
      <w:r w:rsidR="00ED439F" w:rsidRPr="007431D0">
        <w:t xml:space="preserve"> КС</w:t>
      </w:r>
      <w:r w:rsidR="00CA0329">
        <w:t>К</w:t>
      </w:r>
      <w:r w:rsidR="00ED439F" w:rsidRPr="007431D0">
        <w:t>.</w:t>
      </w:r>
    </w:p>
    <w:p w:rsidR="00ED439F" w:rsidRPr="007431D0" w:rsidRDefault="00CA0329" w:rsidP="00CA0329">
      <w:pPr>
        <w:pStyle w:val="af4"/>
        <w:spacing w:after="0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D439F" w:rsidRPr="007431D0">
        <w:rPr>
          <w:rFonts w:ascii="Times New Roman" w:hAnsi="Times New Roman"/>
          <w:sz w:val="28"/>
          <w:szCs w:val="28"/>
        </w:rPr>
        <w:t xml:space="preserve">внешним экспертом заключается договор оказания услуг. </w:t>
      </w:r>
      <w:r w:rsidR="00ED439F" w:rsidRPr="007431D0">
        <w:rPr>
          <w:rStyle w:val="FontStyle13"/>
          <w:sz w:val="28"/>
          <w:szCs w:val="28"/>
        </w:rPr>
        <w:t>Указанный договор заключается</w:t>
      </w:r>
      <w:r w:rsidR="00ED439F" w:rsidRPr="007431D0">
        <w:rPr>
          <w:rFonts w:ascii="Times New Roman" w:hAnsi="Times New Roman"/>
          <w:sz w:val="28"/>
          <w:szCs w:val="28"/>
        </w:rPr>
        <w:t xml:space="preserve"> </w:t>
      </w:r>
      <w:r w:rsidR="00ED439F" w:rsidRPr="007431D0">
        <w:rPr>
          <w:rStyle w:val="FontStyle13"/>
          <w:sz w:val="28"/>
          <w:szCs w:val="28"/>
        </w:rPr>
        <w:t>в порядке, определенном гражданским законодательством.</w:t>
      </w:r>
    </w:p>
    <w:p w:rsidR="00ED439F" w:rsidRPr="007431D0" w:rsidRDefault="00ED439F" w:rsidP="00ED439F">
      <w:pPr>
        <w:pStyle w:val="af4"/>
        <w:spacing w:after="0"/>
        <w:ind w:firstLine="709"/>
        <w:rPr>
          <w:rFonts w:ascii="Times New Roman" w:hAnsi="Times New Roman"/>
          <w:i/>
          <w:snapToGrid w:val="0"/>
          <w:sz w:val="28"/>
          <w:szCs w:val="28"/>
        </w:rPr>
      </w:pPr>
    </w:p>
    <w:p w:rsidR="00ED439F" w:rsidRPr="00CA0329" w:rsidRDefault="00ED439F" w:rsidP="00ED439F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12" w:name="_Toc304894412"/>
      <w:r w:rsidRPr="00CA0329">
        <w:rPr>
          <w:rFonts w:ascii="Times New Roman" w:hAnsi="Times New Roman"/>
          <w:snapToGrid w:val="0"/>
          <w:color w:val="auto"/>
          <w:sz w:val="28"/>
          <w:szCs w:val="28"/>
        </w:rPr>
        <w:t xml:space="preserve">Статья </w:t>
      </w:r>
      <w:r w:rsidR="00BF7A7E">
        <w:rPr>
          <w:rFonts w:ascii="Times New Roman" w:hAnsi="Times New Roman"/>
          <w:snapToGrid w:val="0"/>
          <w:color w:val="auto"/>
          <w:sz w:val="28"/>
          <w:szCs w:val="28"/>
        </w:rPr>
        <w:t>1</w:t>
      </w:r>
      <w:r w:rsidR="00921EEC">
        <w:rPr>
          <w:rFonts w:ascii="Times New Roman" w:hAnsi="Times New Roman"/>
          <w:snapToGrid w:val="0"/>
          <w:color w:val="auto"/>
          <w:sz w:val="28"/>
          <w:szCs w:val="28"/>
        </w:rPr>
        <w:t>6</w:t>
      </w:r>
      <w:r w:rsidRPr="00CA0329">
        <w:rPr>
          <w:rFonts w:ascii="Times New Roman" w:hAnsi="Times New Roman"/>
          <w:snapToGrid w:val="0"/>
          <w:color w:val="auto"/>
          <w:sz w:val="28"/>
          <w:szCs w:val="28"/>
        </w:rPr>
        <w:t>.</w:t>
      </w:r>
      <w:r w:rsidRPr="00CA0329">
        <w:rPr>
          <w:rFonts w:ascii="Times New Roman" w:hAnsi="Times New Roman"/>
          <w:color w:val="auto"/>
          <w:sz w:val="28"/>
          <w:szCs w:val="28"/>
        </w:rPr>
        <w:t xml:space="preserve"> Порядок запроса информации</w:t>
      </w:r>
      <w:bookmarkEnd w:id="12"/>
      <w:r w:rsidRPr="00CA032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D439F" w:rsidRPr="007431D0" w:rsidRDefault="00ED439F" w:rsidP="00921EEC">
      <w:pPr>
        <w:pStyle w:val="21"/>
        <w:numPr>
          <w:ilvl w:val="12"/>
          <w:numId w:val="0"/>
        </w:numPr>
        <w:tabs>
          <w:tab w:val="left" w:pos="720"/>
          <w:tab w:val="left" w:pos="1276"/>
        </w:tabs>
        <w:suppressAutoHyphens/>
        <w:ind w:firstLine="709"/>
        <w:rPr>
          <w:bCs/>
          <w:sz w:val="28"/>
          <w:szCs w:val="28"/>
        </w:rPr>
      </w:pPr>
      <w:r w:rsidRPr="007431D0">
        <w:rPr>
          <w:sz w:val="28"/>
          <w:szCs w:val="28"/>
        </w:rPr>
        <w:t xml:space="preserve">1. </w:t>
      </w:r>
      <w:r w:rsidRPr="007431D0">
        <w:rPr>
          <w:bCs/>
          <w:sz w:val="28"/>
          <w:szCs w:val="28"/>
        </w:rPr>
        <w:t>Должностные лица КС</w:t>
      </w:r>
      <w:r w:rsidR="00CA0329">
        <w:rPr>
          <w:bCs/>
          <w:sz w:val="28"/>
          <w:szCs w:val="28"/>
        </w:rPr>
        <w:t>К</w:t>
      </w:r>
      <w:r w:rsidRPr="007431D0">
        <w:rPr>
          <w:bCs/>
          <w:sz w:val="28"/>
          <w:szCs w:val="28"/>
        </w:rPr>
        <w:t xml:space="preserve"> вправе направлять объектам </w:t>
      </w:r>
      <w:r w:rsidR="0037622E" w:rsidRPr="007431D0">
        <w:rPr>
          <w:bCs/>
          <w:sz w:val="28"/>
          <w:szCs w:val="28"/>
        </w:rPr>
        <w:t>контроля мотивированный</w:t>
      </w:r>
      <w:r w:rsidRPr="007431D0">
        <w:rPr>
          <w:bCs/>
          <w:sz w:val="28"/>
          <w:szCs w:val="28"/>
        </w:rPr>
        <w:t xml:space="preserve">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ED439F" w:rsidRPr="007431D0" w:rsidRDefault="00ED439F" w:rsidP="00921EEC">
      <w:pPr>
        <w:pStyle w:val="21"/>
        <w:numPr>
          <w:ilvl w:val="12"/>
          <w:numId w:val="0"/>
        </w:numPr>
        <w:tabs>
          <w:tab w:val="left" w:pos="720"/>
          <w:tab w:val="left" w:pos="1276"/>
        </w:tabs>
        <w:suppressAutoHyphens/>
        <w:ind w:firstLine="709"/>
        <w:rPr>
          <w:bCs/>
          <w:sz w:val="28"/>
          <w:szCs w:val="28"/>
        </w:rPr>
      </w:pPr>
      <w:r w:rsidRPr="007431D0">
        <w:rPr>
          <w:bCs/>
          <w:sz w:val="28"/>
          <w:szCs w:val="28"/>
        </w:rPr>
        <w:t xml:space="preserve">2. Объем и содержание запрашиваемой информации определяется программами контрольных и экспертно-аналитических мероприятий. </w:t>
      </w:r>
    </w:p>
    <w:p w:rsidR="00ED439F" w:rsidRPr="007431D0" w:rsidRDefault="00ED439F" w:rsidP="00921EEC">
      <w:pPr>
        <w:pStyle w:val="2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 w:val="28"/>
          <w:szCs w:val="28"/>
        </w:rPr>
      </w:pPr>
      <w:r w:rsidRPr="007431D0">
        <w:rPr>
          <w:sz w:val="28"/>
          <w:szCs w:val="28"/>
        </w:rPr>
        <w:t>3. Формирование и рассылка запросов информации может осуществляться с момента утверждения плана работы КС</w:t>
      </w:r>
      <w:r w:rsidR="00F05F2F">
        <w:rPr>
          <w:sz w:val="28"/>
          <w:szCs w:val="28"/>
        </w:rPr>
        <w:t>К</w:t>
      </w:r>
      <w:r w:rsidRPr="007431D0">
        <w:rPr>
          <w:sz w:val="28"/>
          <w:szCs w:val="28"/>
        </w:rPr>
        <w:t xml:space="preserve">. </w:t>
      </w:r>
    </w:p>
    <w:p w:rsidR="00ED439F" w:rsidRPr="007431D0" w:rsidRDefault="00ED439F" w:rsidP="00921EEC">
      <w:pPr>
        <w:suppressAutoHyphens/>
        <w:ind w:firstLine="709"/>
        <w:jc w:val="both"/>
      </w:pPr>
      <w:r w:rsidRPr="007431D0">
        <w:t xml:space="preserve">Запрос информации, необходимость в получении которой возникла в ходе проведения контрольного или экспертно-аналитического мероприятия на объекте контроля, оформляется должностными лицами, ответственными за проведение данного мероприятия. </w:t>
      </w:r>
    </w:p>
    <w:p w:rsidR="00ED439F" w:rsidRPr="007431D0" w:rsidRDefault="00ED439F" w:rsidP="00921EEC">
      <w:pPr>
        <w:pStyle w:val="21"/>
        <w:suppressAutoHyphens/>
        <w:ind w:left="0" w:firstLine="709"/>
        <w:rPr>
          <w:sz w:val="28"/>
          <w:szCs w:val="28"/>
        </w:rPr>
      </w:pPr>
      <w:r w:rsidRPr="007431D0">
        <w:rPr>
          <w:sz w:val="28"/>
          <w:szCs w:val="28"/>
        </w:rPr>
        <w:t>4. Запрос информации должен содержать ссылку на соответствующую статью закона о КС</w:t>
      </w:r>
      <w:r w:rsidR="00F05F2F">
        <w:rPr>
          <w:sz w:val="28"/>
          <w:szCs w:val="28"/>
        </w:rPr>
        <w:t>К</w:t>
      </w:r>
      <w:r w:rsidRPr="007431D0">
        <w:rPr>
          <w:sz w:val="28"/>
          <w:szCs w:val="28"/>
        </w:rPr>
        <w:t>, наименование контрольного и (или) экспертно-аналитического мероприятия, перечень запрашиваемых документов и иной информации, сроки их представления. При подготовке и направлении запроса информации должны быть приняты меры по недопущению запроса информации, имеющейся в КС</w:t>
      </w:r>
      <w:r w:rsidR="007E4F12">
        <w:rPr>
          <w:sz w:val="28"/>
          <w:szCs w:val="28"/>
        </w:rPr>
        <w:t>К</w:t>
      </w:r>
      <w:r w:rsidRPr="007431D0">
        <w:rPr>
          <w:sz w:val="28"/>
          <w:szCs w:val="28"/>
        </w:rPr>
        <w:t>, либо информации, по которой получен обоснованный</w:t>
      </w:r>
      <w:r w:rsidR="00921EEC">
        <w:rPr>
          <w:sz w:val="28"/>
          <w:szCs w:val="28"/>
        </w:rPr>
        <w:t>,</w:t>
      </w:r>
      <w:r w:rsidRPr="007431D0">
        <w:rPr>
          <w:sz w:val="28"/>
          <w:szCs w:val="28"/>
        </w:rPr>
        <w:t xml:space="preserve"> по мнению </w:t>
      </w:r>
      <w:r w:rsidR="0037622E" w:rsidRPr="007431D0">
        <w:rPr>
          <w:sz w:val="28"/>
          <w:szCs w:val="28"/>
        </w:rPr>
        <w:t>КС</w:t>
      </w:r>
      <w:r w:rsidR="0037622E">
        <w:rPr>
          <w:sz w:val="28"/>
          <w:szCs w:val="28"/>
        </w:rPr>
        <w:t>К</w:t>
      </w:r>
      <w:r w:rsidR="0037622E" w:rsidRPr="007431D0">
        <w:rPr>
          <w:sz w:val="28"/>
          <w:szCs w:val="28"/>
        </w:rPr>
        <w:t>, отказ</w:t>
      </w:r>
      <w:r w:rsidRPr="007431D0">
        <w:rPr>
          <w:sz w:val="28"/>
          <w:szCs w:val="28"/>
        </w:rPr>
        <w:t xml:space="preserve"> в предоставлении.</w:t>
      </w:r>
    </w:p>
    <w:p w:rsidR="00ED439F" w:rsidRPr="007431D0" w:rsidRDefault="00ED439F" w:rsidP="00921EEC">
      <w:pPr>
        <w:suppressAutoHyphens/>
        <w:ind w:firstLine="709"/>
        <w:jc w:val="both"/>
      </w:pPr>
      <w:r w:rsidRPr="007431D0">
        <w:t>5. Информация, поступающая в КС</w:t>
      </w:r>
      <w:r w:rsidR="007E4F12">
        <w:t>К</w:t>
      </w:r>
      <w:r w:rsidRPr="007431D0">
        <w:t xml:space="preserve"> по запросам, регистрируется в установленном порядке, и передается соответствующим должностным лицам. </w:t>
      </w:r>
    </w:p>
    <w:p w:rsidR="00ED439F" w:rsidRPr="007431D0" w:rsidRDefault="00ED439F" w:rsidP="00ED439F">
      <w:pPr>
        <w:suppressAutoHyphens/>
        <w:ind w:firstLine="709"/>
      </w:pPr>
    </w:p>
    <w:p w:rsidR="00ED439F" w:rsidRPr="007431D0" w:rsidRDefault="00ED439F" w:rsidP="00ED439F">
      <w:pPr>
        <w:pStyle w:val="EN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431D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BF7A7E">
        <w:rPr>
          <w:rFonts w:ascii="Times New Roman" w:hAnsi="Times New Roman"/>
          <w:b/>
          <w:bCs/>
          <w:sz w:val="28"/>
          <w:szCs w:val="28"/>
        </w:rPr>
        <w:t>1</w:t>
      </w:r>
      <w:r w:rsidR="00921EEC">
        <w:rPr>
          <w:rFonts w:ascii="Times New Roman" w:hAnsi="Times New Roman"/>
          <w:b/>
          <w:bCs/>
          <w:sz w:val="28"/>
          <w:szCs w:val="28"/>
        </w:rPr>
        <w:t>7</w:t>
      </w:r>
      <w:r w:rsidRPr="007431D0">
        <w:rPr>
          <w:rFonts w:ascii="Times New Roman" w:hAnsi="Times New Roman"/>
          <w:b/>
          <w:bCs/>
          <w:sz w:val="28"/>
          <w:szCs w:val="28"/>
        </w:rPr>
        <w:t>. Оформление результатов контрольных и экспертно-аналитических мероприятий</w:t>
      </w:r>
    </w:p>
    <w:p w:rsidR="00ED439F" w:rsidRPr="007431D0" w:rsidRDefault="00ED439F" w:rsidP="00921E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1D0">
        <w:t xml:space="preserve">1. По результатам проведения контрольного мероприятия на объекте контроля </w:t>
      </w:r>
      <w:r w:rsidRPr="007431D0">
        <w:rPr>
          <w:rFonts w:eastAsiaTheme="minorHAnsi"/>
          <w:bCs/>
          <w:lang w:eastAsia="en-US"/>
        </w:rPr>
        <w:t xml:space="preserve">оформляется акт проверки. </w:t>
      </w:r>
      <w:r w:rsidRPr="007431D0">
        <w:rPr>
          <w:rFonts w:eastAsiaTheme="minorHAnsi"/>
          <w:lang w:eastAsia="en-US"/>
        </w:rPr>
        <w:t>На основании акта (актов) проверки КС</w:t>
      </w:r>
      <w:r w:rsidR="007E4F12">
        <w:rPr>
          <w:rFonts w:eastAsiaTheme="minorHAnsi"/>
          <w:lang w:eastAsia="en-US"/>
        </w:rPr>
        <w:t>К</w:t>
      </w:r>
      <w:r w:rsidRPr="007431D0">
        <w:rPr>
          <w:rFonts w:eastAsiaTheme="minorHAnsi"/>
          <w:lang w:eastAsia="en-US"/>
        </w:rPr>
        <w:t xml:space="preserve"> составляется отчет.</w:t>
      </w:r>
    </w:p>
    <w:p w:rsidR="00ED439F" w:rsidRPr="007431D0" w:rsidRDefault="00ED439F" w:rsidP="00921E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1D0">
        <w:rPr>
          <w:rFonts w:eastAsiaTheme="minorHAnsi"/>
          <w:lang w:eastAsia="en-US"/>
        </w:rPr>
        <w:t xml:space="preserve">2. По результатам экспертно-аналитического мероприятия </w:t>
      </w:r>
      <w:r w:rsidR="0037622E" w:rsidRPr="007431D0">
        <w:rPr>
          <w:rFonts w:eastAsiaTheme="minorHAnsi"/>
          <w:lang w:eastAsia="en-US"/>
        </w:rPr>
        <w:t>оформляется заключение</w:t>
      </w:r>
      <w:r w:rsidRPr="007431D0">
        <w:rPr>
          <w:rFonts w:eastAsiaTheme="minorHAnsi"/>
          <w:lang w:eastAsia="en-US"/>
        </w:rPr>
        <w:t xml:space="preserve">. </w:t>
      </w:r>
    </w:p>
    <w:p w:rsidR="00ED439F" w:rsidRPr="007431D0" w:rsidRDefault="007E4F12" w:rsidP="00921EEC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D439F" w:rsidRPr="007431D0">
        <w:rPr>
          <w:rFonts w:ascii="Times New Roman" w:hAnsi="Times New Roman"/>
          <w:sz w:val="28"/>
          <w:szCs w:val="28"/>
        </w:rPr>
        <w:t xml:space="preserve">. Контрольные и экспертно-аналитические мероприятия считаются завершенными с даты утверждения соответственно отчета и заключения. </w:t>
      </w:r>
    </w:p>
    <w:p w:rsidR="00ED439F" w:rsidRPr="007431D0" w:rsidRDefault="00ED439F" w:rsidP="00ED439F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ED439F" w:rsidRPr="007E4F12" w:rsidRDefault="00ED439F" w:rsidP="007E4F12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13" w:name="_Toc304894430"/>
      <w:r w:rsidRPr="007E4F12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BF7A7E">
        <w:rPr>
          <w:rFonts w:ascii="Times New Roman" w:hAnsi="Times New Roman"/>
          <w:color w:val="auto"/>
          <w:sz w:val="28"/>
          <w:szCs w:val="28"/>
        </w:rPr>
        <w:t>1</w:t>
      </w:r>
      <w:r w:rsidR="00921EEC">
        <w:rPr>
          <w:rFonts w:ascii="Times New Roman" w:hAnsi="Times New Roman"/>
          <w:color w:val="auto"/>
          <w:sz w:val="28"/>
          <w:szCs w:val="28"/>
        </w:rPr>
        <w:t>8</w:t>
      </w:r>
      <w:r w:rsidRPr="007E4F12">
        <w:rPr>
          <w:rFonts w:ascii="Times New Roman" w:hAnsi="Times New Roman"/>
          <w:color w:val="auto"/>
          <w:sz w:val="28"/>
          <w:szCs w:val="28"/>
        </w:rPr>
        <w:t xml:space="preserve">. Доведение основных итогов контрольных и экспертно-аналитических мероприятий до </w:t>
      </w:r>
      <w:r w:rsidR="007E4F12">
        <w:rPr>
          <w:rFonts w:ascii="Times New Roman" w:hAnsi="Times New Roman"/>
          <w:color w:val="auto"/>
          <w:sz w:val="28"/>
          <w:szCs w:val="28"/>
        </w:rPr>
        <w:t xml:space="preserve">Главы округа </w:t>
      </w:r>
      <w:r w:rsidRPr="007E4F12">
        <w:rPr>
          <w:rFonts w:ascii="Times New Roman" w:hAnsi="Times New Roman"/>
          <w:color w:val="auto"/>
          <w:sz w:val="28"/>
          <w:szCs w:val="28"/>
        </w:rPr>
        <w:t xml:space="preserve">и </w:t>
      </w:r>
      <w:bookmarkEnd w:id="13"/>
      <w:r w:rsidR="007E4F12">
        <w:rPr>
          <w:rFonts w:ascii="Times New Roman" w:hAnsi="Times New Roman"/>
          <w:color w:val="auto"/>
          <w:sz w:val="28"/>
          <w:szCs w:val="28"/>
        </w:rPr>
        <w:t xml:space="preserve">Муниципального Собрания </w:t>
      </w:r>
    </w:p>
    <w:p w:rsidR="00ED439F" w:rsidRPr="007E4F12" w:rsidRDefault="00ED439F" w:rsidP="007E4F12">
      <w:pPr>
        <w:pStyle w:val="ConsNormal"/>
        <w:widowControl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4F12">
        <w:rPr>
          <w:rFonts w:ascii="Times New Roman" w:hAnsi="Times New Roman"/>
          <w:sz w:val="28"/>
          <w:szCs w:val="28"/>
        </w:rPr>
        <w:t xml:space="preserve">1. </w:t>
      </w:r>
      <w:r w:rsidR="007E4F12" w:rsidRPr="007E4F12">
        <w:rPr>
          <w:rFonts w:ascii="Times New Roman" w:hAnsi="Times New Roman"/>
          <w:sz w:val="28"/>
          <w:szCs w:val="28"/>
        </w:rPr>
        <w:t>В течение трех рабочих дней после утверждения председателем КСК отчет</w:t>
      </w:r>
      <w:r w:rsidR="0030406B">
        <w:rPr>
          <w:rFonts w:ascii="Times New Roman" w:hAnsi="Times New Roman"/>
          <w:sz w:val="28"/>
          <w:szCs w:val="28"/>
        </w:rPr>
        <w:t>а</w:t>
      </w:r>
      <w:r w:rsidR="007E4F12" w:rsidRPr="007E4F12">
        <w:rPr>
          <w:rFonts w:ascii="Times New Roman" w:hAnsi="Times New Roman"/>
          <w:sz w:val="28"/>
          <w:szCs w:val="28"/>
        </w:rPr>
        <w:t xml:space="preserve"> о результатах контрольного мероприятия, </w:t>
      </w:r>
      <w:r w:rsidR="0030406B">
        <w:rPr>
          <w:rFonts w:ascii="Times New Roman" w:hAnsi="Times New Roman"/>
          <w:sz w:val="28"/>
          <w:szCs w:val="28"/>
        </w:rPr>
        <w:t xml:space="preserve">подготовки </w:t>
      </w:r>
      <w:r w:rsidR="007E4F12" w:rsidRPr="007E4F12">
        <w:rPr>
          <w:rFonts w:ascii="Times New Roman" w:hAnsi="Times New Roman"/>
          <w:sz w:val="28"/>
          <w:szCs w:val="28"/>
        </w:rPr>
        <w:t>заключени</w:t>
      </w:r>
      <w:r w:rsidR="0030406B">
        <w:rPr>
          <w:rFonts w:ascii="Times New Roman" w:hAnsi="Times New Roman"/>
          <w:sz w:val="28"/>
          <w:szCs w:val="28"/>
        </w:rPr>
        <w:t>я</w:t>
      </w:r>
      <w:r w:rsidR="007E4F12" w:rsidRPr="007E4F12">
        <w:rPr>
          <w:rFonts w:ascii="Times New Roman" w:hAnsi="Times New Roman"/>
          <w:sz w:val="28"/>
          <w:szCs w:val="28"/>
        </w:rPr>
        <w:t xml:space="preserve"> по результатам экспертно-аналитического мероприятия</w:t>
      </w:r>
      <w:r w:rsidR="0030406B">
        <w:rPr>
          <w:rFonts w:ascii="Times New Roman" w:hAnsi="Times New Roman"/>
          <w:sz w:val="28"/>
          <w:szCs w:val="28"/>
        </w:rPr>
        <w:t xml:space="preserve">, отчет о результатах контрольного мероприятия и заключение </w:t>
      </w:r>
      <w:r w:rsidR="0030406B" w:rsidRPr="007E4F12">
        <w:rPr>
          <w:rFonts w:ascii="Times New Roman" w:hAnsi="Times New Roman"/>
          <w:sz w:val="28"/>
          <w:szCs w:val="28"/>
        </w:rPr>
        <w:t>по результатам экспертно-аналитического мероприятия</w:t>
      </w:r>
      <w:r w:rsidR="007E4F12" w:rsidRPr="007E4F12">
        <w:rPr>
          <w:rFonts w:ascii="Times New Roman" w:hAnsi="Times New Roman"/>
          <w:sz w:val="28"/>
          <w:szCs w:val="28"/>
        </w:rPr>
        <w:t xml:space="preserve"> с сопроводительным письмом </w:t>
      </w:r>
      <w:r w:rsidR="00D171DD" w:rsidRPr="007E4F12">
        <w:rPr>
          <w:rFonts w:ascii="Times New Roman" w:hAnsi="Times New Roman"/>
          <w:sz w:val="28"/>
          <w:szCs w:val="28"/>
        </w:rPr>
        <w:t xml:space="preserve">направляется </w:t>
      </w:r>
      <w:r w:rsidR="00D171DD">
        <w:rPr>
          <w:rFonts w:ascii="Times New Roman" w:hAnsi="Times New Roman"/>
          <w:sz w:val="28"/>
          <w:szCs w:val="28"/>
        </w:rPr>
        <w:t>председателем</w:t>
      </w:r>
      <w:r w:rsidR="0030406B">
        <w:rPr>
          <w:rFonts w:ascii="Times New Roman" w:hAnsi="Times New Roman"/>
          <w:sz w:val="28"/>
          <w:szCs w:val="28"/>
        </w:rPr>
        <w:t xml:space="preserve"> </w:t>
      </w:r>
      <w:r w:rsidR="0073065C">
        <w:rPr>
          <w:rFonts w:ascii="Times New Roman" w:hAnsi="Times New Roman"/>
          <w:sz w:val="28"/>
          <w:szCs w:val="28"/>
        </w:rPr>
        <w:t>контрольно-счетной комиссии</w:t>
      </w:r>
      <w:r w:rsidR="0030406B">
        <w:rPr>
          <w:rFonts w:ascii="Times New Roman" w:hAnsi="Times New Roman"/>
          <w:sz w:val="28"/>
          <w:szCs w:val="28"/>
        </w:rPr>
        <w:t xml:space="preserve"> </w:t>
      </w:r>
      <w:r w:rsidR="007E4F12" w:rsidRPr="007E4F12">
        <w:rPr>
          <w:rFonts w:ascii="Times New Roman" w:hAnsi="Times New Roman"/>
          <w:sz w:val="28"/>
          <w:szCs w:val="28"/>
        </w:rPr>
        <w:t>Главе округа</w:t>
      </w:r>
      <w:r w:rsidR="007E4F12" w:rsidRPr="007E4F12">
        <w:rPr>
          <w:rStyle w:val="FontStyle13"/>
          <w:sz w:val="28"/>
          <w:szCs w:val="28"/>
        </w:rPr>
        <w:t xml:space="preserve"> и в </w:t>
      </w:r>
      <w:r w:rsidR="0030406B">
        <w:rPr>
          <w:rFonts w:ascii="Times New Roman" w:hAnsi="Times New Roman"/>
          <w:sz w:val="28"/>
          <w:szCs w:val="28"/>
        </w:rPr>
        <w:t>Муниципальное Собрание</w:t>
      </w:r>
      <w:r w:rsidRPr="007E4F12">
        <w:rPr>
          <w:rFonts w:ascii="Times New Roman" w:hAnsi="Times New Roman"/>
          <w:sz w:val="28"/>
          <w:szCs w:val="28"/>
        </w:rPr>
        <w:t>.</w:t>
      </w:r>
    </w:p>
    <w:p w:rsidR="007E4F12" w:rsidRPr="007431D0" w:rsidRDefault="007E4F12" w:rsidP="007E4F12">
      <w:pPr>
        <w:pStyle w:val="af1"/>
        <w:tabs>
          <w:tab w:val="left" w:pos="360"/>
        </w:tabs>
        <w:spacing w:before="0" w:beforeAutospacing="0" w:after="0" w:afterAutospacing="0"/>
        <w:ind w:firstLine="709"/>
        <w:jc w:val="both"/>
        <w:rPr>
          <w:rStyle w:val="FontStyle13"/>
          <w:sz w:val="28"/>
          <w:szCs w:val="28"/>
        </w:rPr>
      </w:pPr>
    </w:p>
    <w:p w:rsidR="00ED439F" w:rsidRPr="007E4F12" w:rsidRDefault="00BF7A7E" w:rsidP="00ED439F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14" w:name="_Toc304894437"/>
      <w:bookmarkStart w:id="15" w:name="_Toc304894431"/>
      <w:r>
        <w:rPr>
          <w:rFonts w:ascii="Times New Roman" w:hAnsi="Times New Roman"/>
          <w:color w:val="auto"/>
          <w:sz w:val="28"/>
          <w:szCs w:val="28"/>
        </w:rPr>
        <w:t xml:space="preserve"> Статья </w:t>
      </w:r>
      <w:r w:rsidR="00921EEC">
        <w:rPr>
          <w:rFonts w:ascii="Times New Roman" w:hAnsi="Times New Roman"/>
          <w:color w:val="auto"/>
          <w:sz w:val="28"/>
          <w:szCs w:val="28"/>
        </w:rPr>
        <w:t>19</w:t>
      </w:r>
      <w:r w:rsidR="00ED439F" w:rsidRPr="007E4F12">
        <w:rPr>
          <w:rFonts w:ascii="Times New Roman" w:hAnsi="Times New Roman"/>
          <w:color w:val="auto"/>
          <w:sz w:val="28"/>
          <w:szCs w:val="28"/>
        </w:rPr>
        <w:t>. Внутренний учет результатов контрольных и экспертно-аналитических мероприятий</w:t>
      </w:r>
      <w:bookmarkEnd w:id="14"/>
    </w:p>
    <w:p w:rsidR="00ED439F" w:rsidRPr="007431D0" w:rsidRDefault="00ED439F" w:rsidP="007E4F12">
      <w:pPr>
        <w:autoSpaceDE w:val="0"/>
        <w:autoSpaceDN w:val="0"/>
        <w:adjustRightInd w:val="0"/>
        <w:ind w:firstLine="709"/>
        <w:jc w:val="both"/>
        <w:outlineLvl w:val="0"/>
      </w:pPr>
      <w:r w:rsidRPr="007431D0">
        <w:t>1. Основной целью внутреннего учета результатов контрольных и экспертно-аналитических мероприятий является формирование полной и достоверной информации о деятельности КС</w:t>
      </w:r>
      <w:r w:rsidR="007E4F12">
        <w:t>К</w:t>
      </w:r>
      <w:r w:rsidRPr="007431D0">
        <w:t xml:space="preserve"> и ее результатах, как в целом, так и по видам деятельности, необходимой для формирования квартальной информации и ежегодного отчета о работе КС</w:t>
      </w:r>
      <w:r w:rsidR="007E4F12">
        <w:t>К</w:t>
      </w:r>
      <w:r w:rsidRPr="007431D0">
        <w:t>.</w:t>
      </w:r>
    </w:p>
    <w:p w:rsidR="00ED439F" w:rsidRPr="007431D0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2. Регистры внутреннего учета – документы, а также электронные формы, заполняемые в процессе учета результатов деятельности КС</w:t>
      </w:r>
      <w:r w:rsidR="002B5D5A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>.</w:t>
      </w:r>
    </w:p>
    <w:p w:rsidR="00ED439F" w:rsidRPr="007431D0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3. Задачами внутреннего учета являются:</w:t>
      </w:r>
    </w:p>
    <w:p w:rsidR="00ED439F" w:rsidRPr="007431D0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- возможность формирования на любую дату полной и достоверной информации о деятельности КС</w:t>
      </w:r>
      <w:r w:rsidR="002B5D5A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 xml:space="preserve"> и ее результатах с начала текущего года;</w:t>
      </w:r>
    </w:p>
    <w:p w:rsidR="00ED439F" w:rsidRPr="007431D0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>- контроль исполнения планов работы и выявление внутренних резервов для обеспечения реализации полномочий, возложенных на КС</w:t>
      </w:r>
      <w:r w:rsidR="002B5D5A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>.</w:t>
      </w:r>
    </w:p>
    <w:p w:rsidR="00ED439F" w:rsidRPr="007431D0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431D0">
        <w:rPr>
          <w:rFonts w:ascii="Times New Roman" w:hAnsi="Times New Roman"/>
          <w:sz w:val="28"/>
          <w:szCs w:val="28"/>
        </w:rPr>
        <w:t xml:space="preserve">4. Ведение регистров внутреннего учета и составление внутренней отчетности, достоверность учета обеспечивается </w:t>
      </w:r>
      <w:r w:rsidR="002B5D5A">
        <w:rPr>
          <w:rFonts w:ascii="Times New Roman" w:hAnsi="Times New Roman"/>
          <w:sz w:val="28"/>
          <w:szCs w:val="28"/>
        </w:rPr>
        <w:t xml:space="preserve">председателем КСК </w:t>
      </w:r>
      <w:r w:rsidRPr="007431D0">
        <w:rPr>
          <w:rFonts w:ascii="Times New Roman" w:hAnsi="Times New Roman"/>
          <w:sz w:val="28"/>
          <w:szCs w:val="28"/>
        </w:rPr>
        <w:t>в соответствии с порядком, утвержденным КС</w:t>
      </w:r>
      <w:r w:rsidR="002B5D5A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>. Основанием для внесения записей в регистры внутреннего учета являются документы, связанные с непосредственным проведением контрольных и экспертно-аналитических мероприятий, в том числе акты, отчеты, заключения, представления и предписания КС</w:t>
      </w:r>
      <w:r w:rsidR="002B5D5A">
        <w:rPr>
          <w:rFonts w:ascii="Times New Roman" w:hAnsi="Times New Roman"/>
          <w:sz w:val="28"/>
          <w:szCs w:val="28"/>
        </w:rPr>
        <w:t>К</w:t>
      </w:r>
      <w:r w:rsidRPr="007431D0">
        <w:rPr>
          <w:rFonts w:ascii="Times New Roman" w:hAnsi="Times New Roman"/>
          <w:sz w:val="28"/>
          <w:szCs w:val="28"/>
        </w:rPr>
        <w:t>, ответы на них, протоколы об административных правонарушениях и результаты их рассмотрения, уведомления о применении бюджетных мер принуждения, обращения в правоохранительные и иные контролирующие органы, информационные письма и ответы на них.</w:t>
      </w:r>
    </w:p>
    <w:p w:rsidR="00ED439F" w:rsidRPr="005967CE" w:rsidRDefault="00ED439F" w:rsidP="00ED439F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5967CE">
        <w:rPr>
          <w:rFonts w:ascii="Times New Roman" w:hAnsi="Times New Roman"/>
          <w:sz w:val="28"/>
          <w:szCs w:val="28"/>
        </w:rPr>
        <w:t>5. В целях внутреннего контроля на каждое контрольное и экспертно-аналитическое мероприятие оформляется карточка учета контрольного или экспертно-аналитического мероприятия по форме согласно приложениям №</w:t>
      </w:r>
      <w:r w:rsidR="00D171DD">
        <w:rPr>
          <w:rFonts w:ascii="Times New Roman" w:hAnsi="Times New Roman"/>
          <w:sz w:val="28"/>
          <w:szCs w:val="28"/>
        </w:rPr>
        <w:t xml:space="preserve"> </w:t>
      </w:r>
      <w:r w:rsidRPr="005967CE">
        <w:rPr>
          <w:rFonts w:ascii="Times New Roman" w:hAnsi="Times New Roman"/>
          <w:sz w:val="28"/>
          <w:szCs w:val="28"/>
        </w:rPr>
        <w:t>1 и №</w:t>
      </w:r>
      <w:r w:rsidR="00D171DD">
        <w:rPr>
          <w:rFonts w:ascii="Times New Roman" w:hAnsi="Times New Roman"/>
          <w:sz w:val="28"/>
          <w:szCs w:val="28"/>
        </w:rPr>
        <w:t xml:space="preserve"> </w:t>
      </w:r>
      <w:r w:rsidRPr="005967CE">
        <w:rPr>
          <w:rFonts w:ascii="Times New Roman" w:hAnsi="Times New Roman"/>
          <w:sz w:val="28"/>
          <w:szCs w:val="28"/>
        </w:rPr>
        <w:t>2 к настоящему Регламенту.</w:t>
      </w:r>
    </w:p>
    <w:p w:rsidR="00ED439F" w:rsidRPr="007431D0" w:rsidRDefault="00ED439F" w:rsidP="00ED439F">
      <w:pPr>
        <w:pStyle w:val="ConsNormal"/>
        <w:widowControl/>
        <w:tabs>
          <w:tab w:val="left" w:pos="426"/>
        </w:tabs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ED439F" w:rsidRPr="002B5D5A" w:rsidRDefault="00ED439F" w:rsidP="00ED439F">
      <w:pPr>
        <w:pStyle w:val="2"/>
        <w:spacing w:before="0"/>
        <w:ind w:firstLine="709"/>
        <w:rPr>
          <w:rFonts w:ascii="Times New Roman" w:hAnsi="Times New Roman"/>
          <w:bCs w:val="0"/>
          <w:caps/>
          <w:color w:val="auto"/>
          <w:sz w:val="28"/>
          <w:szCs w:val="28"/>
        </w:rPr>
      </w:pPr>
      <w:bookmarkStart w:id="16" w:name="_Toc304894435"/>
      <w:bookmarkEnd w:id="15"/>
      <w:r w:rsidRPr="002B5D5A">
        <w:rPr>
          <w:rFonts w:ascii="Times New Roman" w:hAnsi="Times New Roman"/>
          <w:color w:val="auto"/>
          <w:sz w:val="28"/>
          <w:szCs w:val="28"/>
        </w:rPr>
        <w:lastRenderedPageBreak/>
        <w:t>Статья 2</w:t>
      </w:r>
      <w:r w:rsidR="00084D4A">
        <w:rPr>
          <w:rFonts w:ascii="Times New Roman" w:hAnsi="Times New Roman"/>
          <w:color w:val="auto"/>
          <w:sz w:val="28"/>
          <w:szCs w:val="28"/>
        </w:rPr>
        <w:t>0</w:t>
      </w:r>
      <w:r w:rsidRPr="002B5D5A">
        <w:rPr>
          <w:rFonts w:ascii="Times New Roman" w:hAnsi="Times New Roman"/>
          <w:color w:val="auto"/>
          <w:sz w:val="28"/>
          <w:szCs w:val="28"/>
        </w:rPr>
        <w:t xml:space="preserve">. Организация контроля за реализацией результатов контрольных и экспертно-аналитических мероприятий </w:t>
      </w:r>
      <w:bookmarkEnd w:id="16"/>
    </w:p>
    <w:p w:rsidR="00ED439F" w:rsidRPr="002B5D5A" w:rsidRDefault="00ED439F" w:rsidP="002B5D5A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B5D5A">
        <w:rPr>
          <w:rStyle w:val="FontStyle13"/>
          <w:sz w:val="28"/>
          <w:szCs w:val="28"/>
        </w:rPr>
        <w:t xml:space="preserve">1. </w:t>
      </w:r>
      <w:r w:rsidRPr="002B5D5A">
        <w:rPr>
          <w:sz w:val="28"/>
          <w:szCs w:val="28"/>
        </w:rPr>
        <w:t xml:space="preserve">Под реализацией результатов проведенных мероприятий понимаются итоги </w:t>
      </w:r>
      <w:r w:rsidRPr="002B5D5A">
        <w:rPr>
          <w:rStyle w:val="FontStyle13"/>
          <w:sz w:val="28"/>
          <w:szCs w:val="28"/>
        </w:rPr>
        <w:t>выполнения объектами контроля представлений и предписаний, а также рассмотрения органами местного самоуправления, правоохранительными органами, иными органами и организациями информационных писем и документов, направленных КС</w:t>
      </w:r>
      <w:r w:rsidR="002B5D5A" w:rsidRPr="002B5D5A">
        <w:rPr>
          <w:rStyle w:val="FontStyle13"/>
          <w:sz w:val="28"/>
          <w:szCs w:val="28"/>
        </w:rPr>
        <w:t>К</w:t>
      </w:r>
      <w:r w:rsidRPr="002B5D5A">
        <w:rPr>
          <w:rStyle w:val="FontStyle13"/>
          <w:sz w:val="28"/>
          <w:szCs w:val="28"/>
        </w:rPr>
        <w:t xml:space="preserve"> по результатам проведенных мероприятий.</w:t>
      </w:r>
    </w:p>
    <w:p w:rsidR="00ED439F" w:rsidRPr="002B5D5A" w:rsidRDefault="00ED439F" w:rsidP="002B5D5A">
      <w:pPr>
        <w:ind w:firstLine="709"/>
        <w:jc w:val="both"/>
      </w:pPr>
      <w:r w:rsidRPr="002B5D5A">
        <w:rPr>
          <w:rStyle w:val="FontStyle13"/>
          <w:sz w:val="28"/>
          <w:szCs w:val="28"/>
        </w:rPr>
        <w:t xml:space="preserve">2. </w:t>
      </w:r>
      <w:r w:rsidRPr="002B5D5A">
        <w:t>Контроль реализации результатов проведенных мероприятий включает в себя:</w:t>
      </w:r>
    </w:p>
    <w:p w:rsidR="00ED439F" w:rsidRPr="002B5D5A" w:rsidRDefault="00ED439F" w:rsidP="002B5D5A">
      <w:pPr>
        <w:ind w:firstLine="709"/>
        <w:jc w:val="both"/>
      </w:pPr>
      <w:r w:rsidRPr="002B5D5A"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ED439F" w:rsidRPr="002B5D5A" w:rsidRDefault="00ED439F" w:rsidP="002B5D5A">
      <w:pPr>
        <w:ind w:firstLine="709"/>
        <w:jc w:val="both"/>
      </w:pPr>
      <w:r w:rsidRPr="002B5D5A">
        <w:t>анализ итогов выполнения представлений и предписаний;</w:t>
      </w:r>
    </w:p>
    <w:p w:rsidR="00ED439F" w:rsidRPr="002B5D5A" w:rsidRDefault="00ED439F" w:rsidP="002B5D5A">
      <w:pPr>
        <w:ind w:firstLine="709"/>
        <w:jc w:val="both"/>
      </w:pPr>
      <w:r w:rsidRPr="002B5D5A">
        <w:t>контроль соблюдения сроков выполнения представлений и предписаний;</w:t>
      </w:r>
    </w:p>
    <w:p w:rsidR="00ED439F" w:rsidRPr="002B5D5A" w:rsidRDefault="00ED439F" w:rsidP="002B5D5A">
      <w:pPr>
        <w:ind w:firstLine="709"/>
        <w:jc w:val="both"/>
      </w:pPr>
      <w:r w:rsidRPr="002B5D5A">
        <w:t>анализ итогов рассмотрения информационных писем;</w:t>
      </w:r>
    </w:p>
    <w:p w:rsidR="00ED439F" w:rsidRPr="002B5D5A" w:rsidRDefault="00ED439F" w:rsidP="002B5D5A">
      <w:pPr>
        <w:ind w:firstLine="709"/>
        <w:jc w:val="both"/>
      </w:pPr>
      <w:r w:rsidRPr="002B5D5A">
        <w:t xml:space="preserve">анализ итогов рассмотрения правоохранительными органами материалов контрольных и экспертно-аналитических мероприятий, направленных им </w:t>
      </w:r>
      <w:r w:rsidR="00D171DD">
        <w:t>председателе контрольно-счетной комиссии</w:t>
      </w:r>
      <w:r w:rsidRPr="002B5D5A">
        <w:t>;</w:t>
      </w:r>
    </w:p>
    <w:p w:rsidR="00ED439F" w:rsidRPr="002B5D5A" w:rsidRDefault="00ED439F" w:rsidP="002B5D5A">
      <w:pPr>
        <w:ind w:firstLine="709"/>
        <w:jc w:val="both"/>
      </w:pPr>
      <w:r w:rsidRPr="002B5D5A">
        <w:t>анализ итогов рассмотрения дел об административных правонарушениях, возбужденных должностными лицами КС</w:t>
      </w:r>
      <w:r w:rsidR="002B5D5A" w:rsidRPr="002B5D5A">
        <w:t>К</w:t>
      </w:r>
      <w:r w:rsidRPr="002B5D5A">
        <w:t>, а также уведомлений о применении бюджетных мер принуждения;</w:t>
      </w:r>
    </w:p>
    <w:p w:rsidR="00ED439F" w:rsidRPr="002B5D5A" w:rsidRDefault="00ED439F" w:rsidP="002B5D5A">
      <w:pPr>
        <w:ind w:firstLine="709"/>
        <w:jc w:val="both"/>
      </w:pPr>
      <w:r w:rsidRPr="002B5D5A">
        <w:t xml:space="preserve">иные меры, направленные на обеспечение полноты и своевременности принятия мер по итогам проведенных </w:t>
      </w:r>
      <w:r w:rsidR="00D171DD">
        <w:t>контрольно-счетной комиссией</w:t>
      </w:r>
      <w:r w:rsidR="00CB282C">
        <w:t xml:space="preserve"> мероприятий</w:t>
      </w:r>
      <w:r w:rsidRPr="002B5D5A">
        <w:t>.</w:t>
      </w:r>
    </w:p>
    <w:p w:rsidR="00ED439F" w:rsidRPr="002B5D5A" w:rsidRDefault="00ED439F" w:rsidP="002B5D5A">
      <w:pPr>
        <w:ind w:firstLine="709"/>
        <w:jc w:val="both"/>
      </w:pPr>
      <w:r w:rsidRPr="002B5D5A">
        <w:rPr>
          <w:rStyle w:val="FontStyle13"/>
          <w:sz w:val="28"/>
          <w:szCs w:val="28"/>
        </w:rPr>
        <w:t xml:space="preserve">3. </w:t>
      </w:r>
      <w:r w:rsidRPr="002B5D5A">
        <w:t>Задачами контроля реализации результатов проведенных мероприятий являются:</w:t>
      </w:r>
    </w:p>
    <w:p w:rsidR="00ED439F" w:rsidRPr="002B5D5A" w:rsidRDefault="00ED439F" w:rsidP="002B5D5A">
      <w:pPr>
        <w:ind w:firstLine="709"/>
        <w:jc w:val="both"/>
        <w:rPr>
          <w:rStyle w:val="FontStyle13"/>
          <w:sz w:val="28"/>
          <w:szCs w:val="28"/>
        </w:rPr>
      </w:pPr>
      <w:r w:rsidRPr="002B5D5A">
        <w:rPr>
          <w:rStyle w:val="FontStyle13"/>
          <w:sz w:val="28"/>
          <w:szCs w:val="28"/>
        </w:rPr>
        <w:t xml:space="preserve">обеспечение своевременного и полного получения </w:t>
      </w:r>
      <w:r w:rsidR="0037622E" w:rsidRPr="002B5D5A">
        <w:rPr>
          <w:rStyle w:val="FontStyle13"/>
          <w:sz w:val="28"/>
          <w:szCs w:val="28"/>
        </w:rPr>
        <w:t>КСК информации</w:t>
      </w:r>
      <w:r w:rsidRPr="002B5D5A">
        <w:rPr>
          <w:rStyle w:val="FontStyle13"/>
          <w:sz w:val="28"/>
          <w:szCs w:val="28"/>
        </w:rPr>
        <w:t xml:space="preserve"> о выполнении объектами контроля представлений и предписаний, а также о рассмотрении органами местного самоуправления, правоохранительными органами, иными органами и организациями информационных писем и документов, направленных КС</w:t>
      </w:r>
      <w:r w:rsidR="002B5D5A">
        <w:rPr>
          <w:rStyle w:val="FontStyle13"/>
          <w:sz w:val="28"/>
          <w:szCs w:val="28"/>
        </w:rPr>
        <w:t>К</w:t>
      </w:r>
      <w:r w:rsidRPr="002B5D5A">
        <w:rPr>
          <w:rStyle w:val="FontStyle13"/>
          <w:sz w:val="28"/>
          <w:szCs w:val="28"/>
        </w:rPr>
        <w:t xml:space="preserve"> по результатам проведенных мероприятий; </w:t>
      </w:r>
    </w:p>
    <w:p w:rsidR="00ED439F" w:rsidRPr="002B5D5A" w:rsidRDefault="00ED439F" w:rsidP="002B5D5A">
      <w:pPr>
        <w:ind w:firstLine="709"/>
        <w:jc w:val="both"/>
      </w:pPr>
      <w:r w:rsidRPr="002B5D5A">
        <w:t>определение результативности проведенных мероприятий;</w:t>
      </w:r>
    </w:p>
    <w:p w:rsidR="00ED439F" w:rsidRPr="002B5D5A" w:rsidRDefault="00ED439F" w:rsidP="002B5D5A">
      <w:pPr>
        <w:ind w:firstLine="709"/>
        <w:jc w:val="both"/>
        <w:rPr>
          <w:rStyle w:val="FontStyle13"/>
          <w:sz w:val="28"/>
          <w:szCs w:val="28"/>
        </w:rPr>
      </w:pPr>
      <w:r w:rsidRPr="002B5D5A">
        <w:rPr>
          <w:rStyle w:val="FontStyle13"/>
          <w:sz w:val="28"/>
          <w:szCs w:val="28"/>
        </w:rPr>
        <w:t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КС</w:t>
      </w:r>
      <w:r w:rsidR="002B5D5A">
        <w:rPr>
          <w:rStyle w:val="FontStyle13"/>
          <w:sz w:val="28"/>
          <w:szCs w:val="28"/>
        </w:rPr>
        <w:t>К</w:t>
      </w:r>
      <w:r w:rsidRPr="002B5D5A">
        <w:rPr>
          <w:rStyle w:val="FontStyle13"/>
          <w:sz w:val="28"/>
          <w:szCs w:val="28"/>
        </w:rPr>
        <w:t>, а также предложений по привлечению к ответственности должностных лиц, виновных в невыполнении представлений и (или) предписаний;</w:t>
      </w:r>
    </w:p>
    <w:p w:rsidR="00ED439F" w:rsidRPr="002B5D5A" w:rsidRDefault="00ED439F" w:rsidP="002B5D5A">
      <w:pPr>
        <w:ind w:firstLine="709"/>
        <w:jc w:val="both"/>
      </w:pPr>
      <w:r w:rsidRPr="002B5D5A">
        <w:t>выявление резервов совершенствования контрольной и экспертно-аналитической деятельности КС</w:t>
      </w:r>
      <w:r w:rsidR="002B5D5A">
        <w:t>К</w:t>
      </w:r>
      <w:r w:rsidRPr="002B5D5A">
        <w:t>, ее правового, организационного, методологического, информационного и иного обеспечения.</w:t>
      </w:r>
    </w:p>
    <w:p w:rsidR="00ED439F" w:rsidRPr="002B5D5A" w:rsidRDefault="00ED439F" w:rsidP="002B5D5A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B5D5A">
        <w:rPr>
          <w:rStyle w:val="FontStyle13"/>
          <w:sz w:val="28"/>
          <w:szCs w:val="28"/>
        </w:rPr>
        <w:t>4. Контроль реализации результатов пров</w:t>
      </w:r>
      <w:r w:rsidR="002B5D5A">
        <w:rPr>
          <w:rStyle w:val="FontStyle13"/>
          <w:sz w:val="28"/>
          <w:szCs w:val="28"/>
        </w:rPr>
        <w:t>еденных мероприятий осуществляет председатель КСК</w:t>
      </w:r>
      <w:r w:rsidRPr="002B5D5A">
        <w:rPr>
          <w:rStyle w:val="FontStyle13"/>
          <w:sz w:val="28"/>
          <w:szCs w:val="28"/>
        </w:rPr>
        <w:t>.</w:t>
      </w:r>
    </w:p>
    <w:p w:rsidR="00ED439F" w:rsidRPr="002B5D5A" w:rsidRDefault="00ED439F" w:rsidP="002B5D5A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B5D5A">
        <w:rPr>
          <w:rStyle w:val="FontStyle13"/>
          <w:sz w:val="28"/>
          <w:szCs w:val="28"/>
        </w:rPr>
        <w:lastRenderedPageBreak/>
        <w:t xml:space="preserve">5. Порядок осуществления контроля реализации результатов контрольных и экспертно-аналитических мероприятий определяется соответствующим стандартом внешнего </w:t>
      </w:r>
      <w:r w:rsidR="002B5D5A">
        <w:rPr>
          <w:rStyle w:val="FontStyle13"/>
          <w:sz w:val="28"/>
          <w:szCs w:val="28"/>
        </w:rPr>
        <w:t>муниципального</w:t>
      </w:r>
      <w:r w:rsidRPr="002B5D5A">
        <w:rPr>
          <w:rStyle w:val="FontStyle13"/>
          <w:sz w:val="28"/>
          <w:szCs w:val="28"/>
        </w:rPr>
        <w:t xml:space="preserve"> финансового контроля КС</w:t>
      </w:r>
      <w:r w:rsidR="002B5D5A">
        <w:rPr>
          <w:rStyle w:val="FontStyle13"/>
          <w:sz w:val="28"/>
          <w:szCs w:val="28"/>
        </w:rPr>
        <w:t>К</w:t>
      </w:r>
      <w:r w:rsidRPr="002B5D5A">
        <w:rPr>
          <w:rStyle w:val="FontStyle13"/>
          <w:sz w:val="28"/>
          <w:szCs w:val="28"/>
        </w:rPr>
        <w:t>.</w:t>
      </w:r>
    </w:p>
    <w:p w:rsidR="00ED439F" w:rsidRPr="002B5D5A" w:rsidRDefault="00ED439F" w:rsidP="002B5D5A">
      <w:pPr>
        <w:pStyle w:val="Style5"/>
        <w:widowControl/>
        <w:spacing w:line="240" w:lineRule="auto"/>
        <w:ind w:firstLine="709"/>
        <w:rPr>
          <w:bCs/>
          <w:sz w:val="28"/>
          <w:szCs w:val="28"/>
        </w:rPr>
      </w:pPr>
      <w:r w:rsidRPr="002B5D5A">
        <w:rPr>
          <w:rStyle w:val="FontStyle13"/>
          <w:sz w:val="28"/>
          <w:szCs w:val="28"/>
        </w:rPr>
        <w:t>6. Датой завершения контроля р</w:t>
      </w:r>
      <w:r w:rsidRPr="002B5D5A">
        <w:rPr>
          <w:bCs/>
          <w:sz w:val="28"/>
          <w:szCs w:val="28"/>
        </w:rPr>
        <w:t xml:space="preserve">еализации результатов контрольных и </w:t>
      </w:r>
      <w:r w:rsidRPr="005967CE">
        <w:rPr>
          <w:bCs/>
          <w:sz w:val="28"/>
          <w:szCs w:val="28"/>
        </w:rPr>
        <w:t>экспертно-аналитических мероприятий является дата принятия председателем КС</w:t>
      </w:r>
      <w:r w:rsidR="002B5D5A" w:rsidRPr="005967CE">
        <w:rPr>
          <w:bCs/>
          <w:sz w:val="28"/>
          <w:szCs w:val="28"/>
        </w:rPr>
        <w:t>К</w:t>
      </w:r>
      <w:r w:rsidRPr="005967CE">
        <w:rPr>
          <w:bCs/>
          <w:sz w:val="28"/>
          <w:szCs w:val="28"/>
        </w:rPr>
        <w:t xml:space="preserve"> решения о снятии с контроля, которое отражается в карточке учета соответствующего</w:t>
      </w:r>
      <w:r w:rsidRPr="002B5D5A">
        <w:rPr>
          <w:bCs/>
          <w:sz w:val="28"/>
          <w:szCs w:val="28"/>
        </w:rPr>
        <w:t xml:space="preserve"> мероприятия.</w:t>
      </w:r>
    </w:p>
    <w:p w:rsidR="008B68A5" w:rsidRDefault="008B68A5" w:rsidP="008B68A5">
      <w:pPr>
        <w:pStyle w:val="1"/>
        <w:spacing w:before="0"/>
        <w:ind w:firstLine="709"/>
        <w:rPr>
          <w:rStyle w:val="af7"/>
          <w:rFonts w:ascii="Times New Roman" w:hAnsi="Times New Roman"/>
        </w:rPr>
      </w:pPr>
      <w:bookmarkStart w:id="17" w:name="_Toc304894438"/>
    </w:p>
    <w:p w:rsidR="008B68A5" w:rsidRDefault="008B68A5" w:rsidP="005967CE">
      <w:pPr>
        <w:pStyle w:val="1"/>
        <w:spacing w:before="0"/>
        <w:jc w:val="center"/>
        <w:rPr>
          <w:rStyle w:val="af7"/>
          <w:rFonts w:ascii="Times New Roman" w:hAnsi="Times New Roman" w:cs="Times New Roman"/>
          <w:b/>
          <w:color w:val="auto"/>
        </w:rPr>
      </w:pPr>
      <w:r w:rsidRPr="008335AC">
        <w:rPr>
          <w:rStyle w:val="af7"/>
          <w:rFonts w:ascii="Times New Roman" w:hAnsi="Times New Roman" w:cs="Times New Roman"/>
          <w:b/>
          <w:color w:val="auto"/>
        </w:rPr>
        <w:t>Раздел 6. Доступ к информации о деятельности КСК</w:t>
      </w:r>
      <w:bookmarkEnd w:id="17"/>
    </w:p>
    <w:p w:rsidR="00F27A41" w:rsidRPr="00F27A41" w:rsidRDefault="00F27A41" w:rsidP="00F27A41"/>
    <w:p w:rsidR="008B68A5" w:rsidRPr="008335AC" w:rsidRDefault="008B68A5" w:rsidP="008B68A5">
      <w:pPr>
        <w:pStyle w:val="2"/>
        <w:spacing w:before="0"/>
        <w:ind w:firstLine="709"/>
        <w:rPr>
          <w:rStyle w:val="af7"/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8" w:name="_Toc304894440"/>
      <w:r w:rsidRPr="008335AC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BF7A7E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84D4A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8335AC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. Обеспечение доступа к информации о деятельности КС</w:t>
      </w:r>
      <w:r w:rsidR="008335AC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8335AC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18"/>
    </w:p>
    <w:p w:rsidR="008B68A5" w:rsidRPr="008B68A5" w:rsidRDefault="008B68A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5">
        <w:rPr>
          <w:rFonts w:ascii="Times New Roman" w:hAnsi="Times New Roman" w:cs="Times New Roman"/>
          <w:sz w:val="28"/>
          <w:szCs w:val="28"/>
        </w:rPr>
        <w:t>1. КС</w:t>
      </w:r>
      <w:r w:rsidR="008335AC">
        <w:rPr>
          <w:rFonts w:ascii="Times New Roman" w:hAnsi="Times New Roman" w:cs="Times New Roman"/>
          <w:sz w:val="28"/>
          <w:szCs w:val="28"/>
        </w:rPr>
        <w:t>К</w:t>
      </w:r>
      <w:r w:rsidRPr="008B68A5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на принципах гласности и открытости в соответствии с требованиями законодательства</w:t>
      </w:r>
      <w:r w:rsidR="008335A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B68A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8335AC">
        <w:rPr>
          <w:rFonts w:ascii="Times New Roman" w:hAnsi="Times New Roman" w:cs="Times New Roman"/>
          <w:sz w:val="28"/>
          <w:szCs w:val="28"/>
        </w:rPr>
        <w:t xml:space="preserve"> и Кичменгско-Городецкого муниципального округа</w:t>
      </w:r>
      <w:r w:rsidRPr="008B6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8A5" w:rsidRPr="008B68A5" w:rsidRDefault="008B68A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5">
        <w:rPr>
          <w:rFonts w:ascii="Times New Roman" w:hAnsi="Times New Roman" w:cs="Times New Roman"/>
          <w:sz w:val="28"/>
          <w:szCs w:val="28"/>
        </w:rPr>
        <w:t>2. КС</w:t>
      </w:r>
      <w:r w:rsidR="008335AC">
        <w:rPr>
          <w:rFonts w:ascii="Times New Roman" w:hAnsi="Times New Roman" w:cs="Times New Roman"/>
          <w:sz w:val="28"/>
          <w:szCs w:val="28"/>
        </w:rPr>
        <w:t>К</w:t>
      </w:r>
      <w:r w:rsidRPr="008B68A5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следующими возможными способами:</w:t>
      </w:r>
    </w:p>
    <w:p w:rsidR="008B68A5" w:rsidRPr="0036345F" w:rsidRDefault="008B68A5" w:rsidP="008B68A5">
      <w:pPr>
        <w:pStyle w:val="ConsNormal"/>
        <w:widowControl/>
        <w:tabs>
          <w:tab w:val="left" w:pos="426"/>
        </w:tabs>
        <w:ind w:firstLine="709"/>
        <w:jc w:val="both"/>
        <w:rPr>
          <w:rStyle w:val="FontStyle13"/>
          <w:sz w:val="28"/>
          <w:szCs w:val="28"/>
        </w:rPr>
      </w:pPr>
      <w:r w:rsidRPr="0036345F">
        <w:rPr>
          <w:rFonts w:ascii="Times New Roman" w:hAnsi="Times New Roman"/>
          <w:sz w:val="28"/>
          <w:szCs w:val="28"/>
        </w:rPr>
        <w:t>представление в</w:t>
      </w:r>
      <w:r w:rsidR="008335AC" w:rsidRPr="0036345F">
        <w:rPr>
          <w:rFonts w:ascii="Times New Roman" w:hAnsi="Times New Roman"/>
          <w:sz w:val="28"/>
          <w:szCs w:val="28"/>
        </w:rPr>
        <w:t xml:space="preserve"> Муниципальное Собрание </w:t>
      </w:r>
      <w:r w:rsidRPr="0036345F">
        <w:rPr>
          <w:rFonts w:ascii="Times New Roman" w:hAnsi="Times New Roman"/>
          <w:sz w:val="28"/>
          <w:szCs w:val="28"/>
        </w:rPr>
        <w:t>отчета о работе КС</w:t>
      </w:r>
      <w:r w:rsidR="008335AC" w:rsidRPr="0036345F">
        <w:rPr>
          <w:rFonts w:ascii="Times New Roman" w:hAnsi="Times New Roman"/>
          <w:sz w:val="28"/>
          <w:szCs w:val="28"/>
        </w:rPr>
        <w:t>К</w:t>
      </w:r>
      <w:r w:rsidRPr="0036345F">
        <w:rPr>
          <w:rFonts w:ascii="Times New Roman" w:hAnsi="Times New Roman"/>
          <w:sz w:val="28"/>
          <w:szCs w:val="28"/>
        </w:rPr>
        <w:t xml:space="preserve"> за год и ежеквартальных информаций </w:t>
      </w:r>
      <w:r w:rsidR="0036345F" w:rsidRPr="0036345F">
        <w:rPr>
          <w:rFonts w:ascii="Times New Roman" w:hAnsi="Times New Roman"/>
          <w:sz w:val="28"/>
          <w:szCs w:val="28"/>
        </w:rPr>
        <w:t>о ходе исполнения бюджета округа, о результатах проведенных контрольных и экспертно-аналитических мероприятий КСК</w:t>
      </w:r>
      <w:r w:rsidRPr="0036345F">
        <w:rPr>
          <w:rStyle w:val="FontStyle13"/>
          <w:sz w:val="28"/>
          <w:szCs w:val="28"/>
        </w:rPr>
        <w:t>;</w:t>
      </w:r>
    </w:p>
    <w:p w:rsidR="008B68A5" w:rsidRDefault="008B68A5" w:rsidP="008B68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68A5">
        <w:rPr>
          <w:rStyle w:val="FontStyle13"/>
          <w:sz w:val="28"/>
          <w:szCs w:val="28"/>
        </w:rPr>
        <w:t xml:space="preserve">направление </w:t>
      </w:r>
      <w:r w:rsidR="0036345F">
        <w:rPr>
          <w:rStyle w:val="FontStyle13"/>
          <w:sz w:val="28"/>
          <w:szCs w:val="28"/>
        </w:rPr>
        <w:t xml:space="preserve">Главе округа и в </w:t>
      </w:r>
      <w:r w:rsidR="008335AC" w:rsidRPr="007E4F12">
        <w:t xml:space="preserve">Муниципальное Собрание </w:t>
      </w:r>
      <w:r w:rsidRPr="008B68A5">
        <w:t>отчетов о результатах контрольных мероприятий, заключений по результатам эксп</w:t>
      </w:r>
      <w:r w:rsidR="0036345F">
        <w:t>ертно-аналитических мероприятий</w:t>
      </w:r>
      <w:r w:rsidRPr="008B68A5">
        <w:rPr>
          <w:rFonts w:eastAsiaTheme="minorHAnsi"/>
          <w:lang w:eastAsia="en-US"/>
        </w:rPr>
        <w:t>;</w:t>
      </w:r>
    </w:p>
    <w:p w:rsidR="003B6827" w:rsidRPr="003B6827" w:rsidRDefault="003B6827" w:rsidP="003B6827">
      <w:pPr>
        <w:widowControl w:val="0"/>
        <w:autoSpaceDE w:val="0"/>
        <w:autoSpaceDN w:val="0"/>
        <w:adjustRightInd w:val="0"/>
        <w:ind w:firstLine="709"/>
        <w:jc w:val="both"/>
      </w:pPr>
      <w:r w:rsidRPr="003B6827">
        <w:t xml:space="preserve">опубликование в средствах массовой информации отчета о работе </w:t>
      </w:r>
      <w:r>
        <w:t xml:space="preserve">КСК </w:t>
      </w:r>
      <w:r w:rsidRPr="003B6827">
        <w:t>за год</w:t>
      </w:r>
      <w:r>
        <w:t xml:space="preserve"> (публикуется </w:t>
      </w:r>
      <w:r w:rsidR="0036345F">
        <w:t>Муниципальным Собранием</w:t>
      </w:r>
      <w:r>
        <w:t>)</w:t>
      </w:r>
      <w:r w:rsidRPr="003B6827">
        <w:t>;</w:t>
      </w:r>
    </w:p>
    <w:p w:rsidR="008B68A5" w:rsidRDefault="008B68A5" w:rsidP="003B68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68A5">
        <w:t xml:space="preserve">размещение информации в </w:t>
      </w:r>
      <w:r w:rsidRPr="008B68A5">
        <w:rPr>
          <w:rFonts w:eastAsiaTheme="minorHAnsi"/>
          <w:lang w:eastAsia="en-US"/>
        </w:rPr>
        <w:t>информационно-телекоммуникационной сети «Интернет»;</w:t>
      </w:r>
    </w:p>
    <w:p w:rsidR="0037622E" w:rsidRPr="008B68A5" w:rsidRDefault="0037622E" w:rsidP="003B68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ведение официальной страницы в социальной сети ВКонтакте;</w:t>
      </w:r>
    </w:p>
    <w:p w:rsidR="008B68A5" w:rsidRPr="008B68A5" w:rsidRDefault="008B68A5" w:rsidP="008B68A5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8B68A5">
        <w:rPr>
          <w:rStyle w:val="FontStyle13"/>
          <w:sz w:val="28"/>
          <w:szCs w:val="28"/>
        </w:rPr>
        <w:t>представление информации по запросу в соответствии с действующим законодательством;</w:t>
      </w:r>
    </w:p>
    <w:p w:rsidR="008B68A5" w:rsidRPr="008B68A5" w:rsidRDefault="008B68A5" w:rsidP="008B68A5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8B68A5">
        <w:rPr>
          <w:rStyle w:val="FontStyle13"/>
          <w:sz w:val="28"/>
          <w:szCs w:val="28"/>
        </w:rPr>
        <w:t xml:space="preserve">иными способами, предусмотренными законом и (или) иными нормативными правовыми актами. </w:t>
      </w:r>
    </w:p>
    <w:p w:rsidR="008B68A5" w:rsidRPr="008B68A5" w:rsidRDefault="001C418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8A5" w:rsidRPr="008B68A5">
        <w:rPr>
          <w:rFonts w:ascii="Times New Roman" w:hAnsi="Times New Roman" w:cs="Times New Roman"/>
          <w:sz w:val="28"/>
          <w:szCs w:val="28"/>
        </w:rPr>
        <w:t>. Информация о деятельности КС</w:t>
      </w:r>
      <w:r w:rsidR="00922F07">
        <w:rPr>
          <w:rFonts w:ascii="Times New Roman" w:hAnsi="Times New Roman" w:cs="Times New Roman"/>
          <w:sz w:val="28"/>
          <w:szCs w:val="28"/>
        </w:rPr>
        <w:t>К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может предоставляться в </w:t>
      </w:r>
      <w:r w:rsidR="007C5C54" w:rsidRPr="008B68A5">
        <w:rPr>
          <w:rFonts w:ascii="Times New Roman" w:hAnsi="Times New Roman" w:cs="Times New Roman"/>
          <w:sz w:val="28"/>
          <w:szCs w:val="28"/>
        </w:rPr>
        <w:t>устной, письменной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форме, а также в виде электронного документа.</w:t>
      </w:r>
    </w:p>
    <w:p w:rsidR="008B68A5" w:rsidRPr="008B68A5" w:rsidRDefault="008B68A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5">
        <w:rPr>
          <w:rFonts w:ascii="Times New Roman" w:hAnsi="Times New Roman" w:cs="Times New Roman"/>
          <w:sz w:val="28"/>
          <w:szCs w:val="28"/>
        </w:rPr>
        <w:t>В случае если форма предоставления информации не установлена, она может определяться запросом. При невозможности предоставления указанной информации в запрашиваемой форме информация предоставляется в том виде, в каком она имеется в КС</w:t>
      </w:r>
      <w:r w:rsidR="00922F07">
        <w:rPr>
          <w:rFonts w:ascii="Times New Roman" w:hAnsi="Times New Roman" w:cs="Times New Roman"/>
          <w:sz w:val="28"/>
          <w:szCs w:val="28"/>
        </w:rPr>
        <w:t>К</w:t>
      </w:r>
      <w:r w:rsidRPr="008B68A5">
        <w:rPr>
          <w:rFonts w:ascii="Times New Roman" w:hAnsi="Times New Roman" w:cs="Times New Roman"/>
          <w:sz w:val="28"/>
          <w:szCs w:val="28"/>
        </w:rPr>
        <w:t>.</w:t>
      </w:r>
    </w:p>
    <w:p w:rsidR="00922F07" w:rsidRDefault="001C418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8A5" w:rsidRPr="008B68A5">
        <w:rPr>
          <w:rFonts w:ascii="Times New Roman" w:hAnsi="Times New Roman" w:cs="Times New Roman"/>
          <w:sz w:val="28"/>
          <w:szCs w:val="28"/>
        </w:rPr>
        <w:t>. Информация в устной форме предоставляется во время личного приема, а также по телефон</w:t>
      </w:r>
      <w:r w:rsidR="00922F07">
        <w:rPr>
          <w:rFonts w:ascii="Times New Roman" w:hAnsi="Times New Roman" w:cs="Times New Roman"/>
          <w:sz w:val="28"/>
          <w:szCs w:val="28"/>
        </w:rPr>
        <w:t>у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</w:t>
      </w:r>
      <w:r w:rsidR="00922F07">
        <w:rPr>
          <w:rFonts w:ascii="Times New Roman" w:hAnsi="Times New Roman" w:cs="Times New Roman"/>
          <w:sz w:val="28"/>
          <w:szCs w:val="28"/>
        </w:rPr>
        <w:t>КСК.</w:t>
      </w:r>
    </w:p>
    <w:p w:rsidR="008B68A5" w:rsidRPr="008B68A5" w:rsidRDefault="008B68A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5">
        <w:rPr>
          <w:rFonts w:ascii="Times New Roman" w:hAnsi="Times New Roman" w:cs="Times New Roman"/>
          <w:sz w:val="28"/>
          <w:szCs w:val="28"/>
        </w:rPr>
        <w:t>Информация о деятельности КС</w:t>
      </w:r>
      <w:r w:rsidR="00922F07">
        <w:rPr>
          <w:rFonts w:ascii="Times New Roman" w:hAnsi="Times New Roman" w:cs="Times New Roman"/>
          <w:sz w:val="28"/>
          <w:szCs w:val="28"/>
        </w:rPr>
        <w:t>К</w:t>
      </w:r>
      <w:r w:rsidRPr="008B68A5">
        <w:rPr>
          <w:rFonts w:ascii="Times New Roman" w:hAnsi="Times New Roman" w:cs="Times New Roman"/>
          <w:sz w:val="28"/>
          <w:szCs w:val="28"/>
        </w:rPr>
        <w:t xml:space="preserve"> может быть передана по сетям связи общего пользования.</w:t>
      </w:r>
    </w:p>
    <w:p w:rsidR="008B68A5" w:rsidRPr="008B68A5" w:rsidRDefault="001C4185" w:rsidP="008B6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. Подготовка информации, </w:t>
      </w:r>
      <w:r w:rsidR="007C5C54" w:rsidRPr="008B68A5">
        <w:rPr>
          <w:rFonts w:ascii="Times New Roman" w:hAnsi="Times New Roman" w:cs="Times New Roman"/>
          <w:sz w:val="28"/>
          <w:szCs w:val="28"/>
        </w:rPr>
        <w:t xml:space="preserve">направляемой </w:t>
      </w:r>
      <w:r w:rsidR="00D171DD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="007C5C54" w:rsidRPr="008B68A5">
        <w:rPr>
          <w:rFonts w:ascii="Times New Roman" w:hAnsi="Times New Roman" w:cs="Times New Roman"/>
          <w:sz w:val="28"/>
          <w:szCs w:val="28"/>
        </w:rPr>
        <w:t>в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</w:t>
      </w:r>
      <w:r w:rsidR="00922F07" w:rsidRPr="00922F0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C5C54" w:rsidRPr="00922F07">
        <w:rPr>
          <w:rFonts w:ascii="Times New Roman" w:hAnsi="Times New Roman" w:cs="Times New Roman"/>
          <w:sz w:val="28"/>
          <w:szCs w:val="28"/>
        </w:rPr>
        <w:t>Собрание, размещаемой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8B68A5" w:rsidRPr="008B68A5">
        <w:rPr>
          <w:rFonts w:ascii="Times New Roman" w:hAnsi="Times New Roman" w:cs="Times New Roman"/>
          <w:sz w:val="28"/>
          <w:szCs w:val="28"/>
        </w:rPr>
        <w:lastRenderedPageBreak/>
        <w:t>телеком</w:t>
      </w:r>
      <w:r w:rsidR="00922F07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«Интернет», </w:t>
      </w:r>
      <w:r w:rsidR="008B68A5" w:rsidRPr="008B68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представляемой по запросу средствам массовой информации</w:t>
      </w:r>
      <w:r w:rsidR="0036345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B68A5" w:rsidRPr="008B6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обеспечивается </w:t>
      </w:r>
      <w:r w:rsidR="00922F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КСК</w:t>
      </w:r>
      <w:r w:rsidR="008B68A5" w:rsidRPr="008B68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B68A5" w:rsidRPr="008B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A5" w:rsidRPr="008B68A5" w:rsidRDefault="00922F07" w:rsidP="00922F07">
      <w:pPr>
        <w:pStyle w:val="ConsPlusNonformat"/>
        <w:widowControl/>
        <w:tabs>
          <w:tab w:val="left" w:pos="4708"/>
        </w:tabs>
        <w:ind w:left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8A5" w:rsidRPr="00922F07" w:rsidRDefault="008B68A5" w:rsidP="008B68A5">
      <w:pPr>
        <w:pStyle w:val="2"/>
        <w:spacing w:before="0"/>
        <w:ind w:firstLine="709"/>
        <w:rPr>
          <w:rStyle w:val="af7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922F07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Статья 2</w:t>
      </w:r>
      <w:r w:rsidR="00084D4A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922F07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. Размещение информации о деятельности КС</w:t>
      </w:r>
      <w:r w:rsidR="00A67E13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922F07">
        <w:rPr>
          <w:rStyle w:val="af7"/>
          <w:rFonts w:ascii="Times New Roman" w:hAnsi="Times New Roman" w:cs="Times New Roman"/>
          <w:b/>
          <w:color w:val="auto"/>
          <w:sz w:val="28"/>
          <w:szCs w:val="28"/>
        </w:rPr>
        <w:t xml:space="preserve"> в информационно-телекоммуникационной сети «Интернет» и средствах массовой информации </w:t>
      </w:r>
    </w:p>
    <w:p w:rsidR="008B68A5" w:rsidRPr="008B68A5" w:rsidRDefault="008B68A5" w:rsidP="008B68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68A5">
        <w:t>1. Д</w:t>
      </w:r>
      <w:r w:rsidRPr="008B68A5">
        <w:rPr>
          <w:rFonts w:eastAsiaTheme="minorHAnsi"/>
          <w:lang w:eastAsia="en-US"/>
        </w:rPr>
        <w:t>оступ к инфо</w:t>
      </w:r>
      <w:r w:rsidR="00922F07">
        <w:rPr>
          <w:rFonts w:eastAsiaTheme="minorHAnsi"/>
          <w:lang w:eastAsia="en-US"/>
        </w:rPr>
        <w:t>рмации о деятельности КСК</w:t>
      </w:r>
      <w:r w:rsidRPr="008B68A5">
        <w:rPr>
          <w:rFonts w:eastAsiaTheme="minorHAnsi"/>
          <w:lang w:eastAsia="en-US"/>
        </w:rPr>
        <w:t xml:space="preserve"> в информационно-телекоммуникационной сети «Интернет» и </w:t>
      </w:r>
      <w:r w:rsidRPr="008B68A5">
        <w:rPr>
          <w:rStyle w:val="af7"/>
          <w:rFonts w:ascii="Times New Roman" w:hAnsi="Times New Roman"/>
          <w:b w:val="0"/>
        </w:rPr>
        <w:t>средствах массовой информации</w:t>
      </w:r>
      <w:r w:rsidRPr="008B68A5">
        <w:rPr>
          <w:rFonts w:eastAsiaTheme="minorHAnsi"/>
          <w:lang w:eastAsia="en-US"/>
        </w:rPr>
        <w:t xml:space="preserve"> осуществляется с учетом положений действующего законодательства и настоящего Регламента. </w:t>
      </w:r>
    </w:p>
    <w:p w:rsidR="008B68A5" w:rsidRPr="00F27A41" w:rsidRDefault="008B68A5" w:rsidP="008B68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68A5">
        <w:rPr>
          <w:rFonts w:eastAsiaTheme="minorHAnsi"/>
          <w:lang w:eastAsia="en-US"/>
        </w:rPr>
        <w:t>2. Информация о деятельности КС</w:t>
      </w:r>
      <w:r w:rsidR="00922F07">
        <w:rPr>
          <w:rFonts w:eastAsiaTheme="minorHAnsi"/>
          <w:lang w:eastAsia="en-US"/>
        </w:rPr>
        <w:t>К</w:t>
      </w:r>
      <w:r w:rsidRPr="008B68A5">
        <w:rPr>
          <w:rFonts w:eastAsiaTheme="minorHAnsi"/>
          <w:lang w:eastAsia="en-US"/>
        </w:rPr>
        <w:t xml:space="preserve"> размещается на официальном сайте </w:t>
      </w:r>
      <w:r w:rsidR="00922F07">
        <w:rPr>
          <w:rFonts w:eastAsiaTheme="minorHAnsi"/>
          <w:lang w:eastAsia="en-US"/>
        </w:rPr>
        <w:t xml:space="preserve">Кичменгско-Городецкого муниципального округа Вологодской </w:t>
      </w:r>
      <w:r w:rsidR="00922F07" w:rsidRPr="00F27A41">
        <w:rPr>
          <w:rFonts w:eastAsiaTheme="minorHAnsi"/>
          <w:lang w:eastAsia="en-US"/>
        </w:rPr>
        <w:t xml:space="preserve">области </w:t>
      </w:r>
      <w:r w:rsidR="005967CE" w:rsidRPr="00F27A41">
        <w:rPr>
          <w:rFonts w:eastAsiaTheme="minorHAnsi"/>
          <w:lang w:eastAsia="en-US"/>
        </w:rPr>
        <w:t>в разделе карты сайта «Контрольно-счетн</w:t>
      </w:r>
      <w:r w:rsidR="0036345F">
        <w:rPr>
          <w:rFonts w:eastAsiaTheme="minorHAnsi"/>
          <w:lang w:eastAsia="en-US"/>
        </w:rPr>
        <w:t>ая комиссия</w:t>
      </w:r>
      <w:r w:rsidR="007C5C54">
        <w:rPr>
          <w:rFonts w:eastAsiaTheme="minorHAnsi"/>
          <w:lang w:eastAsia="en-US"/>
        </w:rPr>
        <w:t xml:space="preserve"> </w:t>
      </w:r>
      <w:r w:rsidR="0036345F">
        <w:rPr>
          <w:rFonts w:eastAsiaTheme="minorHAnsi"/>
          <w:lang w:eastAsia="en-US"/>
        </w:rPr>
        <w:t>Кичменгско-Городецкого муниципального округа</w:t>
      </w:r>
      <w:r w:rsidR="005967CE" w:rsidRPr="00F27A41">
        <w:rPr>
          <w:rFonts w:eastAsiaTheme="minorHAnsi"/>
          <w:lang w:eastAsia="en-US"/>
        </w:rPr>
        <w:t>»</w:t>
      </w:r>
      <w:r w:rsidR="00922F07" w:rsidRPr="00F27A41">
        <w:rPr>
          <w:rFonts w:eastAsiaTheme="minorHAnsi"/>
          <w:lang w:eastAsia="en-US"/>
        </w:rPr>
        <w:t xml:space="preserve"> </w:t>
      </w:r>
      <w:r w:rsidRPr="00F27A41">
        <w:rPr>
          <w:rFonts w:eastAsiaTheme="minorHAnsi"/>
          <w:lang w:eastAsia="en-US"/>
        </w:rPr>
        <w:t>в информационно-телекоммуникационной сети «Интернет»</w:t>
      </w:r>
      <w:r w:rsidR="007C5C54">
        <w:rPr>
          <w:rFonts w:eastAsiaTheme="minorHAnsi"/>
          <w:lang w:eastAsia="en-US"/>
        </w:rPr>
        <w:t xml:space="preserve"> и на официальной странице социальной сети ВКонтакте</w:t>
      </w:r>
      <w:r w:rsidRPr="00F27A41">
        <w:rPr>
          <w:rFonts w:eastAsiaTheme="minorHAnsi"/>
          <w:lang w:eastAsia="en-US"/>
        </w:rPr>
        <w:t xml:space="preserve">. </w:t>
      </w:r>
    </w:p>
    <w:p w:rsidR="008B68A5" w:rsidRPr="008B68A5" w:rsidRDefault="008B68A5" w:rsidP="008B68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68A5">
        <w:rPr>
          <w:rStyle w:val="af7"/>
          <w:rFonts w:ascii="Times New Roman" w:hAnsi="Times New Roman"/>
          <w:b w:val="0"/>
        </w:rPr>
        <w:t>Обобщенная информация о результатах аудита в сфере закупок</w:t>
      </w:r>
      <w:r w:rsidRPr="008B68A5">
        <w:rPr>
          <w:rFonts w:eastAsiaTheme="minorHAnsi"/>
          <w:lang w:eastAsia="en-US"/>
        </w:rPr>
        <w:t xml:space="preserve"> размещается в </w:t>
      </w:r>
      <w:r w:rsidRPr="008B68A5">
        <w:rPr>
          <w:rStyle w:val="af7"/>
          <w:rFonts w:ascii="Times New Roman" w:hAnsi="Times New Roman"/>
          <w:b w:val="0"/>
        </w:rPr>
        <w:t>единой информационной системе в сфере закупок</w:t>
      </w:r>
      <w:r w:rsidRPr="008B68A5">
        <w:rPr>
          <w:rFonts w:eastAsiaTheme="minorHAnsi"/>
          <w:lang w:eastAsia="en-US"/>
        </w:rPr>
        <w:t xml:space="preserve">. </w:t>
      </w:r>
    </w:p>
    <w:p w:rsidR="003B6827" w:rsidRPr="003B6827" w:rsidRDefault="003B6827" w:rsidP="003B6827">
      <w:pPr>
        <w:ind w:firstLine="709"/>
        <w:jc w:val="both"/>
      </w:pPr>
      <w:r w:rsidRPr="003B6827">
        <w:t>3. Отчет о работе КСК опубликовывается в средствах массовой информации и размещается в информационно-телекоммуникационной сети «Интернет» только после его рассмотрения Муниципальным Собранием.</w:t>
      </w:r>
    </w:p>
    <w:p w:rsidR="003B6827" w:rsidRPr="003B6827" w:rsidRDefault="0036345F" w:rsidP="003B6827">
      <w:pPr>
        <w:ind w:firstLine="709"/>
        <w:jc w:val="both"/>
      </w:pPr>
      <w:r>
        <w:t>4</w:t>
      </w:r>
      <w:r w:rsidR="003B6827" w:rsidRPr="003B6827">
        <w:t xml:space="preserve">. Обобщенная информация о результатах аудита в сфере закупок в срок до 1 апреля года, следующего за отчетным, размещается в единой информационной системе в сфере закупок председателем </w:t>
      </w:r>
      <w:r w:rsidR="00D171DD">
        <w:t>контрольно-счетной комиссии</w:t>
      </w:r>
      <w:r w:rsidR="003B6827" w:rsidRPr="003B6827">
        <w:t>.</w:t>
      </w:r>
    </w:p>
    <w:p w:rsidR="00907D52" w:rsidRDefault="00907D52" w:rsidP="00907D52">
      <w:pPr>
        <w:pStyle w:val="1"/>
        <w:spacing w:before="0"/>
        <w:ind w:firstLine="709"/>
        <w:jc w:val="both"/>
        <w:rPr>
          <w:rStyle w:val="af7"/>
          <w:rFonts w:ascii="Times New Roman" w:hAnsi="Times New Roman" w:cs="Times New Roman"/>
          <w:color w:val="auto"/>
        </w:rPr>
      </w:pPr>
    </w:p>
    <w:p w:rsidR="00907D52" w:rsidRDefault="00907D52" w:rsidP="00F27A41">
      <w:pPr>
        <w:pStyle w:val="1"/>
        <w:spacing w:before="0"/>
        <w:jc w:val="center"/>
        <w:rPr>
          <w:rStyle w:val="af7"/>
          <w:rFonts w:ascii="Times New Roman" w:hAnsi="Times New Roman" w:cs="Times New Roman"/>
          <w:b/>
          <w:color w:val="auto"/>
        </w:rPr>
      </w:pPr>
      <w:r w:rsidRPr="00907D52">
        <w:rPr>
          <w:rStyle w:val="af7"/>
          <w:rFonts w:ascii="Times New Roman" w:hAnsi="Times New Roman" w:cs="Times New Roman"/>
          <w:b/>
          <w:color w:val="auto"/>
        </w:rPr>
        <w:t>Раздел 7.  Иные вопросы деятельности КСК</w:t>
      </w:r>
    </w:p>
    <w:p w:rsidR="00F27A41" w:rsidRPr="00F27A41" w:rsidRDefault="00F27A41" w:rsidP="00F27A41"/>
    <w:p w:rsidR="00907D52" w:rsidRPr="00907D52" w:rsidRDefault="00907D52" w:rsidP="00907D52">
      <w:pPr>
        <w:pStyle w:val="2"/>
        <w:spacing w:before="0"/>
        <w:ind w:firstLine="709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907D52">
        <w:rPr>
          <w:rFonts w:ascii="Times New Roman" w:hAnsi="Times New Roman" w:cs="Times New Roman"/>
          <w:color w:val="auto"/>
          <w:sz w:val="28"/>
          <w:szCs w:val="28"/>
        </w:rPr>
        <w:t>Статья 2</w:t>
      </w:r>
      <w:r w:rsidR="00084D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07D52">
        <w:rPr>
          <w:rFonts w:ascii="Times New Roman" w:hAnsi="Times New Roman" w:cs="Times New Roman"/>
          <w:color w:val="auto"/>
          <w:sz w:val="28"/>
          <w:szCs w:val="28"/>
        </w:rPr>
        <w:t>. Организация внутреннего финансового контроля и аудита</w:t>
      </w:r>
    </w:p>
    <w:p w:rsidR="00907D52" w:rsidRPr="00907D52" w:rsidRDefault="00907D52" w:rsidP="00907D52">
      <w:pPr>
        <w:pStyle w:val="ac"/>
        <w:numPr>
          <w:ilvl w:val="3"/>
          <w:numId w:val="25"/>
        </w:numPr>
        <w:ind w:left="0" w:firstLine="709"/>
        <w:contextualSpacing w:val="0"/>
        <w:jc w:val="both"/>
      </w:pPr>
      <w:r w:rsidRPr="00907D52">
        <w:t>КС</w:t>
      </w:r>
      <w:r>
        <w:t>К</w:t>
      </w:r>
      <w:r w:rsidRPr="00907D52">
        <w:t xml:space="preserve"> осуществляет внутренний финансовый контроль, направленный на:</w:t>
      </w:r>
    </w:p>
    <w:p w:rsidR="00907D52" w:rsidRPr="00907D52" w:rsidRDefault="005967CE" w:rsidP="00907D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D52">
        <w:t>соблюдение установленных</w:t>
      </w:r>
      <w:r w:rsidR="00907D52" w:rsidRPr="00907D52">
        <w:rPr>
          <w:rFonts w:eastAsiaTheme="minorHAnsi"/>
          <w:lang w:eastAsia="en-US"/>
        </w:rPr>
        <w:t xml:space="preserve">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 и расходам, включая расходы на закупку товаров, работ, услуг для обеспечения </w:t>
      </w:r>
      <w:r w:rsidR="00907D52">
        <w:rPr>
          <w:rFonts w:eastAsiaTheme="minorHAnsi"/>
          <w:lang w:eastAsia="en-US"/>
        </w:rPr>
        <w:t>муниципальных</w:t>
      </w:r>
      <w:r w:rsidR="00907D52" w:rsidRPr="00907D52">
        <w:rPr>
          <w:rFonts w:eastAsiaTheme="minorHAnsi"/>
          <w:lang w:eastAsia="en-US"/>
        </w:rPr>
        <w:t xml:space="preserve"> нужд, составления бюджетной отчетности и ведения бюджетного учета; </w:t>
      </w:r>
    </w:p>
    <w:p w:rsidR="00907D52" w:rsidRPr="00907D52" w:rsidRDefault="00907D52" w:rsidP="00907D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D52">
        <w:rPr>
          <w:rFonts w:eastAsiaTheme="minorHAnsi"/>
          <w:lang w:eastAsia="en-US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907D52" w:rsidRPr="00907D52" w:rsidRDefault="00907D52" w:rsidP="00907D52">
      <w:pPr>
        <w:pStyle w:val="ac"/>
        <w:numPr>
          <w:ilvl w:val="3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907D52">
        <w:rPr>
          <w:rFonts w:eastAsiaTheme="minorHAnsi"/>
          <w:lang w:eastAsia="en-US"/>
        </w:rPr>
        <w:t xml:space="preserve">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для подготовки предложений по повышению экономности и результативности </w:t>
      </w:r>
      <w:r w:rsidRPr="00907D52">
        <w:rPr>
          <w:rFonts w:eastAsiaTheme="minorHAnsi"/>
          <w:lang w:eastAsia="en-US"/>
        </w:rPr>
        <w:lastRenderedPageBreak/>
        <w:t xml:space="preserve">использования бюджетных средств в </w:t>
      </w:r>
      <w:r>
        <w:rPr>
          <w:rFonts w:eastAsiaTheme="minorHAnsi"/>
          <w:lang w:eastAsia="en-US"/>
        </w:rPr>
        <w:t>КСК</w:t>
      </w:r>
      <w:r w:rsidRPr="00907D52">
        <w:rPr>
          <w:rFonts w:eastAsiaTheme="minorHAnsi"/>
          <w:lang w:eastAsia="en-US"/>
        </w:rPr>
        <w:t xml:space="preserve"> на основе функциональной независимости осуществляется внутренний финансовый аудит.</w:t>
      </w:r>
    </w:p>
    <w:p w:rsidR="00907D52" w:rsidRPr="00907D52" w:rsidRDefault="00907D52" w:rsidP="00907D52">
      <w:pPr>
        <w:pStyle w:val="ac"/>
        <w:numPr>
          <w:ilvl w:val="3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907D52">
        <w:rPr>
          <w:rFonts w:eastAsiaTheme="minorHAnsi"/>
          <w:lang w:eastAsia="en-US"/>
        </w:rPr>
        <w:t xml:space="preserve">Лица, ответственные за организацию и проведение внутреннего финансового контроля и внутреннего финансового аудита в </w:t>
      </w:r>
      <w:r>
        <w:rPr>
          <w:rFonts w:eastAsiaTheme="minorHAnsi"/>
          <w:lang w:eastAsia="en-US"/>
        </w:rPr>
        <w:t>КСК</w:t>
      </w:r>
      <w:r w:rsidRPr="00907D52">
        <w:rPr>
          <w:rFonts w:eastAsiaTheme="minorHAnsi"/>
          <w:lang w:eastAsia="en-US"/>
        </w:rPr>
        <w:t xml:space="preserve">, назначаются </w:t>
      </w:r>
      <w:r>
        <w:rPr>
          <w:rFonts w:eastAsiaTheme="minorHAnsi"/>
          <w:lang w:eastAsia="en-US"/>
        </w:rPr>
        <w:t>распоряжением председателя КСК</w:t>
      </w:r>
      <w:r w:rsidRPr="00907D52">
        <w:rPr>
          <w:rFonts w:eastAsiaTheme="minorHAnsi"/>
          <w:lang w:eastAsia="en-US"/>
        </w:rPr>
        <w:t>.</w:t>
      </w:r>
    </w:p>
    <w:p w:rsidR="00907D52" w:rsidRPr="00907D52" w:rsidRDefault="00907D52" w:rsidP="00907D52">
      <w:pPr>
        <w:pStyle w:val="ac"/>
        <w:ind w:left="0" w:firstLine="709"/>
        <w:contextualSpacing w:val="0"/>
        <w:jc w:val="both"/>
      </w:pPr>
    </w:p>
    <w:p w:rsidR="00907D52" w:rsidRPr="00F70D9A" w:rsidRDefault="00907D52" w:rsidP="00907D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F70D9A">
        <w:rPr>
          <w:rStyle w:val="af7"/>
          <w:rFonts w:ascii="Times New Roman" w:hAnsi="Times New Roman"/>
        </w:rPr>
        <w:t>Статья 2</w:t>
      </w:r>
      <w:r w:rsidR="00B16A39" w:rsidRPr="00F70D9A">
        <w:rPr>
          <w:rStyle w:val="af7"/>
          <w:rFonts w:ascii="Times New Roman" w:hAnsi="Times New Roman"/>
        </w:rPr>
        <w:t>4</w:t>
      </w:r>
      <w:r w:rsidRPr="00F70D9A">
        <w:rPr>
          <w:rStyle w:val="af7"/>
          <w:rFonts w:ascii="Times New Roman" w:hAnsi="Times New Roman"/>
        </w:rPr>
        <w:t xml:space="preserve">. Взаимодействие КСК </w:t>
      </w:r>
      <w:r w:rsidR="00F70D9A" w:rsidRPr="00F70D9A">
        <w:rPr>
          <w:rStyle w:val="af7"/>
          <w:rFonts w:ascii="Times New Roman" w:hAnsi="Times New Roman"/>
        </w:rPr>
        <w:t xml:space="preserve">с другими </w:t>
      </w:r>
      <w:r w:rsidR="00F70D9A" w:rsidRPr="00F70D9A">
        <w:rPr>
          <w:rFonts w:eastAsiaTheme="minorHAnsi"/>
          <w:b/>
          <w:bCs/>
          <w:lang w:eastAsia="en-US"/>
        </w:rPr>
        <w:t>с государственными органами, органами местного самоуправления и муниципальными органами</w:t>
      </w:r>
    </w:p>
    <w:p w:rsidR="00907D52" w:rsidRPr="008973EF" w:rsidRDefault="005967CE" w:rsidP="005967C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973EF">
        <w:t xml:space="preserve">1. </w:t>
      </w:r>
      <w:r w:rsidRPr="008973EF">
        <w:rPr>
          <w:rFonts w:eastAsiaTheme="minorHAnsi"/>
          <w:lang w:eastAsia="en-US"/>
        </w:rPr>
        <w:t xml:space="preserve">Взаимодействие КСК </w:t>
      </w:r>
      <w:r w:rsidRPr="008973EF">
        <w:t xml:space="preserve">со Счетной палатой Российской Федерации, с Контрольно-счетной палатой Вологодской области, с контрольно-счетными органами других субъектов Российской Федерации, с контрольно-счетными органами муниципальных образований Вологодской области,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 </w:t>
      </w:r>
      <w:r w:rsidR="00907D52" w:rsidRPr="008973EF">
        <w:rPr>
          <w:rFonts w:eastAsiaTheme="minorHAnsi"/>
          <w:lang w:eastAsia="en-US"/>
        </w:rPr>
        <w:t>осуществляется в соответствии с действующим законодательством и на основании заключенных соглашений о сотрудничестве.</w:t>
      </w:r>
    </w:p>
    <w:p w:rsidR="00907D52" w:rsidRPr="008973EF" w:rsidRDefault="00907D52" w:rsidP="00907D52">
      <w:pPr>
        <w:ind w:firstLine="709"/>
      </w:pPr>
    </w:p>
    <w:p w:rsidR="00ED439F" w:rsidRPr="008B68A5" w:rsidRDefault="00ED439F" w:rsidP="008B68A5">
      <w:pPr>
        <w:pStyle w:val="ac"/>
        <w:ind w:left="709"/>
        <w:contextualSpacing w:val="0"/>
        <w:jc w:val="both"/>
      </w:pPr>
    </w:p>
    <w:p w:rsidR="001B154C" w:rsidRPr="008B68A5" w:rsidRDefault="001B154C" w:rsidP="008B68A5">
      <w:pPr>
        <w:pStyle w:val="11"/>
        <w:spacing w:line="240" w:lineRule="auto"/>
        <w:ind w:firstLine="709"/>
        <w:rPr>
          <w:sz w:val="28"/>
          <w:szCs w:val="28"/>
        </w:rPr>
      </w:pPr>
    </w:p>
    <w:sectPr w:rsidR="001B154C" w:rsidRPr="008B68A5" w:rsidSect="007D59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EF" w:rsidRDefault="001908EF" w:rsidP="0094787B">
      <w:r>
        <w:separator/>
      </w:r>
    </w:p>
  </w:endnote>
  <w:endnote w:type="continuationSeparator" w:id="0">
    <w:p w:rsidR="001908EF" w:rsidRDefault="001908EF" w:rsidP="0094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EF" w:rsidRDefault="001908EF" w:rsidP="0094787B">
      <w:r>
        <w:separator/>
      </w:r>
    </w:p>
  </w:footnote>
  <w:footnote w:type="continuationSeparator" w:id="0">
    <w:p w:rsidR="001908EF" w:rsidRDefault="001908EF" w:rsidP="0094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4753"/>
      <w:docPartObj>
        <w:docPartGallery w:val="Page Numbers (Top of Page)"/>
        <w:docPartUnique/>
      </w:docPartObj>
    </w:sdtPr>
    <w:sdtEndPr/>
    <w:sdtContent>
      <w:p w:rsidR="00A005B2" w:rsidRDefault="00A005B2">
        <w:pPr>
          <w:pStyle w:val="ad"/>
          <w:jc w:val="center"/>
        </w:pPr>
        <w:r w:rsidRPr="0094787B">
          <w:rPr>
            <w:sz w:val="20"/>
            <w:szCs w:val="20"/>
          </w:rPr>
          <w:fldChar w:fldCharType="begin"/>
        </w:r>
        <w:r w:rsidRPr="0094787B">
          <w:rPr>
            <w:sz w:val="20"/>
            <w:szCs w:val="20"/>
          </w:rPr>
          <w:instrText xml:space="preserve"> PAGE   \* MERGEFORMAT </w:instrText>
        </w:r>
        <w:r w:rsidRPr="0094787B">
          <w:rPr>
            <w:sz w:val="20"/>
            <w:szCs w:val="20"/>
          </w:rPr>
          <w:fldChar w:fldCharType="separate"/>
        </w:r>
        <w:r w:rsidR="00AD5FE0">
          <w:rPr>
            <w:noProof/>
            <w:sz w:val="20"/>
            <w:szCs w:val="20"/>
          </w:rPr>
          <w:t>8</w:t>
        </w:r>
        <w:r w:rsidRPr="0094787B">
          <w:rPr>
            <w:sz w:val="20"/>
            <w:szCs w:val="20"/>
          </w:rPr>
          <w:fldChar w:fldCharType="end"/>
        </w:r>
      </w:p>
    </w:sdtContent>
  </w:sdt>
  <w:p w:rsidR="00A005B2" w:rsidRPr="0094787B" w:rsidRDefault="00A005B2">
    <w:pPr>
      <w:pStyle w:val="a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2E4"/>
    <w:multiLevelType w:val="hybridMultilevel"/>
    <w:tmpl w:val="F0E05906"/>
    <w:lvl w:ilvl="0" w:tplc="5A4EDA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2033F"/>
    <w:multiLevelType w:val="hybridMultilevel"/>
    <w:tmpl w:val="7674DCB4"/>
    <w:lvl w:ilvl="0" w:tplc="16B0B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47133E"/>
    <w:multiLevelType w:val="hybridMultilevel"/>
    <w:tmpl w:val="314C9F2C"/>
    <w:lvl w:ilvl="0" w:tplc="6072863C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943BD"/>
    <w:multiLevelType w:val="hybridMultilevel"/>
    <w:tmpl w:val="B8EA63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636A6"/>
    <w:multiLevelType w:val="hybridMultilevel"/>
    <w:tmpl w:val="260E727C"/>
    <w:lvl w:ilvl="0" w:tplc="1CCE79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44017"/>
    <w:multiLevelType w:val="hybridMultilevel"/>
    <w:tmpl w:val="F086DBF0"/>
    <w:lvl w:ilvl="0" w:tplc="9EAE1CA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C66BC"/>
    <w:multiLevelType w:val="hybridMultilevel"/>
    <w:tmpl w:val="34ECA1C6"/>
    <w:lvl w:ilvl="0" w:tplc="A9EA0604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124B9"/>
    <w:multiLevelType w:val="hybridMultilevel"/>
    <w:tmpl w:val="24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DBD"/>
    <w:multiLevelType w:val="hybridMultilevel"/>
    <w:tmpl w:val="F8C67638"/>
    <w:lvl w:ilvl="0" w:tplc="16B0B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69300C"/>
    <w:multiLevelType w:val="multilevel"/>
    <w:tmpl w:val="D2E06210"/>
    <w:lvl w:ilvl="0">
      <w:start w:val="1"/>
      <w:numFmt w:val="decimal"/>
      <w:pStyle w:val="a"/>
      <w:lvlText w:val="%1."/>
      <w:lvlJc w:val="left"/>
      <w:pPr>
        <w:ind w:left="1357" w:hanging="121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77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7" w:hanging="121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0" w15:restartNumberingAfterBreak="0">
    <w:nsid w:val="3AEA710D"/>
    <w:multiLevelType w:val="multilevel"/>
    <w:tmpl w:val="7FE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00B34"/>
    <w:multiLevelType w:val="hybridMultilevel"/>
    <w:tmpl w:val="D2549A98"/>
    <w:lvl w:ilvl="0" w:tplc="2256C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60C47"/>
    <w:multiLevelType w:val="hybridMultilevel"/>
    <w:tmpl w:val="73E0C006"/>
    <w:lvl w:ilvl="0" w:tplc="16B0B2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EE2DD1"/>
    <w:multiLevelType w:val="hybridMultilevel"/>
    <w:tmpl w:val="0E08C630"/>
    <w:lvl w:ilvl="0" w:tplc="2DF444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2D02975"/>
    <w:multiLevelType w:val="hybridMultilevel"/>
    <w:tmpl w:val="44B2B9B2"/>
    <w:lvl w:ilvl="0" w:tplc="47887A4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7CB4438"/>
    <w:multiLevelType w:val="hybridMultilevel"/>
    <w:tmpl w:val="A5C29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DF1CE0"/>
    <w:multiLevelType w:val="hybridMultilevel"/>
    <w:tmpl w:val="C7EC5850"/>
    <w:lvl w:ilvl="0" w:tplc="CA3CE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302698"/>
    <w:multiLevelType w:val="hybridMultilevel"/>
    <w:tmpl w:val="B468A9C8"/>
    <w:lvl w:ilvl="0" w:tplc="6AC8DBEE">
      <w:start w:val="1"/>
      <w:numFmt w:val="decimal"/>
      <w:lvlText w:val="%1)"/>
      <w:lvlJc w:val="left"/>
      <w:pPr>
        <w:ind w:left="1336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9F1930"/>
    <w:multiLevelType w:val="hybridMultilevel"/>
    <w:tmpl w:val="9E861C26"/>
    <w:lvl w:ilvl="0" w:tplc="C16246B4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7687C"/>
    <w:multiLevelType w:val="hybridMultilevel"/>
    <w:tmpl w:val="DE32B5BE"/>
    <w:lvl w:ilvl="0" w:tplc="E07EF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00AB8"/>
    <w:multiLevelType w:val="hybridMultilevel"/>
    <w:tmpl w:val="2A521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BB62AD"/>
    <w:multiLevelType w:val="hybridMultilevel"/>
    <w:tmpl w:val="314C9F2C"/>
    <w:lvl w:ilvl="0" w:tplc="6072863C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5B0900"/>
    <w:multiLevelType w:val="multilevel"/>
    <w:tmpl w:val="EB5AA4FC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23" w15:restartNumberingAfterBreak="0">
    <w:nsid w:val="7F873678"/>
    <w:multiLevelType w:val="hybridMultilevel"/>
    <w:tmpl w:val="E2EE6B68"/>
    <w:lvl w:ilvl="0" w:tplc="6F7EC466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22F21DBE">
      <w:start w:val="1"/>
      <w:numFmt w:val="decimal"/>
      <w:lvlText w:val="%2)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19"/>
  </w:num>
  <w:num w:numId="8">
    <w:abstractNumId w:val="16"/>
  </w:num>
  <w:num w:numId="9">
    <w:abstractNumId w:val="0"/>
  </w:num>
  <w:num w:numId="10">
    <w:abstractNumId w:val="10"/>
  </w:num>
  <w:num w:numId="11">
    <w:abstractNumId w:val="2"/>
  </w:num>
  <w:num w:numId="12">
    <w:abstractNumId w:val="23"/>
  </w:num>
  <w:num w:numId="13">
    <w:abstractNumId w:val="17"/>
  </w:num>
  <w:num w:numId="14">
    <w:abstractNumId w:val="21"/>
  </w:num>
  <w:num w:numId="15">
    <w:abstractNumId w:val="18"/>
  </w:num>
  <w:num w:numId="16">
    <w:abstractNumId w:val="22"/>
    <w:lvlOverride w:ilvl="0">
      <w:lvl w:ilvl="0">
        <w:start w:val="1"/>
        <w:numFmt w:val="decimal"/>
        <w:lvlText w:val="%1."/>
        <w:legacy w:legacy="1" w:legacySpace="120" w:legacyIndent="454"/>
        <w:lvlJc w:val="left"/>
        <w:pPr>
          <w:ind w:left="454" w:hanging="45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1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9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5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1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9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5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1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94" w:hanging="180"/>
        </w:pPr>
      </w:lvl>
    </w:lvlOverride>
  </w:num>
  <w:num w:numId="17">
    <w:abstractNumId w:val="22"/>
    <w:lvlOverride w:ilvl="0">
      <w:lvl w:ilvl="0">
        <w:start w:val="1"/>
        <w:numFmt w:val="decimal"/>
        <w:lvlText w:val="%1."/>
        <w:legacy w:legacy="1" w:legacySpace="120" w:legacyIndent="454"/>
        <w:lvlJc w:val="left"/>
        <w:pPr>
          <w:ind w:left="854" w:hanging="454"/>
        </w:pPr>
        <w:rPr>
          <w:sz w:val="28"/>
          <w:szCs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1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9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54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1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9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5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1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94" w:hanging="180"/>
        </w:pPr>
      </w:lvl>
    </w:lvlOverride>
  </w:num>
  <w:num w:numId="18">
    <w:abstractNumId w:val="6"/>
  </w:num>
  <w:num w:numId="19">
    <w:abstractNumId w:val="3"/>
  </w:num>
  <w:num w:numId="20">
    <w:abstractNumId w:val="13"/>
  </w:num>
  <w:num w:numId="21">
    <w:abstractNumId w:val="14"/>
  </w:num>
  <w:num w:numId="22">
    <w:abstractNumId w:val="9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F"/>
    <w:rsid w:val="00026970"/>
    <w:rsid w:val="00036512"/>
    <w:rsid w:val="00040F4C"/>
    <w:rsid w:val="000458AD"/>
    <w:rsid w:val="000532B7"/>
    <w:rsid w:val="00055C49"/>
    <w:rsid w:val="00055DC3"/>
    <w:rsid w:val="0006328B"/>
    <w:rsid w:val="00067354"/>
    <w:rsid w:val="000721ED"/>
    <w:rsid w:val="00076E44"/>
    <w:rsid w:val="0008265A"/>
    <w:rsid w:val="0008359F"/>
    <w:rsid w:val="00084D4A"/>
    <w:rsid w:val="00087B9A"/>
    <w:rsid w:val="000A37A0"/>
    <w:rsid w:val="000A3940"/>
    <w:rsid w:val="000A540C"/>
    <w:rsid w:val="000B0BC2"/>
    <w:rsid w:val="000B3ED4"/>
    <w:rsid w:val="000B651C"/>
    <w:rsid w:val="000C1297"/>
    <w:rsid w:val="000C4111"/>
    <w:rsid w:val="000C4A68"/>
    <w:rsid w:val="000D0600"/>
    <w:rsid w:val="000D0F70"/>
    <w:rsid w:val="000E0479"/>
    <w:rsid w:val="000E5AF1"/>
    <w:rsid w:val="000F5285"/>
    <w:rsid w:val="00101C68"/>
    <w:rsid w:val="001066A0"/>
    <w:rsid w:val="00107D49"/>
    <w:rsid w:val="00147C07"/>
    <w:rsid w:val="00164637"/>
    <w:rsid w:val="0016548D"/>
    <w:rsid w:val="001656B5"/>
    <w:rsid w:val="00175470"/>
    <w:rsid w:val="00177D04"/>
    <w:rsid w:val="00184029"/>
    <w:rsid w:val="001863E4"/>
    <w:rsid w:val="001908EF"/>
    <w:rsid w:val="001912A6"/>
    <w:rsid w:val="001922A9"/>
    <w:rsid w:val="001966D3"/>
    <w:rsid w:val="001A41A5"/>
    <w:rsid w:val="001B06C7"/>
    <w:rsid w:val="001B06EE"/>
    <w:rsid w:val="001B154C"/>
    <w:rsid w:val="001C4185"/>
    <w:rsid w:val="001D0862"/>
    <w:rsid w:val="001D0E01"/>
    <w:rsid w:val="001D5343"/>
    <w:rsid w:val="001D7BB9"/>
    <w:rsid w:val="001E0F85"/>
    <w:rsid w:val="001E1A19"/>
    <w:rsid w:val="001E4999"/>
    <w:rsid w:val="001F76D5"/>
    <w:rsid w:val="00204B37"/>
    <w:rsid w:val="00206603"/>
    <w:rsid w:val="0020687C"/>
    <w:rsid w:val="00211811"/>
    <w:rsid w:val="00224038"/>
    <w:rsid w:val="0022497F"/>
    <w:rsid w:val="00226BB9"/>
    <w:rsid w:val="002330D3"/>
    <w:rsid w:val="00243BA2"/>
    <w:rsid w:val="00270688"/>
    <w:rsid w:val="002722B1"/>
    <w:rsid w:val="0027312F"/>
    <w:rsid w:val="00277AB2"/>
    <w:rsid w:val="002819CD"/>
    <w:rsid w:val="00284078"/>
    <w:rsid w:val="00287576"/>
    <w:rsid w:val="0028787E"/>
    <w:rsid w:val="00290F65"/>
    <w:rsid w:val="002923ED"/>
    <w:rsid w:val="002A66F8"/>
    <w:rsid w:val="002A7193"/>
    <w:rsid w:val="002A7BE2"/>
    <w:rsid w:val="002B5D5A"/>
    <w:rsid w:val="002C2F69"/>
    <w:rsid w:val="002E351F"/>
    <w:rsid w:val="002E7619"/>
    <w:rsid w:val="002F1B28"/>
    <w:rsid w:val="002F7C92"/>
    <w:rsid w:val="00303FD6"/>
    <w:rsid w:val="00304040"/>
    <w:rsid w:val="0030406B"/>
    <w:rsid w:val="00310A17"/>
    <w:rsid w:val="00312423"/>
    <w:rsid w:val="003233BB"/>
    <w:rsid w:val="003402F4"/>
    <w:rsid w:val="00342370"/>
    <w:rsid w:val="003551FA"/>
    <w:rsid w:val="00361764"/>
    <w:rsid w:val="00363209"/>
    <w:rsid w:val="0036345F"/>
    <w:rsid w:val="003703DE"/>
    <w:rsid w:val="00371ACD"/>
    <w:rsid w:val="0037622E"/>
    <w:rsid w:val="00377413"/>
    <w:rsid w:val="00385973"/>
    <w:rsid w:val="00387655"/>
    <w:rsid w:val="003948EA"/>
    <w:rsid w:val="003A0C4B"/>
    <w:rsid w:val="003A1B5B"/>
    <w:rsid w:val="003A648B"/>
    <w:rsid w:val="003B294B"/>
    <w:rsid w:val="003B5AAC"/>
    <w:rsid w:val="003B6827"/>
    <w:rsid w:val="003C14EE"/>
    <w:rsid w:val="003C1B67"/>
    <w:rsid w:val="003C53C5"/>
    <w:rsid w:val="003D456E"/>
    <w:rsid w:val="003E1339"/>
    <w:rsid w:val="003E1CAB"/>
    <w:rsid w:val="003F45B8"/>
    <w:rsid w:val="004001F1"/>
    <w:rsid w:val="00401345"/>
    <w:rsid w:val="00405B27"/>
    <w:rsid w:val="00422757"/>
    <w:rsid w:val="004237B7"/>
    <w:rsid w:val="004320C2"/>
    <w:rsid w:val="004418C2"/>
    <w:rsid w:val="00442266"/>
    <w:rsid w:val="0046122F"/>
    <w:rsid w:val="004677D1"/>
    <w:rsid w:val="004714C6"/>
    <w:rsid w:val="004723CA"/>
    <w:rsid w:val="00474BA9"/>
    <w:rsid w:val="0047584F"/>
    <w:rsid w:val="00476AEE"/>
    <w:rsid w:val="0048554A"/>
    <w:rsid w:val="00486FAB"/>
    <w:rsid w:val="00492563"/>
    <w:rsid w:val="00494570"/>
    <w:rsid w:val="00496D4E"/>
    <w:rsid w:val="004A15CA"/>
    <w:rsid w:val="004A3679"/>
    <w:rsid w:val="004A427B"/>
    <w:rsid w:val="004A5BC1"/>
    <w:rsid w:val="004B0B28"/>
    <w:rsid w:val="004C00E2"/>
    <w:rsid w:val="004E3972"/>
    <w:rsid w:val="004F73DB"/>
    <w:rsid w:val="004F743F"/>
    <w:rsid w:val="004F757D"/>
    <w:rsid w:val="00504A1C"/>
    <w:rsid w:val="00505126"/>
    <w:rsid w:val="005118A7"/>
    <w:rsid w:val="00516D12"/>
    <w:rsid w:val="00542BAD"/>
    <w:rsid w:val="00544E78"/>
    <w:rsid w:val="005509C7"/>
    <w:rsid w:val="00555055"/>
    <w:rsid w:val="005606F8"/>
    <w:rsid w:val="005632A2"/>
    <w:rsid w:val="005823C7"/>
    <w:rsid w:val="00590B58"/>
    <w:rsid w:val="005967CE"/>
    <w:rsid w:val="005B04D1"/>
    <w:rsid w:val="005B3BA6"/>
    <w:rsid w:val="005C2E32"/>
    <w:rsid w:val="005C525D"/>
    <w:rsid w:val="005C7449"/>
    <w:rsid w:val="005D2067"/>
    <w:rsid w:val="005E21B9"/>
    <w:rsid w:val="005F0574"/>
    <w:rsid w:val="005F2838"/>
    <w:rsid w:val="005F380F"/>
    <w:rsid w:val="005F3A66"/>
    <w:rsid w:val="005F5BB8"/>
    <w:rsid w:val="005F5BE7"/>
    <w:rsid w:val="005F6627"/>
    <w:rsid w:val="006068D0"/>
    <w:rsid w:val="00614373"/>
    <w:rsid w:val="00615356"/>
    <w:rsid w:val="00615AF6"/>
    <w:rsid w:val="00635CAF"/>
    <w:rsid w:val="00637310"/>
    <w:rsid w:val="00640127"/>
    <w:rsid w:val="00657E7B"/>
    <w:rsid w:val="00674B21"/>
    <w:rsid w:val="00675C4F"/>
    <w:rsid w:val="00685856"/>
    <w:rsid w:val="006B0226"/>
    <w:rsid w:val="006B1CE2"/>
    <w:rsid w:val="006B6FC5"/>
    <w:rsid w:val="006D09BD"/>
    <w:rsid w:val="006D3272"/>
    <w:rsid w:val="006D602D"/>
    <w:rsid w:val="006D6DB4"/>
    <w:rsid w:val="006F0CAE"/>
    <w:rsid w:val="007033A1"/>
    <w:rsid w:val="007042A4"/>
    <w:rsid w:val="00717E36"/>
    <w:rsid w:val="0072175A"/>
    <w:rsid w:val="00721BEE"/>
    <w:rsid w:val="00726203"/>
    <w:rsid w:val="0073065C"/>
    <w:rsid w:val="0073402A"/>
    <w:rsid w:val="007375E6"/>
    <w:rsid w:val="00743A5C"/>
    <w:rsid w:val="00745E6F"/>
    <w:rsid w:val="00751FE6"/>
    <w:rsid w:val="007551F7"/>
    <w:rsid w:val="007554F6"/>
    <w:rsid w:val="00760442"/>
    <w:rsid w:val="00763BF7"/>
    <w:rsid w:val="00764EBE"/>
    <w:rsid w:val="0077385E"/>
    <w:rsid w:val="00780E50"/>
    <w:rsid w:val="007924FD"/>
    <w:rsid w:val="00793BE0"/>
    <w:rsid w:val="007A7A3D"/>
    <w:rsid w:val="007B2A7F"/>
    <w:rsid w:val="007C5C54"/>
    <w:rsid w:val="007D14AF"/>
    <w:rsid w:val="007D406A"/>
    <w:rsid w:val="007D50B0"/>
    <w:rsid w:val="007D59E5"/>
    <w:rsid w:val="007E4F12"/>
    <w:rsid w:val="007E651C"/>
    <w:rsid w:val="007E752F"/>
    <w:rsid w:val="007E78D5"/>
    <w:rsid w:val="007F1A28"/>
    <w:rsid w:val="00800D17"/>
    <w:rsid w:val="0080527B"/>
    <w:rsid w:val="0080569D"/>
    <w:rsid w:val="0082219E"/>
    <w:rsid w:val="008335AC"/>
    <w:rsid w:val="0084285B"/>
    <w:rsid w:val="00843056"/>
    <w:rsid w:val="0085338B"/>
    <w:rsid w:val="0085622D"/>
    <w:rsid w:val="0087520A"/>
    <w:rsid w:val="00877F1C"/>
    <w:rsid w:val="00886F89"/>
    <w:rsid w:val="00886FE2"/>
    <w:rsid w:val="008973EF"/>
    <w:rsid w:val="008A2094"/>
    <w:rsid w:val="008B2179"/>
    <w:rsid w:val="008B68A5"/>
    <w:rsid w:val="008C2E76"/>
    <w:rsid w:val="008C405E"/>
    <w:rsid w:val="008D0296"/>
    <w:rsid w:val="008D4DDC"/>
    <w:rsid w:val="008E22FD"/>
    <w:rsid w:val="008E6E7A"/>
    <w:rsid w:val="008F66D3"/>
    <w:rsid w:val="0090206E"/>
    <w:rsid w:val="0090360C"/>
    <w:rsid w:val="0090417D"/>
    <w:rsid w:val="00905A58"/>
    <w:rsid w:val="00906581"/>
    <w:rsid w:val="00907D52"/>
    <w:rsid w:val="009149EF"/>
    <w:rsid w:val="00915516"/>
    <w:rsid w:val="00917D73"/>
    <w:rsid w:val="00921EEC"/>
    <w:rsid w:val="00922F07"/>
    <w:rsid w:val="009361EA"/>
    <w:rsid w:val="00943018"/>
    <w:rsid w:val="0094787B"/>
    <w:rsid w:val="00955D98"/>
    <w:rsid w:val="00965602"/>
    <w:rsid w:val="00965DEC"/>
    <w:rsid w:val="009668D1"/>
    <w:rsid w:val="009815AE"/>
    <w:rsid w:val="00983177"/>
    <w:rsid w:val="00986BE8"/>
    <w:rsid w:val="0099001F"/>
    <w:rsid w:val="00992FD5"/>
    <w:rsid w:val="009932B5"/>
    <w:rsid w:val="00994628"/>
    <w:rsid w:val="00995B13"/>
    <w:rsid w:val="009A1DE9"/>
    <w:rsid w:val="009B0FDE"/>
    <w:rsid w:val="009B2973"/>
    <w:rsid w:val="009B3A5B"/>
    <w:rsid w:val="009B42AF"/>
    <w:rsid w:val="009B59D0"/>
    <w:rsid w:val="009B7A7B"/>
    <w:rsid w:val="009C3DBB"/>
    <w:rsid w:val="009C49DD"/>
    <w:rsid w:val="009C7B53"/>
    <w:rsid w:val="009D13AE"/>
    <w:rsid w:val="009D22ED"/>
    <w:rsid w:val="009D7B29"/>
    <w:rsid w:val="009E72F6"/>
    <w:rsid w:val="00A005B2"/>
    <w:rsid w:val="00A0065E"/>
    <w:rsid w:val="00A02D40"/>
    <w:rsid w:val="00A17C59"/>
    <w:rsid w:val="00A25CAB"/>
    <w:rsid w:val="00A34A87"/>
    <w:rsid w:val="00A67E13"/>
    <w:rsid w:val="00A70EC0"/>
    <w:rsid w:val="00A76DB5"/>
    <w:rsid w:val="00A83635"/>
    <w:rsid w:val="00A83A80"/>
    <w:rsid w:val="00A83B4A"/>
    <w:rsid w:val="00A8684F"/>
    <w:rsid w:val="00A94486"/>
    <w:rsid w:val="00A96A7A"/>
    <w:rsid w:val="00AB0020"/>
    <w:rsid w:val="00AB2E7A"/>
    <w:rsid w:val="00AC6240"/>
    <w:rsid w:val="00AD3C95"/>
    <w:rsid w:val="00AD5FE0"/>
    <w:rsid w:val="00AE0FFD"/>
    <w:rsid w:val="00AF3AE4"/>
    <w:rsid w:val="00AF54BF"/>
    <w:rsid w:val="00B01734"/>
    <w:rsid w:val="00B0316B"/>
    <w:rsid w:val="00B03FFC"/>
    <w:rsid w:val="00B112FB"/>
    <w:rsid w:val="00B12314"/>
    <w:rsid w:val="00B134B0"/>
    <w:rsid w:val="00B16068"/>
    <w:rsid w:val="00B16A39"/>
    <w:rsid w:val="00B177EF"/>
    <w:rsid w:val="00B255DB"/>
    <w:rsid w:val="00B275DE"/>
    <w:rsid w:val="00B2763E"/>
    <w:rsid w:val="00B455A0"/>
    <w:rsid w:val="00B5478C"/>
    <w:rsid w:val="00B55754"/>
    <w:rsid w:val="00B56109"/>
    <w:rsid w:val="00B57720"/>
    <w:rsid w:val="00B64237"/>
    <w:rsid w:val="00B71F21"/>
    <w:rsid w:val="00B825D1"/>
    <w:rsid w:val="00B8349D"/>
    <w:rsid w:val="00B8450A"/>
    <w:rsid w:val="00B866D7"/>
    <w:rsid w:val="00B872F6"/>
    <w:rsid w:val="00B94BA3"/>
    <w:rsid w:val="00B97E5A"/>
    <w:rsid w:val="00BA006F"/>
    <w:rsid w:val="00BA00FE"/>
    <w:rsid w:val="00BA4471"/>
    <w:rsid w:val="00BB2B6F"/>
    <w:rsid w:val="00BE02D2"/>
    <w:rsid w:val="00BE5A99"/>
    <w:rsid w:val="00BF4A85"/>
    <w:rsid w:val="00BF698A"/>
    <w:rsid w:val="00BF780B"/>
    <w:rsid w:val="00BF7A7E"/>
    <w:rsid w:val="00C1659D"/>
    <w:rsid w:val="00C276BA"/>
    <w:rsid w:val="00C3052C"/>
    <w:rsid w:val="00C312C9"/>
    <w:rsid w:val="00C33388"/>
    <w:rsid w:val="00C402EF"/>
    <w:rsid w:val="00C433B4"/>
    <w:rsid w:val="00C67863"/>
    <w:rsid w:val="00C70690"/>
    <w:rsid w:val="00C749D4"/>
    <w:rsid w:val="00C96C4B"/>
    <w:rsid w:val="00CA0329"/>
    <w:rsid w:val="00CA0F6D"/>
    <w:rsid w:val="00CA2B50"/>
    <w:rsid w:val="00CA597E"/>
    <w:rsid w:val="00CB0F1A"/>
    <w:rsid w:val="00CB282C"/>
    <w:rsid w:val="00CC2D2C"/>
    <w:rsid w:val="00CD0122"/>
    <w:rsid w:val="00CD26D0"/>
    <w:rsid w:val="00CE3236"/>
    <w:rsid w:val="00CF5598"/>
    <w:rsid w:val="00CF6B41"/>
    <w:rsid w:val="00CF6DBB"/>
    <w:rsid w:val="00D006CA"/>
    <w:rsid w:val="00D03517"/>
    <w:rsid w:val="00D10350"/>
    <w:rsid w:val="00D1416E"/>
    <w:rsid w:val="00D14A0F"/>
    <w:rsid w:val="00D171DD"/>
    <w:rsid w:val="00D175D1"/>
    <w:rsid w:val="00D27B8A"/>
    <w:rsid w:val="00D27E42"/>
    <w:rsid w:val="00D45C71"/>
    <w:rsid w:val="00D45F87"/>
    <w:rsid w:val="00D602A6"/>
    <w:rsid w:val="00D6777A"/>
    <w:rsid w:val="00D67A2E"/>
    <w:rsid w:val="00D73749"/>
    <w:rsid w:val="00D75BE0"/>
    <w:rsid w:val="00D8515D"/>
    <w:rsid w:val="00D947D7"/>
    <w:rsid w:val="00DB5B10"/>
    <w:rsid w:val="00DB6B28"/>
    <w:rsid w:val="00DC5616"/>
    <w:rsid w:val="00DD1517"/>
    <w:rsid w:val="00DD1CD2"/>
    <w:rsid w:val="00DE4D6B"/>
    <w:rsid w:val="00DE5654"/>
    <w:rsid w:val="00DF2056"/>
    <w:rsid w:val="00E02DBA"/>
    <w:rsid w:val="00E04EC2"/>
    <w:rsid w:val="00E15DC6"/>
    <w:rsid w:val="00E3105A"/>
    <w:rsid w:val="00E34C4A"/>
    <w:rsid w:val="00E36E65"/>
    <w:rsid w:val="00E47EBE"/>
    <w:rsid w:val="00E52DE7"/>
    <w:rsid w:val="00E5661E"/>
    <w:rsid w:val="00E56F10"/>
    <w:rsid w:val="00E57406"/>
    <w:rsid w:val="00E6630F"/>
    <w:rsid w:val="00E77714"/>
    <w:rsid w:val="00E81580"/>
    <w:rsid w:val="00E837DE"/>
    <w:rsid w:val="00E90CAA"/>
    <w:rsid w:val="00E950F5"/>
    <w:rsid w:val="00E956B8"/>
    <w:rsid w:val="00EA0012"/>
    <w:rsid w:val="00EA5435"/>
    <w:rsid w:val="00EA6B86"/>
    <w:rsid w:val="00EA7DFD"/>
    <w:rsid w:val="00EA7FDB"/>
    <w:rsid w:val="00EB0130"/>
    <w:rsid w:val="00EB15B0"/>
    <w:rsid w:val="00EB6D2F"/>
    <w:rsid w:val="00EC06C3"/>
    <w:rsid w:val="00EC34BD"/>
    <w:rsid w:val="00ED1333"/>
    <w:rsid w:val="00ED439F"/>
    <w:rsid w:val="00ED7612"/>
    <w:rsid w:val="00EE626E"/>
    <w:rsid w:val="00EF05DA"/>
    <w:rsid w:val="00EF3ECD"/>
    <w:rsid w:val="00EF67E6"/>
    <w:rsid w:val="00F05F2F"/>
    <w:rsid w:val="00F11DFB"/>
    <w:rsid w:val="00F24726"/>
    <w:rsid w:val="00F27A41"/>
    <w:rsid w:val="00F31A22"/>
    <w:rsid w:val="00F37E52"/>
    <w:rsid w:val="00F428B3"/>
    <w:rsid w:val="00F432A3"/>
    <w:rsid w:val="00F43BD4"/>
    <w:rsid w:val="00F62964"/>
    <w:rsid w:val="00F637DC"/>
    <w:rsid w:val="00F70D9A"/>
    <w:rsid w:val="00F83610"/>
    <w:rsid w:val="00F83B11"/>
    <w:rsid w:val="00F90B45"/>
    <w:rsid w:val="00F93569"/>
    <w:rsid w:val="00F96228"/>
    <w:rsid w:val="00FA0D5B"/>
    <w:rsid w:val="00FA1FD4"/>
    <w:rsid w:val="00FA3027"/>
    <w:rsid w:val="00FA68DF"/>
    <w:rsid w:val="00FC16A1"/>
    <w:rsid w:val="00FC2BAF"/>
    <w:rsid w:val="00FC5ECE"/>
    <w:rsid w:val="00FD2344"/>
    <w:rsid w:val="00FD535D"/>
    <w:rsid w:val="00FE6484"/>
    <w:rsid w:val="00FF0B8B"/>
    <w:rsid w:val="00FF497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8042B"/>
  <w15:docId w15:val="{BCFD9E6B-278D-468A-A5F5-D71BABB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14AF"/>
    <w:rPr>
      <w:sz w:val="28"/>
      <w:szCs w:val="28"/>
      <w:lang w:eastAsia="zh-TW"/>
    </w:rPr>
  </w:style>
  <w:style w:type="paragraph" w:styleId="1">
    <w:name w:val="heading 1"/>
    <w:basedOn w:val="a0"/>
    <w:next w:val="a0"/>
    <w:link w:val="10"/>
    <w:qFormat/>
    <w:rsid w:val="00886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D175D1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link w:val="30"/>
    <w:uiPriority w:val="9"/>
    <w:qFormat/>
    <w:rsid w:val="00D175D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532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D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link w:val="a6"/>
    <w:qFormat/>
    <w:rsid w:val="007E78D5"/>
    <w:pPr>
      <w:jc w:val="center"/>
    </w:pPr>
    <w:rPr>
      <w:rFonts w:eastAsia="Times New Roman"/>
      <w:b/>
      <w:bCs/>
      <w:lang w:eastAsia="ru-RU"/>
    </w:rPr>
  </w:style>
  <w:style w:type="character" w:customStyle="1" w:styleId="a6">
    <w:name w:val="Подзаголовок Знак"/>
    <w:basedOn w:val="a1"/>
    <w:link w:val="a5"/>
    <w:rsid w:val="007E78D5"/>
    <w:rPr>
      <w:rFonts w:eastAsia="Times New Roman"/>
      <w:b/>
      <w:bCs/>
      <w:sz w:val="28"/>
      <w:szCs w:val="28"/>
    </w:rPr>
  </w:style>
  <w:style w:type="paragraph" w:styleId="a7">
    <w:name w:val="Body Text Indent"/>
    <w:basedOn w:val="a0"/>
    <w:link w:val="a8"/>
    <w:rsid w:val="00342370"/>
    <w:pPr>
      <w:ind w:firstLine="748"/>
      <w:jc w:val="both"/>
    </w:pPr>
    <w:rPr>
      <w:rFonts w:ascii="Arial" w:eastAsia="Times New Roman" w:hAnsi="Arial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42370"/>
    <w:rPr>
      <w:rFonts w:ascii="Arial" w:eastAsia="Times New Roman" w:hAnsi="Arial"/>
      <w:sz w:val="28"/>
      <w:szCs w:val="28"/>
    </w:rPr>
  </w:style>
  <w:style w:type="paragraph" w:styleId="a9">
    <w:name w:val="Balloon Text"/>
    <w:basedOn w:val="a0"/>
    <w:link w:val="aa"/>
    <w:rsid w:val="005051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505126"/>
    <w:rPr>
      <w:rFonts w:ascii="Tahoma" w:hAnsi="Tahoma" w:cs="Tahoma"/>
      <w:sz w:val="16"/>
      <w:szCs w:val="16"/>
      <w:lang w:eastAsia="zh-TW"/>
    </w:rPr>
  </w:style>
  <w:style w:type="paragraph" w:customStyle="1" w:styleId="formattext">
    <w:name w:val="formattext"/>
    <w:basedOn w:val="a0"/>
    <w:rsid w:val="0008359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1"/>
    <w:unhideWhenUsed/>
    <w:rsid w:val="0008359F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D17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D175D1"/>
    <w:rPr>
      <w:rFonts w:eastAsia="Times New Roman"/>
      <w:b/>
      <w:bCs/>
      <w:sz w:val="27"/>
      <w:szCs w:val="27"/>
    </w:rPr>
  </w:style>
  <w:style w:type="paragraph" w:customStyle="1" w:styleId="headertext">
    <w:name w:val="headertext"/>
    <w:basedOn w:val="a0"/>
    <w:rsid w:val="00D175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5606F8"/>
    <w:pPr>
      <w:ind w:left="720"/>
      <w:contextualSpacing/>
    </w:pPr>
  </w:style>
  <w:style w:type="paragraph" w:styleId="ad">
    <w:name w:val="header"/>
    <w:basedOn w:val="a0"/>
    <w:link w:val="ae"/>
    <w:rsid w:val="009478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94787B"/>
    <w:rPr>
      <w:sz w:val="28"/>
      <w:szCs w:val="28"/>
      <w:lang w:eastAsia="zh-TW"/>
    </w:rPr>
  </w:style>
  <w:style w:type="paragraph" w:styleId="af">
    <w:name w:val="footer"/>
    <w:basedOn w:val="a0"/>
    <w:link w:val="af0"/>
    <w:rsid w:val="009478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94787B"/>
    <w:rPr>
      <w:sz w:val="28"/>
      <w:szCs w:val="28"/>
      <w:lang w:eastAsia="zh-TW"/>
    </w:rPr>
  </w:style>
  <w:style w:type="paragraph" w:customStyle="1" w:styleId="s1">
    <w:name w:val="s_1"/>
    <w:basedOn w:val="a0"/>
    <w:rsid w:val="004001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1"/>
    <w:rsid w:val="004001F1"/>
    <w:rPr>
      <w:rFonts w:ascii="Times New Roman" w:hAnsi="Times New Roman" w:cs="Times New Roman" w:hint="default"/>
    </w:rPr>
  </w:style>
  <w:style w:type="paragraph" w:styleId="af1">
    <w:name w:val="Normal (Web)"/>
    <w:basedOn w:val="a0"/>
    <w:unhideWhenUsed/>
    <w:rsid w:val="009B0F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2">
    <w:name w:val="Emphasis"/>
    <w:basedOn w:val="a1"/>
    <w:uiPriority w:val="20"/>
    <w:qFormat/>
    <w:rsid w:val="009B0FDE"/>
    <w:rPr>
      <w:i/>
      <w:iCs/>
    </w:rPr>
  </w:style>
  <w:style w:type="character" w:customStyle="1" w:styleId="40">
    <w:name w:val="Заголовок 4 Знак"/>
    <w:basedOn w:val="a1"/>
    <w:link w:val="4"/>
    <w:semiHidden/>
    <w:rsid w:val="000532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zh-TW"/>
    </w:rPr>
  </w:style>
  <w:style w:type="paragraph" w:customStyle="1" w:styleId="ConsPlusNormal">
    <w:name w:val="ConsPlusNormal"/>
    <w:rsid w:val="009900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01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1"/>
    <w:link w:val="1"/>
    <w:rsid w:val="00886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customStyle="1" w:styleId="11">
    <w:name w:val="Обычный1"/>
    <w:rsid w:val="00886FE2"/>
    <w:pPr>
      <w:spacing w:line="340" w:lineRule="auto"/>
      <w:ind w:firstLine="720"/>
      <w:jc w:val="both"/>
    </w:pPr>
    <w:rPr>
      <w:rFonts w:eastAsia="Times New Roman"/>
      <w:snapToGrid w:val="0"/>
      <w:sz w:val="22"/>
    </w:rPr>
  </w:style>
  <w:style w:type="paragraph" w:styleId="af3">
    <w:name w:val="List"/>
    <w:basedOn w:val="a0"/>
    <w:rsid w:val="00E34C4A"/>
    <w:pPr>
      <w:tabs>
        <w:tab w:val="left" w:pos="454"/>
      </w:tabs>
      <w:ind w:left="454" w:hanging="454"/>
      <w:jc w:val="both"/>
    </w:pPr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E34C4A"/>
    <w:pPr>
      <w:ind w:left="284" w:firstLine="283"/>
      <w:jc w:val="both"/>
    </w:pPr>
    <w:rPr>
      <w:rFonts w:eastAsia="Times New Roman"/>
      <w:sz w:val="24"/>
      <w:szCs w:val="20"/>
      <w:lang w:eastAsia="ru-RU"/>
    </w:rPr>
  </w:style>
  <w:style w:type="character" w:customStyle="1" w:styleId="FontStyle13">
    <w:name w:val="Font Style13"/>
    <w:rsid w:val="00E34C4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1"/>
    <w:rsid w:val="00E34C4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1"/>
    <w:rsid w:val="00E34C4A"/>
    <w:rPr>
      <w:rFonts w:ascii="Times New Roman" w:hAnsi="Times New Roman" w:cs="Times New Roman"/>
      <w:sz w:val="24"/>
      <w:szCs w:val="24"/>
    </w:rPr>
  </w:style>
  <w:style w:type="paragraph" w:customStyle="1" w:styleId="ENo">
    <w:name w:val="E?No?"/>
    <w:basedOn w:val="a0"/>
    <w:rsid w:val="001B154C"/>
    <w:pPr>
      <w:ind w:firstLine="284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Normal">
    <w:name w:val="ConsNormal"/>
    <w:rsid w:val="001B154C"/>
    <w:pPr>
      <w:widowControl w:val="0"/>
      <w:ind w:firstLine="720"/>
    </w:pPr>
    <w:rPr>
      <w:rFonts w:ascii="Arial" w:eastAsia="Times New Roman" w:hAnsi="Arial"/>
    </w:rPr>
  </w:style>
  <w:style w:type="paragraph" w:styleId="af4">
    <w:name w:val="Body Text"/>
    <w:basedOn w:val="a0"/>
    <w:link w:val="af5"/>
    <w:rsid w:val="001B154C"/>
    <w:pPr>
      <w:spacing w:after="1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1B154C"/>
    <w:rPr>
      <w:rFonts w:ascii="Arial" w:eastAsia="Times New Roman" w:hAnsi="Arial"/>
    </w:rPr>
  </w:style>
  <w:style w:type="paragraph" w:customStyle="1" w:styleId="Style1">
    <w:name w:val="Style1"/>
    <w:basedOn w:val="a0"/>
    <w:rsid w:val="001B154C"/>
    <w:pPr>
      <w:widowControl w:val="0"/>
      <w:autoSpaceDE w:val="0"/>
      <w:autoSpaceDN w:val="0"/>
      <w:adjustRightInd w:val="0"/>
      <w:spacing w:line="264" w:lineRule="exact"/>
      <w:ind w:firstLine="538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1B154C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1B154C"/>
    <w:pPr>
      <w:widowControl w:val="0"/>
      <w:autoSpaceDE w:val="0"/>
      <w:autoSpaceDN w:val="0"/>
      <w:adjustRightInd w:val="0"/>
      <w:spacing w:line="274" w:lineRule="exact"/>
      <w:ind w:firstLine="48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1B154C"/>
    <w:rPr>
      <w:rFonts w:ascii="Times New Roman" w:hAnsi="Times New Roman" w:cs="Times New Roman"/>
      <w:spacing w:val="70"/>
      <w:sz w:val="30"/>
      <w:szCs w:val="30"/>
    </w:rPr>
  </w:style>
  <w:style w:type="paragraph" w:customStyle="1" w:styleId="22">
    <w:name w:val="Обычный2"/>
    <w:rsid w:val="001B154C"/>
    <w:pPr>
      <w:spacing w:line="340" w:lineRule="auto"/>
      <w:ind w:firstLine="720"/>
      <w:jc w:val="both"/>
    </w:pPr>
    <w:rPr>
      <w:rFonts w:eastAsia="Times New Roman"/>
      <w:snapToGrid w:val="0"/>
      <w:sz w:val="22"/>
    </w:rPr>
  </w:style>
  <w:style w:type="paragraph" w:styleId="23">
    <w:name w:val="Body Text Indent 2"/>
    <w:basedOn w:val="a0"/>
    <w:link w:val="24"/>
    <w:uiPriority w:val="99"/>
    <w:unhideWhenUsed/>
    <w:rsid w:val="001B154C"/>
    <w:pPr>
      <w:spacing w:after="120" w:line="480" w:lineRule="auto"/>
      <w:ind w:left="283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1B154C"/>
    <w:rPr>
      <w:rFonts w:ascii="Arial" w:eastAsia="Times New Roman" w:hAnsi="Arial"/>
    </w:rPr>
  </w:style>
  <w:style w:type="paragraph" w:customStyle="1" w:styleId="a">
    <w:name w:val="Мой заголовок"/>
    <w:basedOn w:val="a0"/>
    <w:link w:val="af6"/>
    <w:qFormat/>
    <w:rsid w:val="001B154C"/>
    <w:pPr>
      <w:widowControl w:val="0"/>
      <w:numPr>
        <w:numId w:val="22"/>
      </w:numPr>
      <w:autoSpaceDE w:val="0"/>
      <w:autoSpaceDN w:val="0"/>
      <w:adjustRightInd w:val="0"/>
      <w:spacing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f6">
    <w:name w:val="Мой заголовок Знак"/>
    <w:link w:val="a"/>
    <w:rsid w:val="001B154C"/>
    <w:rPr>
      <w:rFonts w:eastAsia="Times New Roman"/>
      <w:b/>
      <w:bCs/>
      <w:sz w:val="28"/>
      <w:szCs w:val="28"/>
    </w:rPr>
  </w:style>
  <w:style w:type="character" w:customStyle="1" w:styleId="apple-converted-space">
    <w:name w:val="apple-converted-space"/>
    <w:rsid w:val="00C402EF"/>
  </w:style>
  <w:style w:type="paragraph" w:customStyle="1" w:styleId="31">
    <w:name w:val="Обычный3"/>
    <w:rsid w:val="00ED439F"/>
    <w:pPr>
      <w:spacing w:line="340" w:lineRule="auto"/>
      <w:ind w:firstLine="720"/>
      <w:jc w:val="both"/>
    </w:pPr>
    <w:rPr>
      <w:rFonts w:eastAsia="Times New Roman"/>
      <w:snapToGrid w:val="0"/>
      <w:sz w:val="22"/>
    </w:rPr>
  </w:style>
  <w:style w:type="character" w:styleId="af7">
    <w:name w:val="Strong"/>
    <w:qFormat/>
    <w:rsid w:val="008B68A5"/>
    <w:rPr>
      <w:rFonts w:ascii="Verdana" w:hAnsi="Verdana" w:hint="default"/>
      <w:b/>
      <w:bCs/>
    </w:rPr>
  </w:style>
  <w:style w:type="paragraph" w:customStyle="1" w:styleId="ConsPlusNonformat">
    <w:name w:val="ConsPlusNonformat"/>
    <w:rsid w:val="008B68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7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6209-1782-4BD8-A856-49C86BC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28740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Пользователь</dc:creator>
  <cp:lastModifiedBy>User</cp:lastModifiedBy>
  <cp:revision>2</cp:revision>
  <cp:lastPrinted>2023-05-29T06:31:00Z</cp:lastPrinted>
  <dcterms:created xsi:type="dcterms:W3CDTF">2023-07-03T09:26:00Z</dcterms:created>
  <dcterms:modified xsi:type="dcterms:W3CDTF">2023-07-03T09:26:00Z</dcterms:modified>
</cp:coreProperties>
</file>