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73" w:rsidRPr="00585173" w:rsidRDefault="00585173" w:rsidP="005851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8517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Как работать с маркировкой государственным и муниципальным учреждениям</w:t>
      </w:r>
    </w:p>
    <w:p w:rsidR="00585173" w:rsidRPr="00585173" w:rsidRDefault="00585173" w:rsidP="00585173">
      <w:pPr>
        <w:pStyle w:val="msonormalmrcssattr"/>
        <w:jc w:val="both"/>
        <w:rPr>
          <w:sz w:val="28"/>
          <w:szCs w:val="28"/>
        </w:rPr>
      </w:pPr>
      <w:r w:rsidRPr="00585173">
        <w:rPr>
          <w:rStyle w:val="a3"/>
          <w:sz w:val="28"/>
          <w:szCs w:val="28"/>
        </w:rPr>
        <w:t xml:space="preserve">С 01 декабря 2023 года </w:t>
      </w:r>
      <w:proofErr w:type="spellStart"/>
      <w:r w:rsidRPr="00585173">
        <w:rPr>
          <w:sz w:val="28"/>
          <w:szCs w:val="28"/>
        </w:rPr>
        <w:t>HoReCa</w:t>
      </w:r>
      <w:proofErr w:type="spellEnd"/>
      <w:r w:rsidRPr="00585173">
        <w:rPr>
          <w:sz w:val="28"/>
          <w:szCs w:val="28"/>
        </w:rPr>
        <w:t xml:space="preserve"> (сфера услуг: отели, рестораны, кафе, </w:t>
      </w:r>
      <w:proofErr w:type="spellStart"/>
      <w:r w:rsidRPr="00585173">
        <w:rPr>
          <w:sz w:val="28"/>
          <w:szCs w:val="28"/>
        </w:rPr>
        <w:t>кейтеринг</w:t>
      </w:r>
      <w:proofErr w:type="spellEnd"/>
      <w:r w:rsidRPr="00585173">
        <w:rPr>
          <w:sz w:val="28"/>
          <w:szCs w:val="28"/>
        </w:rPr>
        <w:t>), государственные и муниципальные организации, использующие маркированную воду и молочную продукцию для собственных нужд и производственных целей, должны подавать сведения в систему маркировки «Честный знак» о выводе из оборота через ЭДО.</w:t>
      </w:r>
    </w:p>
    <w:p w:rsidR="00585173" w:rsidRPr="00585173" w:rsidRDefault="00585173" w:rsidP="00585173">
      <w:pPr>
        <w:pStyle w:val="msonormalmrcssattr"/>
        <w:rPr>
          <w:sz w:val="28"/>
          <w:szCs w:val="28"/>
        </w:rPr>
      </w:pPr>
      <w:r w:rsidRPr="00585173">
        <w:rPr>
          <w:sz w:val="28"/>
          <w:szCs w:val="28"/>
        </w:rPr>
        <w:t> </w:t>
      </w:r>
      <w:r w:rsidRPr="00585173">
        <w:rPr>
          <w:rStyle w:val="a3"/>
          <w:sz w:val="28"/>
          <w:szCs w:val="28"/>
        </w:rPr>
        <w:t>Это значит, что</w:t>
      </w:r>
      <w:r w:rsidRPr="00585173">
        <w:rPr>
          <w:sz w:val="28"/>
          <w:szCs w:val="28"/>
        </w:rPr>
        <w:t>:</w:t>
      </w:r>
    </w:p>
    <w:p w:rsidR="00585173" w:rsidRPr="00585173" w:rsidRDefault="00585173" w:rsidP="00585173">
      <w:pPr>
        <w:pStyle w:val="msonormalmrcssattr"/>
        <w:jc w:val="both"/>
        <w:rPr>
          <w:sz w:val="28"/>
          <w:szCs w:val="28"/>
        </w:rPr>
      </w:pPr>
      <w:r w:rsidRPr="00585173">
        <w:rPr>
          <w:sz w:val="28"/>
          <w:szCs w:val="28"/>
        </w:rPr>
        <w:t xml:space="preserve"> - </w:t>
      </w:r>
      <w:r w:rsidRPr="00585173">
        <w:rPr>
          <w:rStyle w:val="a3"/>
          <w:sz w:val="28"/>
          <w:szCs w:val="28"/>
        </w:rPr>
        <w:t>до 30 ноября 2023 года</w:t>
      </w:r>
      <w:r w:rsidRPr="00585173">
        <w:rPr>
          <w:sz w:val="28"/>
          <w:szCs w:val="28"/>
        </w:rPr>
        <w:t xml:space="preserve"> сведения об отгрузке и выводе из оборота передаёт поставщик продукции;</w:t>
      </w:r>
    </w:p>
    <w:p w:rsidR="00585173" w:rsidRPr="00585173" w:rsidRDefault="00585173" w:rsidP="00585173">
      <w:pPr>
        <w:pStyle w:val="msonormalmrcssattr"/>
        <w:jc w:val="both"/>
        <w:rPr>
          <w:sz w:val="28"/>
          <w:szCs w:val="28"/>
        </w:rPr>
      </w:pPr>
      <w:r w:rsidRPr="00585173">
        <w:rPr>
          <w:sz w:val="28"/>
          <w:szCs w:val="28"/>
        </w:rPr>
        <w:t xml:space="preserve"> - начиная </w:t>
      </w:r>
      <w:r w:rsidRPr="00585173">
        <w:rPr>
          <w:rStyle w:val="a3"/>
          <w:sz w:val="28"/>
          <w:szCs w:val="28"/>
        </w:rPr>
        <w:t>с 1 декабря 2023</w:t>
      </w:r>
      <w:r w:rsidRPr="00585173">
        <w:rPr>
          <w:sz w:val="28"/>
          <w:szCs w:val="28"/>
        </w:rPr>
        <w:t xml:space="preserve"> года сведения о приемке и выводе из оборота передаёт покупатель продукции.</w:t>
      </w:r>
    </w:p>
    <w:p w:rsidR="00585173" w:rsidRPr="00585173" w:rsidRDefault="00585173" w:rsidP="00585173">
      <w:pPr>
        <w:pStyle w:val="msonormalmrcssattr"/>
        <w:jc w:val="both"/>
        <w:rPr>
          <w:sz w:val="28"/>
          <w:szCs w:val="28"/>
        </w:rPr>
      </w:pPr>
      <w:r w:rsidRPr="00585173">
        <w:rPr>
          <w:sz w:val="28"/>
          <w:szCs w:val="28"/>
        </w:rPr>
        <w:t xml:space="preserve">Оператор государственной маркировки «Честный знак» рекомендует готовиться заранее. </w:t>
      </w:r>
    </w:p>
    <w:p w:rsidR="00585173" w:rsidRPr="00585173" w:rsidRDefault="00585173" w:rsidP="00585173">
      <w:pPr>
        <w:pStyle w:val="msonormalmrcssattr"/>
        <w:rPr>
          <w:sz w:val="28"/>
          <w:szCs w:val="28"/>
        </w:rPr>
      </w:pPr>
      <w:r w:rsidRPr="00585173">
        <w:rPr>
          <w:sz w:val="28"/>
          <w:szCs w:val="28"/>
        </w:rPr>
        <w:t> </w:t>
      </w:r>
    </w:p>
    <w:p w:rsidR="00585173" w:rsidRPr="00585173" w:rsidRDefault="00585173" w:rsidP="00585173">
      <w:pPr>
        <w:pStyle w:val="msonormalmrcssattr"/>
        <w:jc w:val="both"/>
        <w:rPr>
          <w:sz w:val="28"/>
          <w:szCs w:val="28"/>
        </w:rPr>
      </w:pPr>
      <w:proofErr w:type="spellStart"/>
      <w:r w:rsidRPr="00585173">
        <w:rPr>
          <w:color w:val="000000"/>
          <w:sz w:val="28"/>
          <w:szCs w:val="28"/>
          <w:shd w:val="clear" w:color="auto" w:fill="FFFFFF"/>
        </w:rPr>
        <w:t>Видеоинструкция</w:t>
      </w:r>
      <w:proofErr w:type="spellEnd"/>
      <w:r w:rsidRPr="00585173">
        <w:rPr>
          <w:color w:val="000000"/>
          <w:sz w:val="28"/>
          <w:szCs w:val="28"/>
          <w:shd w:val="clear" w:color="auto" w:fill="FFFFFF"/>
        </w:rPr>
        <w:t xml:space="preserve"> "Процесс регистрации для </w:t>
      </w:r>
      <w:proofErr w:type="spellStart"/>
      <w:r w:rsidRPr="00585173">
        <w:rPr>
          <w:color w:val="000000"/>
          <w:sz w:val="28"/>
          <w:szCs w:val="28"/>
          <w:shd w:val="clear" w:color="auto" w:fill="FFFFFF"/>
        </w:rPr>
        <w:t>HoReCa</w:t>
      </w:r>
      <w:proofErr w:type="spellEnd"/>
      <w:r w:rsidRPr="00585173">
        <w:rPr>
          <w:color w:val="000000"/>
          <w:sz w:val="28"/>
          <w:szCs w:val="28"/>
          <w:shd w:val="clear" w:color="auto" w:fill="FFFFFF"/>
        </w:rPr>
        <w:t xml:space="preserve"> и госучреждений": </w:t>
      </w:r>
      <w:hyperlink r:id="rId4" w:tgtFrame="_blank" w:history="1">
        <w:r w:rsidRPr="00585173">
          <w:rPr>
            <w:rStyle w:val="a4"/>
            <w:sz w:val="28"/>
            <w:szCs w:val="28"/>
            <w:shd w:val="clear" w:color="auto" w:fill="FFFFFF"/>
          </w:rPr>
          <w:t>https://markirovka.ru/video_instructions/Process-registracii-dlya-HoReCa-i-gosuchrezhdenij/</w:t>
        </w:r>
      </w:hyperlink>
      <w:bookmarkStart w:id="0" w:name="_GoBack"/>
      <w:bookmarkEnd w:id="0"/>
      <w:r w:rsidRPr="00585173">
        <w:rPr>
          <w:color w:val="000000"/>
          <w:sz w:val="28"/>
          <w:szCs w:val="28"/>
        </w:rPr>
        <w:br/>
      </w:r>
      <w:r w:rsidRPr="00585173">
        <w:rPr>
          <w:color w:val="000000"/>
          <w:sz w:val="28"/>
          <w:szCs w:val="28"/>
        </w:rPr>
        <w:br/>
      </w:r>
      <w:r w:rsidRPr="00585173">
        <w:rPr>
          <w:color w:val="000000"/>
          <w:sz w:val="28"/>
          <w:szCs w:val="28"/>
          <w:shd w:val="clear" w:color="auto" w:fill="FFFFFF"/>
        </w:rPr>
        <w:t xml:space="preserve">Виртуальное обучающее пространство: </w:t>
      </w:r>
      <w:hyperlink r:id="rId5" w:tgtFrame="_blank" w:history="1">
        <w:r w:rsidRPr="00585173">
          <w:rPr>
            <w:rStyle w:val="a4"/>
            <w:sz w:val="28"/>
            <w:szCs w:val="28"/>
            <w:shd w:val="clear" w:color="auto" w:fill="FFFFFF"/>
          </w:rPr>
          <w:t>https://markirovka.ru/virtual_education/</w:t>
        </w:r>
      </w:hyperlink>
      <w:r w:rsidRPr="00585173">
        <w:rPr>
          <w:color w:val="000000"/>
          <w:sz w:val="28"/>
          <w:szCs w:val="28"/>
        </w:rPr>
        <w:br/>
      </w:r>
      <w:r w:rsidRPr="00585173">
        <w:rPr>
          <w:color w:val="000000"/>
          <w:sz w:val="28"/>
          <w:szCs w:val="28"/>
        </w:rPr>
        <w:br/>
      </w:r>
      <w:proofErr w:type="spellStart"/>
      <w:r w:rsidRPr="00585173">
        <w:rPr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585173">
        <w:rPr>
          <w:color w:val="000000"/>
          <w:sz w:val="28"/>
          <w:szCs w:val="28"/>
          <w:shd w:val="clear" w:color="auto" w:fill="FFFFFF"/>
        </w:rPr>
        <w:t xml:space="preserve"> 14.11. Особенности объемно-сортового учета, работы с виртуальным складом и мобильным приложением Честный </w:t>
      </w:r>
      <w:proofErr w:type="spellStart"/>
      <w:r w:rsidRPr="00585173">
        <w:rPr>
          <w:color w:val="000000"/>
          <w:sz w:val="28"/>
          <w:szCs w:val="28"/>
          <w:shd w:val="clear" w:color="auto" w:fill="FFFFFF"/>
        </w:rPr>
        <w:t>ЗНАК.Бизнес</w:t>
      </w:r>
      <w:proofErr w:type="spellEnd"/>
      <w:r w:rsidRPr="00585173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6" w:tgtFrame="_blank" w:history="1">
        <w:r w:rsidRPr="00585173">
          <w:rPr>
            <w:rStyle w:val="a4"/>
            <w:sz w:val="28"/>
            <w:szCs w:val="28"/>
            <w:shd w:val="clear" w:color="auto" w:fill="FFFFFF"/>
          </w:rPr>
          <w:t>https://честныйзнак.рф/lectures/videoarhiv/?ELEMENT_ID=422492&amp;STREAM=1</w:t>
        </w:r>
      </w:hyperlink>
      <w:r w:rsidRPr="00585173">
        <w:rPr>
          <w:color w:val="000000"/>
          <w:sz w:val="28"/>
          <w:szCs w:val="28"/>
        </w:rPr>
        <w:br/>
      </w:r>
      <w:r w:rsidRPr="00585173">
        <w:rPr>
          <w:color w:val="000000"/>
          <w:sz w:val="28"/>
          <w:szCs w:val="28"/>
        </w:rPr>
        <w:br/>
      </w:r>
      <w:proofErr w:type="spellStart"/>
      <w:r w:rsidRPr="00585173">
        <w:rPr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585173">
        <w:rPr>
          <w:color w:val="000000"/>
          <w:sz w:val="28"/>
          <w:szCs w:val="28"/>
          <w:shd w:val="clear" w:color="auto" w:fill="FFFFFF"/>
        </w:rPr>
        <w:t xml:space="preserve"> 10.11 Государственные и муниципальные учреждения. Правила работы с маркированным товаром: </w:t>
      </w:r>
      <w:hyperlink r:id="rId7" w:tgtFrame="_blank" w:history="1">
        <w:r w:rsidRPr="00585173">
          <w:rPr>
            <w:rStyle w:val="a4"/>
            <w:sz w:val="28"/>
            <w:szCs w:val="28"/>
            <w:shd w:val="clear" w:color="auto" w:fill="FFFFFF"/>
          </w:rPr>
          <w:t>https://честныйзнак.рф/lectures/videoarhiv/?ELEMENT_ID=422488&amp;STREAM=1</w:t>
        </w:r>
      </w:hyperlink>
      <w:r w:rsidRPr="00585173">
        <w:rPr>
          <w:color w:val="000000"/>
          <w:sz w:val="28"/>
          <w:szCs w:val="28"/>
        </w:rPr>
        <w:br/>
      </w:r>
      <w:r w:rsidRPr="00585173">
        <w:rPr>
          <w:color w:val="000000"/>
          <w:sz w:val="28"/>
          <w:szCs w:val="28"/>
        </w:rPr>
        <w:br/>
      </w:r>
      <w:r w:rsidRPr="00585173">
        <w:rPr>
          <w:color w:val="000000"/>
          <w:sz w:val="28"/>
          <w:szCs w:val="28"/>
          <w:shd w:val="clear" w:color="auto" w:fill="FFFFFF"/>
        </w:rPr>
        <w:t xml:space="preserve">Ссылка на регистрацию на </w:t>
      </w:r>
      <w:proofErr w:type="spellStart"/>
      <w:r w:rsidRPr="00585173">
        <w:rPr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585173">
        <w:rPr>
          <w:color w:val="000000"/>
          <w:sz w:val="28"/>
          <w:szCs w:val="28"/>
          <w:shd w:val="clear" w:color="auto" w:fill="FFFFFF"/>
        </w:rPr>
        <w:t xml:space="preserve"> 28.11: </w:t>
      </w:r>
      <w:hyperlink r:id="rId8" w:tgtFrame="_blank" w:history="1">
        <w:r w:rsidRPr="00585173">
          <w:rPr>
            <w:rStyle w:val="a4"/>
            <w:sz w:val="28"/>
            <w:szCs w:val="28"/>
            <w:shd w:val="clear" w:color="auto" w:fill="FFFFFF"/>
          </w:rPr>
          <w:t>https://честныйзнак.рф/lectures/vebinary/?ELEMENT_ID=427196</w:t>
        </w:r>
      </w:hyperlink>
    </w:p>
    <w:p w:rsidR="00E14428" w:rsidRPr="00585173" w:rsidRDefault="00E14428">
      <w:pPr>
        <w:rPr>
          <w:rFonts w:ascii="Times New Roman" w:hAnsi="Times New Roman" w:cs="Times New Roman"/>
          <w:sz w:val="28"/>
          <w:szCs w:val="28"/>
        </w:rPr>
      </w:pPr>
    </w:p>
    <w:sectPr w:rsidR="00E14428" w:rsidRPr="0058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E"/>
    <w:rsid w:val="003D2EB0"/>
    <w:rsid w:val="004C51A0"/>
    <w:rsid w:val="00585173"/>
    <w:rsid w:val="00E14428"/>
    <w:rsid w:val="00F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2719-27B3-460A-9A61-6C224A91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8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85173"/>
    <w:rPr>
      <w:b/>
      <w:bCs/>
    </w:rPr>
  </w:style>
  <w:style w:type="character" w:styleId="a4">
    <w:name w:val="Hyperlink"/>
    <w:basedOn w:val="a0"/>
    <w:uiPriority w:val="99"/>
    <w:semiHidden/>
    <w:unhideWhenUsed/>
    <w:rsid w:val="00585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7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ideoarhiv/?ELEMENT_ID=422488&amp;STREA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ideoarhiv/?ELEMENT_ID=422492&amp;STREAM=1" TargetMode="External"/><Relationship Id="rId5" Type="http://schemas.openxmlformats.org/officeDocument/2006/relationships/hyperlink" Target="https://markirovka.ru/virtual_educati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rkirovka.ru/video_instructions/Process-registracii-dlya-HoReCa-i-gosuchrezhdenij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2023-11-22T11:23:00Z</dcterms:created>
  <dcterms:modified xsi:type="dcterms:W3CDTF">2023-11-22T11:25:00Z</dcterms:modified>
</cp:coreProperties>
</file>