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D763" w14:textId="41462067" w:rsidR="002955DF" w:rsidRPr="002955DF" w:rsidRDefault="002955DF" w:rsidP="00295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5DF">
        <w:rPr>
          <w:rFonts w:ascii="Times New Roman" w:hAnsi="Times New Roman" w:cs="Times New Roman"/>
          <w:sz w:val="28"/>
          <w:szCs w:val="28"/>
        </w:rPr>
        <w:t xml:space="preserve">УПРАВЛЕНИЕ ФИНАНСОВ АДМИНИСТРАЦИИ КИЧМЕНГСКО-ГОРОДЕЦКОГО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14:paraId="4E9CFAE8" w14:textId="77777777" w:rsidR="002955DF" w:rsidRPr="002955DF" w:rsidRDefault="002955DF" w:rsidP="002955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527F8D" w14:textId="77777777" w:rsidR="002955DF" w:rsidRPr="002955DF" w:rsidRDefault="002955DF" w:rsidP="002955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572DFA" w14:textId="068B9F06" w:rsidR="002955DF" w:rsidRDefault="002955DF" w:rsidP="00295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5DF">
        <w:rPr>
          <w:rFonts w:ascii="Times New Roman" w:hAnsi="Times New Roman" w:cs="Times New Roman"/>
          <w:sz w:val="28"/>
          <w:szCs w:val="28"/>
        </w:rPr>
        <w:t>П Р И К А З</w:t>
      </w:r>
    </w:p>
    <w:p w14:paraId="228919D9" w14:textId="1E8DDF5D" w:rsidR="005124F5" w:rsidRDefault="005124F5" w:rsidP="002955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</w:t>
      </w:r>
      <w:r w:rsidR="00067678">
        <w:rPr>
          <w:rFonts w:ascii="Times New Roman" w:hAnsi="Times New Roman" w:cs="Times New Roman"/>
          <w:sz w:val="32"/>
          <w:szCs w:val="32"/>
        </w:rPr>
        <w:t>06.12.2023 г.</w:t>
      </w:r>
      <w:r>
        <w:rPr>
          <w:rFonts w:ascii="Times New Roman" w:hAnsi="Times New Roman" w:cs="Times New Roman"/>
          <w:sz w:val="32"/>
          <w:szCs w:val="32"/>
        </w:rPr>
        <w:t xml:space="preserve"> №</w:t>
      </w:r>
      <w:r w:rsidR="00067678">
        <w:rPr>
          <w:rFonts w:ascii="Times New Roman" w:hAnsi="Times New Roman" w:cs="Times New Roman"/>
          <w:sz w:val="32"/>
          <w:szCs w:val="32"/>
        </w:rPr>
        <w:t xml:space="preserve"> 6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14:paraId="2EE4BA90" w14:textId="2F3F2184" w:rsidR="005124F5" w:rsidRDefault="005124F5" w:rsidP="005124F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Кичменгский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Городок</w:t>
      </w:r>
    </w:p>
    <w:p w14:paraId="0452B210" w14:textId="77777777" w:rsidR="005124F5" w:rsidRDefault="005124F5" w:rsidP="005124F5">
      <w:pPr>
        <w:rPr>
          <w:rFonts w:ascii="Times New Roman" w:hAnsi="Times New Roman" w:cs="Times New Roman"/>
          <w:sz w:val="20"/>
          <w:szCs w:val="20"/>
        </w:rPr>
      </w:pPr>
    </w:p>
    <w:p w14:paraId="3F65704E" w14:textId="77777777" w:rsidR="005124F5" w:rsidRDefault="005124F5" w:rsidP="00AB6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22421145"/>
      <w:r>
        <w:rPr>
          <w:rFonts w:ascii="Times New Roman" w:hAnsi="Times New Roman" w:cs="Times New Roman"/>
          <w:sz w:val="28"/>
          <w:szCs w:val="28"/>
        </w:rPr>
        <w:t>Об утверждении плана контрольных</w:t>
      </w:r>
    </w:p>
    <w:p w14:paraId="392654A4" w14:textId="7F6E53A9" w:rsidR="005124F5" w:rsidRDefault="00F01D8C" w:rsidP="00074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124F5">
        <w:rPr>
          <w:rFonts w:ascii="Times New Roman" w:hAnsi="Times New Roman" w:cs="Times New Roman"/>
          <w:sz w:val="28"/>
          <w:szCs w:val="28"/>
        </w:rPr>
        <w:t xml:space="preserve">ероприятий </w:t>
      </w:r>
      <w:r w:rsidR="000742B1">
        <w:rPr>
          <w:rFonts w:ascii="Times New Roman" w:hAnsi="Times New Roman" w:cs="Times New Roman"/>
          <w:sz w:val="28"/>
          <w:szCs w:val="28"/>
        </w:rPr>
        <w:t>в сфере закупок</w:t>
      </w:r>
      <w:r w:rsidR="005124F5">
        <w:rPr>
          <w:rFonts w:ascii="Times New Roman" w:hAnsi="Times New Roman" w:cs="Times New Roman"/>
          <w:sz w:val="28"/>
          <w:szCs w:val="28"/>
        </w:rPr>
        <w:t xml:space="preserve"> на 202</w:t>
      </w:r>
      <w:r w:rsidR="00C348DC">
        <w:rPr>
          <w:rFonts w:ascii="Times New Roman" w:hAnsi="Times New Roman" w:cs="Times New Roman"/>
          <w:sz w:val="28"/>
          <w:szCs w:val="28"/>
        </w:rPr>
        <w:t>4</w:t>
      </w:r>
      <w:r w:rsidR="005124F5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0"/>
      <w:r w:rsidR="005124F5">
        <w:rPr>
          <w:rFonts w:ascii="Times New Roman" w:hAnsi="Times New Roman" w:cs="Times New Roman"/>
          <w:sz w:val="28"/>
          <w:szCs w:val="28"/>
        </w:rPr>
        <w:t>.</w:t>
      </w:r>
    </w:p>
    <w:p w14:paraId="5C8F4C96" w14:textId="77777777" w:rsidR="005124F5" w:rsidRDefault="005124F5" w:rsidP="005124F5">
      <w:pPr>
        <w:rPr>
          <w:rFonts w:ascii="Times New Roman" w:hAnsi="Times New Roman" w:cs="Times New Roman"/>
          <w:sz w:val="28"/>
          <w:szCs w:val="28"/>
        </w:rPr>
      </w:pPr>
    </w:p>
    <w:p w14:paraId="01E60F11" w14:textId="220D3049" w:rsidR="005124F5" w:rsidRDefault="005124F5" w:rsidP="005124F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22B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742B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2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B4B"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</w:t>
      </w:r>
      <w:r w:rsidR="00422B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2B4B"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B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422B4B"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№ </w:t>
      </w:r>
      <w:r w:rsidR="00422B4B">
        <w:rPr>
          <w:rFonts w:ascii="Times New Roman" w:eastAsia="Times New Roman" w:hAnsi="Times New Roman" w:cs="Times New Roman"/>
          <w:sz w:val="28"/>
          <w:szCs w:val="28"/>
          <w:lang w:eastAsia="ru-RU"/>
        </w:rPr>
        <w:t>1576 «Об утверждении правил осуществления контроля в сфере закупок</w:t>
      </w:r>
      <w:r w:rsidR="006C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учреждений, специализированных организаций, опер</w:t>
      </w:r>
      <w:r w:rsidR="002955D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аторов электронных площадок, операторов специализированных электронных площадок, банков, государственной корпорации развития «ВЭБ.РФ», региональных гарантийных организаций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</w:t>
      </w:r>
      <w:r w:rsidR="000742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E0AB079" w14:textId="00679D61" w:rsidR="000742B1" w:rsidRDefault="000742B1" w:rsidP="005124F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43CBB5D6" w14:textId="77777777" w:rsidR="00C348DC" w:rsidRDefault="005124F5" w:rsidP="005124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контрольн</w:t>
      </w:r>
      <w:r w:rsidR="009C53B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3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финансов</w:t>
      </w:r>
    </w:p>
    <w:p w14:paraId="209EB2E4" w14:textId="62771CD4" w:rsidR="005124F5" w:rsidRDefault="005124F5" w:rsidP="00C34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Кичменгско-Городецкого муниципального </w:t>
      </w:r>
      <w:r w:rsidR="005C39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7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 </w:t>
      </w:r>
      <w:r w:rsidR="00C348D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 w:rsidR="00C348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742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осуществляемых в соответствии с частью 3 статьи 99 Федерального закона № 44-ФЗ «О контрактной системе в сфере закупок товаров, работ, услуг для обеспечения государственных и муниципальных нужд»</w:t>
      </w: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B38CFB" w14:textId="03997F5A" w:rsidR="00AB64F2" w:rsidRDefault="000742B1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742B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742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мероприятий</w:t>
      </w:r>
      <w:r w:rsidRPr="0007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 на 2024 год, разместить на официальном сайте Кичменгско-Городецкого муниципального округа в информационно-телекоммуникационной сети «Интернет».</w:t>
      </w:r>
    </w:p>
    <w:p w14:paraId="284B8DEE" w14:textId="75909A62" w:rsidR="00AB64F2" w:rsidRDefault="00AB64F2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345E2" w14:textId="77777777" w:rsidR="00830EF9" w:rsidRDefault="00830EF9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15D2B" w14:textId="77777777" w:rsidR="00830EF9" w:rsidRDefault="00830EF9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6070E" w14:textId="77777777" w:rsidR="00830EF9" w:rsidRDefault="00830EF9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4D72B" w14:textId="4D54ECDA" w:rsidR="00F01D8C" w:rsidRDefault="000742B1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Управления финансов -                                       Г.К.</w:t>
      </w:r>
      <w:r w:rsidR="008A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Буслаева</w:t>
      </w:r>
    </w:p>
    <w:p w14:paraId="5461DEF9" w14:textId="77777777" w:rsidR="000742B1" w:rsidRPr="005124F5" w:rsidRDefault="000742B1" w:rsidP="000742B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7EB6C" w14:textId="77777777" w:rsidR="000742B1" w:rsidRPr="000742B1" w:rsidRDefault="000742B1" w:rsidP="000742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Hlk151019181"/>
      <w:r w:rsidRPr="000742B1">
        <w:rPr>
          <w:rFonts w:ascii="Times New Roman" w:hAnsi="Times New Roman" w:cs="Times New Roman"/>
          <w:sz w:val="20"/>
          <w:szCs w:val="20"/>
        </w:rPr>
        <w:lastRenderedPageBreak/>
        <w:t>УТВЕРЖДЕН:</w:t>
      </w:r>
    </w:p>
    <w:p w14:paraId="74FF78DB" w14:textId="77777777" w:rsidR="000742B1" w:rsidRPr="000742B1" w:rsidRDefault="000742B1" w:rsidP="000742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742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Приказом Управления финансов</w:t>
      </w:r>
    </w:p>
    <w:p w14:paraId="68D5F421" w14:textId="7A310795" w:rsidR="00F01D8C" w:rsidRPr="005124F5" w:rsidRDefault="000742B1" w:rsidP="000676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742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067678">
        <w:rPr>
          <w:rFonts w:ascii="Times New Roman" w:hAnsi="Times New Roman" w:cs="Times New Roman"/>
          <w:sz w:val="20"/>
          <w:szCs w:val="20"/>
        </w:rPr>
        <w:t>о</w:t>
      </w:r>
      <w:r w:rsidRPr="000742B1">
        <w:rPr>
          <w:rFonts w:ascii="Times New Roman" w:hAnsi="Times New Roman" w:cs="Times New Roman"/>
          <w:sz w:val="20"/>
          <w:szCs w:val="20"/>
        </w:rPr>
        <w:t>т</w:t>
      </w:r>
      <w:r w:rsidR="00067678">
        <w:rPr>
          <w:rFonts w:ascii="Times New Roman" w:hAnsi="Times New Roman" w:cs="Times New Roman"/>
          <w:sz w:val="20"/>
          <w:szCs w:val="20"/>
        </w:rPr>
        <w:t xml:space="preserve"> 06.12.2023г.</w:t>
      </w:r>
      <w:r w:rsidRPr="000742B1">
        <w:rPr>
          <w:rFonts w:ascii="Times New Roman" w:hAnsi="Times New Roman" w:cs="Times New Roman"/>
          <w:sz w:val="20"/>
          <w:szCs w:val="20"/>
        </w:rPr>
        <w:t xml:space="preserve">  №</w:t>
      </w:r>
      <w:r w:rsidR="00067678">
        <w:rPr>
          <w:rFonts w:ascii="Times New Roman" w:hAnsi="Times New Roman" w:cs="Times New Roman"/>
          <w:sz w:val="20"/>
          <w:szCs w:val="20"/>
        </w:rPr>
        <w:t xml:space="preserve"> 6</w:t>
      </w:r>
    </w:p>
    <w:p w14:paraId="597730F6" w14:textId="77777777" w:rsidR="005C39FB" w:rsidRPr="005C39FB" w:rsidRDefault="00F01D8C" w:rsidP="005C39FB">
      <w:pPr>
        <w:pStyle w:val="1"/>
        <w:spacing w:line="240" w:lineRule="auto"/>
        <w:ind w:left="3160" w:hanging="2960"/>
        <w:jc w:val="center"/>
        <w:rPr>
          <w:b/>
          <w:bCs/>
          <w:sz w:val="24"/>
          <w:szCs w:val="24"/>
        </w:rPr>
      </w:pPr>
      <w:bookmarkStart w:id="2" w:name="_Hlk151019197"/>
      <w:bookmarkEnd w:id="1"/>
      <w:r w:rsidRPr="005C39FB">
        <w:rPr>
          <w:b/>
          <w:bCs/>
          <w:sz w:val="24"/>
          <w:szCs w:val="24"/>
        </w:rPr>
        <w:t xml:space="preserve">ПЛАН  </w:t>
      </w:r>
    </w:p>
    <w:p w14:paraId="028C587D" w14:textId="6CD8DA2B" w:rsidR="00F01D8C" w:rsidRPr="005C39FB" w:rsidRDefault="00F01D8C" w:rsidP="000742B1">
      <w:pPr>
        <w:pStyle w:val="1"/>
        <w:spacing w:line="240" w:lineRule="auto"/>
        <w:ind w:left="3160" w:hanging="2960"/>
        <w:jc w:val="center"/>
        <w:rPr>
          <w:b/>
          <w:bCs/>
          <w:sz w:val="24"/>
          <w:szCs w:val="24"/>
        </w:rPr>
      </w:pPr>
      <w:r w:rsidRPr="005C39FB">
        <w:rPr>
          <w:b/>
          <w:bCs/>
          <w:sz w:val="24"/>
          <w:szCs w:val="24"/>
        </w:rPr>
        <w:t xml:space="preserve">КОНТРОЛЬНЫХ МЕРОПРИЯТИЙ </w:t>
      </w:r>
      <w:r w:rsidR="000742B1">
        <w:rPr>
          <w:b/>
          <w:bCs/>
          <w:sz w:val="24"/>
          <w:szCs w:val="24"/>
        </w:rPr>
        <w:t>В СФЕРЕ ЗАКУПОК</w:t>
      </w:r>
      <w:r w:rsidR="005C39FB" w:rsidRPr="005C39FB">
        <w:rPr>
          <w:b/>
          <w:bCs/>
          <w:sz w:val="24"/>
          <w:szCs w:val="24"/>
        </w:rPr>
        <w:t xml:space="preserve"> </w:t>
      </w:r>
      <w:r w:rsidRPr="005C39FB">
        <w:rPr>
          <w:b/>
          <w:bCs/>
          <w:sz w:val="24"/>
          <w:szCs w:val="24"/>
        </w:rPr>
        <w:t>НА</w:t>
      </w:r>
      <w:r w:rsidR="005C39FB" w:rsidRPr="005C39FB">
        <w:rPr>
          <w:b/>
          <w:bCs/>
          <w:sz w:val="24"/>
          <w:szCs w:val="24"/>
        </w:rPr>
        <w:t xml:space="preserve"> </w:t>
      </w:r>
      <w:r w:rsidRPr="005C39FB">
        <w:rPr>
          <w:b/>
          <w:bCs/>
          <w:sz w:val="24"/>
          <w:szCs w:val="24"/>
        </w:rPr>
        <w:t>202</w:t>
      </w:r>
      <w:r w:rsidR="00C348DC">
        <w:rPr>
          <w:b/>
          <w:bCs/>
          <w:sz w:val="24"/>
          <w:szCs w:val="24"/>
        </w:rPr>
        <w:t>4</w:t>
      </w:r>
      <w:r w:rsidRPr="005C39FB">
        <w:rPr>
          <w:b/>
          <w:bCs/>
          <w:sz w:val="24"/>
          <w:szCs w:val="24"/>
        </w:rPr>
        <w:t xml:space="preserve"> ГОД</w:t>
      </w:r>
    </w:p>
    <w:bookmarkEnd w:id="2"/>
    <w:p w14:paraId="52390E3B" w14:textId="77777777" w:rsidR="005C39FB" w:rsidRDefault="005C39FB" w:rsidP="005C39FB">
      <w:pPr>
        <w:pStyle w:val="1"/>
        <w:spacing w:line="240" w:lineRule="auto"/>
        <w:ind w:left="3160" w:hanging="2960"/>
        <w:jc w:val="center"/>
        <w:rPr>
          <w:b/>
          <w:bCs/>
          <w:sz w:val="26"/>
          <w:szCs w:val="26"/>
        </w:rPr>
      </w:pPr>
    </w:p>
    <w:tbl>
      <w:tblPr>
        <w:tblStyle w:val="a4"/>
        <w:tblpPr w:leftFromText="180" w:rightFromText="180" w:vertAnchor="text" w:horzAnchor="margin" w:tblpY="115"/>
        <w:tblW w:w="9913" w:type="dxa"/>
        <w:tblLayout w:type="fixed"/>
        <w:tblLook w:val="04A0" w:firstRow="1" w:lastRow="0" w:firstColumn="1" w:lastColumn="0" w:noHBand="0" w:noVBand="1"/>
      </w:tblPr>
      <w:tblGrid>
        <w:gridCol w:w="464"/>
        <w:gridCol w:w="1376"/>
        <w:gridCol w:w="1377"/>
        <w:gridCol w:w="1314"/>
        <w:gridCol w:w="1418"/>
        <w:gridCol w:w="1134"/>
        <w:gridCol w:w="1701"/>
        <w:gridCol w:w="1129"/>
      </w:tblGrid>
      <w:tr w:rsidR="00322C04" w14:paraId="73C64612" w14:textId="77777777" w:rsidTr="00830EF9">
        <w:tc>
          <w:tcPr>
            <w:tcW w:w="464" w:type="dxa"/>
            <w:vMerge w:val="restart"/>
          </w:tcPr>
          <w:p w14:paraId="24349A2E" w14:textId="77777777" w:rsidR="00322C04" w:rsidRPr="00322C04" w:rsidRDefault="00322C04" w:rsidP="00322C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7AD8A7" w14:textId="110B9880" w:rsidR="00322C04" w:rsidRPr="00322C04" w:rsidRDefault="00322C04" w:rsidP="00322C04">
            <w:pPr>
              <w:pStyle w:val="1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22C0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76" w:type="dxa"/>
            <w:vMerge w:val="restart"/>
          </w:tcPr>
          <w:p w14:paraId="57D6671E" w14:textId="04E62C69" w:rsidR="00322C04" w:rsidRPr="00322C04" w:rsidRDefault="00322C04" w:rsidP="00322C04">
            <w:pPr>
              <w:pStyle w:val="1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22C04">
              <w:rPr>
                <w:b/>
                <w:bCs/>
                <w:sz w:val="24"/>
                <w:szCs w:val="24"/>
              </w:rPr>
              <w:t>Наименование контрольного органа</w:t>
            </w:r>
          </w:p>
        </w:tc>
        <w:tc>
          <w:tcPr>
            <w:tcW w:w="4109" w:type="dxa"/>
            <w:gridSpan w:val="3"/>
          </w:tcPr>
          <w:p w14:paraId="10C99DAF" w14:textId="270D6605" w:rsidR="00322C04" w:rsidRPr="00322C04" w:rsidRDefault="00322C04" w:rsidP="00322C04">
            <w:pPr>
              <w:pStyle w:val="1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22C04">
              <w:rPr>
                <w:b/>
                <w:bCs/>
                <w:sz w:val="24"/>
                <w:szCs w:val="24"/>
              </w:rPr>
              <w:t>Субъект контроля</w:t>
            </w:r>
          </w:p>
        </w:tc>
        <w:tc>
          <w:tcPr>
            <w:tcW w:w="1134" w:type="dxa"/>
          </w:tcPr>
          <w:p w14:paraId="21B2EBC9" w14:textId="03E95CE9" w:rsidR="00322C04" w:rsidRPr="00322C04" w:rsidRDefault="00322C04" w:rsidP="00322C04">
            <w:pPr>
              <w:pStyle w:val="1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Проверяемый период</w:t>
            </w:r>
          </w:p>
        </w:tc>
        <w:tc>
          <w:tcPr>
            <w:tcW w:w="1701" w:type="dxa"/>
          </w:tcPr>
          <w:p w14:paraId="680C541C" w14:textId="57302E08" w:rsidR="00322C04" w:rsidRPr="00322C04" w:rsidRDefault="00322C04" w:rsidP="00322C04">
            <w:pPr>
              <w:pStyle w:val="1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и основание проведения проверки</w:t>
            </w:r>
          </w:p>
        </w:tc>
        <w:tc>
          <w:tcPr>
            <w:tcW w:w="1129" w:type="dxa"/>
          </w:tcPr>
          <w:p w14:paraId="3C03AB10" w14:textId="66973A35" w:rsidR="00322C04" w:rsidRPr="00322C04" w:rsidRDefault="00322C04" w:rsidP="00322C04">
            <w:pPr>
              <w:pStyle w:val="1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Месяц начала проведения проверки</w:t>
            </w:r>
          </w:p>
        </w:tc>
      </w:tr>
      <w:tr w:rsidR="00322C04" w14:paraId="601C1221" w14:textId="77777777" w:rsidTr="00830EF9">
        <w:tc>
          <w:tcPr>
            <w:tcW w:w="464" w:type="dxa"/>
            <w:vMerge/>
          </w:tcPr>
          <w:p w14:paraId="187B28C3" w14:textId="77777777" w:rsidR="00322C04" w:rsidRPr="00322C04" w:rsidRDefault="00322C04" w:rsidP="00322C04">
            <w:pPr>
              <w:pStyle w:val="1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14:paraId="47D77D02" w14:textId="77777777" w:rsidR="00322C04" w:rsidRPr="00322C04" w:rsidRDefault="00322C04" w:rsidP="00322C04">
            <w:pPr>
              <w:pStyle w:val="1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14:paraId="30E38A19" w14:textId="65028049" w:rsidR="00322C04" w:rsidRPr="00322C04" w:rsidRDefault="00322C04" w:rsidP="00322C04">
            <w:pPr>
              <w:pStyle w:val="1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22C0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14" w:type="dxa"/>
          </w:tcPr>
          <w:p w14:paraId="2435A8CA" w14:textId="0AF14754" w:rsidR="00322C04" w:rsidRPr="00322C04" w:rsidRDefault="00322C04" w:rsidP="00322C04">
            <w:pPr>
              <w:pStyle w:val="1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1418" w:type="dxa"/>
          </w:tcPr>
          <w:p w14:paraId="399920B4" w14:textId="7D9C5E10" w:rsidR="00322C04" w:rsidRPr="00322C04" w:rsidRDefault="00322C04" w:rsidP="00322C04">
            <w:pPr>
              <w:pStyle w:val="1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местонахождения</w:t>
            </w:r>
          </w:p>
        </w:tc>
        <w:tc>
          <w:tcPr>
            <w:tcW w:w="1134" w:type="dxa"/>
          </w:tcPr>
          <w:p w14:paraId="428872A1" w14:textId="77777777" w:rsidR="00322C04" w:rsidRPr="00322C04" w:rsidRDefault="00322C04" w:rsidP="00322C04">
            <w:pPr>
              <w:pStyle w:val="1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A27125" w14:textId="77777777" w:rsidR="00322C04" w:rsidRPr="00322C04" w:rsidRDefault="00322C04" w:rsidP="00322C04">
            <w:pPr>
              <w:pStyle w:val="1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7DDB4612" w14:textId="77777777" w:rsidR="00322C04" w:rsidRPr="00322C04" w:rsidRDefault="00322C04" w:rsidP="00322C04">
            <w:pPr>
              <w:pStyle w:val="1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2C04" w14:paraId="438860BF" w14:textId="77777777" w:rsidTr="00830EF9">
        <w:tc>
          <w:tcPr>
            <w:tcW w:w="464" w:type="dxa"/>
          </w:tcPr>
          <w:p w14:paraId="2FF063EA" w14:textId="0FC1F3A1" w:rsidR="00322C04" w:rsidRPr="00322C04" w:rsidRDefault="00322C04" w:rsidP="00322C04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 w:rsidRPr="00322C04">
              <w:rPr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14:paraId="1D5256B0" w14:textId="3130886D" w:rsidR="00322C04" w:rsidRPr="000742B1" w:rsidRDefault="00322C04" w:rsidP="00322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2B1">
              <w:rPr>
                <w:rFonts w:ascii="Times New Roman" w:hAnsi="Times New Roman" w:cs="Times New Roman"/>
                <w:sz w:val="20"/>
                <w:szCs w:val="20"/>
              </w:rPr>
              <w:t>Управлени</w:t>
            </w:r>
            <w:r w:rsidR="00BC30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42B1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</w:t>
            </w:r>
          </w:p>
          <w:p w14:paraId="3435DF60" w14:textId="7AD45994" w:rsidR="00322C04" w:rsidRPr="00322C04" w:rsidRDefault="00322C04" w:rsidP="00322C04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 w:rsidRPr="000742B1">
              <w:rPr>
                <w:sz w:val="20"/>
                <w:szCs w:val="20"/>
              </w:rPr>
              <w:t>администрации Кичменгско-Городецкого муниципального округа</w:t>
            </w:r>
          </w:p>
        </w:tc>
        <w:tc>
          <w:tcPr>
            <w:tcW w:w="1377" w:type="dxa"/>
          </w:tcPr>
          <w:p w14:paraId="11C737C6" w14:textId="5FD12D59" w:rsidR="00322C04" w:rsidRPr="00322C04" w:rsidRDefault="00322C04" w:rsidP="00322C04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 w:rsidRPr="00322C04">
              <w:rPr>
                <w:sz w:val="20"/>
                <w:szCs w:val="20"/>
              </w:rPr>
              <w:t xml:space="preserve">Муниципальное бюджетное учреждение дополнительного образования "Кичменгско-Городецкая детская школа искусств им. Н.П. </w:t>
            </w:r>
            <w:proofErr w:type="spellStart"/>
            <w:r w:rsidRPr="00322C04">
              <w:rPr>
                <w:sz w:val="20"/>
                <w:szCs w:val="20"/>
              </w:rPr>
              <w:t>Парушева</w:t>
            </w:r>
            <w:proofErr w:type="spellEnd"/>
            <w:r w:rsidRPr="00322C04">
              <w:rPr>
                <w:sz w:val="20"/>
                <w:szCs w:val="20"/>
              </w:rPr>
              <w:t>»</w:t>
            </w:r>
          </w:p>
        </w:tc>
        <w:tc>
          <w:tcPr>
            <w:tcW w:w="1314" w:type="dxa"/>
          </w:tcPr>
          <w:p w14:paraId="22B36EDD" w14:textId="23703C9C" w:rsidR="00322C04" w:rsidRPr="00322C04" w:rsidRDefault="00322C04" w:rsidP="00322C04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 w:rsidRPr="00322C04">
              <w:rPr>
                <w:sz w:val="20"/>
                <w:szCs w:val="20"/>
              </w:rPr>
              <w:t>3512002574</w:t>
            </w:r>
          </w:p>
        </w:tc>
        <w:tc>
          <w:tcPr>
            <w:tcW w:w="1418" w:type="dxa"/>
          </w:tcPr>
          <w:p w14:paraId="58B0D625" w14:textId="1F520F13" w:rsidR="00322C04" w:rsidRPr="00322C04" w:rsidRDefault="00322C04" w:rsidP="00322C04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161400, Вологодская обл., с. </w:t>
            </w:r>
            <w:proofErr w:type="spellStart"/>
            <w:r>
              <w:rPr>
                <w:sz w:val="20"/>
                <w:szCs w:val="20"/>
              </w:rPr>
              <w:t>Кичменгский</w:t>
            </w:r>
            <w:proofErr w:type="spellEnd"/>
            <w:r>
              <w:rPr>
                <w:sz w:val="20"/>
                <w:szCs w:val="20"/>
              </w:rPr>
              <w:t xml:space="preserve"> Городок, ул. Советская, д. 11</w:t>
            </w:r>
          </w:p>
        </w:tc>
        <w:tc>
          <w:tcPr>
            <w:tcW w:w="1134" w:type="dxa"/>
          </w:tcPr>
          <w:p w14:paraId="3CF5CC26" w14:textId="77777777" w:rsidR="00322C04" w:rsidRDefault="00830EF9" w:rsidP="00322C04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год </w:t>
            </w:r>
          </w:p>
          <w:p w14:paraId="0A0D30B2" w14:textId="77777777" w:rsidR="00830EF9" w:rsidRDefault="00830EF9" w:rsidP="00322C04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  <w:p w14:paraId="13143CAF" w14:textId="516CD9CE" w:rsidR="00830EF9" w:rsidRPr="00322C04" w:rsidRDefault="00830EF9" w:rsidP="00322C04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701" w:type="dxa"/>
          </w:tcPr>
          <w:p w14:paraId="0A68C6FD" w14:textId="313FE4AB" w:rsidR="00322C04" w:rsidRPr="00322C04" w:rsidRDefault="00322C04" w:rsidP="00322C04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законодательства РФ и иных нормативных правовых актов о контрактной системе в сфере закупок товаров, работ, услуг </w:t>
            </w:r>
            <w:r w:rsidR="005926CA">
              <w:rPr>
                <w:sz w:val="20"/>
                <w:szCs w:val="20"/>
              </w:rPr>
              <w:t>для обеспечения</w:t>
            </w:r>
            <w:r>
              <w:rPr>
                <w:sz w:val="20"/>
                <w:szCs w:val="20"/>
              </w:rPr>
              <w:t xml:space="preserve"> муниципальных нужд (часть 3 ст</w:t>
            </w:r>
            <w:r w:rsidR="005926CA">
              <w:rPr>
                <w:sz w:val="20"/>
                <w:szCs w:val="20"/>
              </w:rPr>
              <w:t>атьи</w:t>
            </w:r>
            <w:r>
              <w:rPr>
                <w:sz w:val="20"/>
                <w:szCs w:val="20"/>
              </w:rPr>
              <w:t xml:space="preserve"> 99 Федерального закона</w:t>
            </w:r>
            <w:r w:rsidR="005926CA">
              <w:rPr>
                <w:sz w:val="20"/>
                <w:szCs w:val="20"/>
              </w:rPr>
              <w:t xml:space="preserve"> от 05.04.2013 года № 44-ФЗ «О контрактной системе в сфере закупок товаров, работ, услуг для обеспечения муниципальных нужд»)</w:t>
            </w:r>
          </w:p>
        </w:tc>
        <w:tc>
          <w:tcPr>
            <w:tcW w:w="1129" w:type="dxa"/>
          </w:tcPr>
          <w:p w14:paraId="70A6A156" w14:textId="6882C83C" w:rsidR="00322C04" w:rsidRPr="00322C04" w:rsidRDefault="00297E49" w:rsidP="00322C04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</w:tr>
    </w:tbl>
    <w:p w14:paraId="3E683F02" w14:textId="77777777" w:rsidR="00322C04" w:rsidRDefault="00322C04" w:rsidP="005C39FB">
      <w:pPr>
        <w:pStyle w:val="1"/>
        <w:spacing w:line="240" w:lineRule="auto"/>
        <w:ind w:left="3160" w:hanging="2960"/>
        <w:jc w:val="center"/>
        <w:rPr>
          <w:b/>
          <w:bCs/>
          <w:sz w:val="26"/>
          <w:szCs w:val="26"/>
        </w:rPr>
      </w:pPr>
    </w:p>
    <w:p w14:paraId="5B682025" w14:textId="77777777" w:rsidR="00322C04" w:rsidRDefault="00322C04" w:rsidP="005C39FB">
      <w:pPr>
        <w:pStyle w:val="1"/>
        <w:spacing w:line="240" w:lineRule="auto"/>
        <w:ind w:left="3160" w:hanging="2960"/>
        <w:jc w:val="center"/>
        <w:rPr>
          <w:b/>
          <w:bCs/>
          <w:sz w:val="26"/>
          <w:szCs w:val="26"/>
        </w:rPr>
      </w:pPr>
    </w:p>
    <w:p w14:paraId="342D5E67" w14:textId="77777777" w:rsidR="00322C04" w:rsidRDefault="00322C04" w:rsidP="005C39FB">
      <w:pPr>
        <w:pStyle w:val="1"/>
        <w:spacing w:line="240" w:lineRule="auto"/>
        <w:ind w:left="3160" w:hanging="2960"/>
        <w:jc w:val="center"/>
        <w:rPr>
          <w:b/>
          <w:bCs/>
          <w:sz w:val="26"/>
          <w:szCs w:val="26"/>
        </w:rPr>
      </w:pPr>
    </w:p>
    <w:p w14:paraId="3BE80ECD" w14:textId="77777777" w:rsidR="00322C04" w:rsidRDefault="00322C04" w:rsidP="005C39FB">
      <w:pPr>
        <w:pStyle w:val="1"/>
        <w:spacing w:line="240" w:lineRule="auto"/>
        <w:ind w:left="3160" w:hanging="2960"/>
        <w:jc w:val="center"/>
        <w:rPr>
          <w:b/>
          <w:bCs/>
          <w:sz w:val="26"/>
          <w:szCs w:val="26"/>
        </w:rPr>
      </w:pPr>
    </w:p>
    <w:p w14:paraId="3D478C13" w14:textId="77777777" w:rsidR="00322C04" w:rsidRDefault="00322C04" w:rsidP="005C39FB">
      <w:pPr>
        <w:pStyle w:val="1"/>
        <w:spacing w:line="240" w:lineRule="auto"/>
        <w:ind w:left="3160" w:hanging="2960"/>
        <w:jc w:val="center"/>
        <w:rPr>
          <w:b/>
          <w:bCs/>
          <w:sz w:val="26"/>
          <w:szCs w:val="26"/>
        </w:rPr>
      </w:pPr>
    </w:p>
    <w:p w14:paraId="262B53B5" w14:textId="77777777" w:rsidR="00322C04" w:rsidRDefault="00322C04" w:rsidP="005C39FB">
      <w:pPr>
        <w:pStyle w:val="1"/>
        <w:spacing w:line="240" w:lineRule="auto"/>
        <w:ind w:left="3160" w:hanging="2960"/>
        <w:jc w:val="center"/>
        <w:rPr>
          <w:b/>
          <w:bCs/>
          <w:sz w:val="26"/>
          <w:szCs w:val="26"/>
        </w:rPr>
      </w:pPr>
    </w:p>
    <w:p w14:paraId="47A84760" w14:textId="77777777" w:rsidR="00322C04" w:rsidRDefault="00322C04" w:rsidP="005C39FB">
      <w:pPr>
        <w:pStyle w:val="1"/>
        <w:spacing w:line="240" w:lineRule="auto"/>
        <w:ind w:left="3160" w:hanging="2960"/>
        <w:jc w:val="center"/>
        <w:rPr>
          <w:b/>
          <w:bCs/>
          <w:sz w:val="26"/>
          <w:szCs w:val="26"/>
        </w:rPr>
      </w:pPr>
    </w:p>
    <w:p w14:paraId="779C87DB" w14:textId="77777777" w:rsidR="00322C04" w:rsidRDefault="00322C04" w:rsidP="005C39FB">
      <w:pPr>
        <w:pStyle w:val="1"/>
        <w:spacing w:line="240" w:lineRule="auto"/>
        <w:ind w:left="3160" w:hanging="2960"/>
        <w:jc w:val="center"/>
        <w:rPr>
          <w:b/>
          <w:bCs/>
          <w:sz w:val="26"/>
          <w:szCs w:val="26"/>
        </w:rPr>
      </w:pPr>
    </w:p>
    <w:p w14:paraId="79E77C46" w14:textId="77777777" w:rsidR="00322C04" w:rsidRDefault="00322C04" w:rsidP="005C39FB">
      <w:pPr>
        <w:pStyle w:val="1"/>
        <w:spacing w:line="240" w:lineRule="auto"/>
        <w:ind w:left="3160" w:hanging="2960"/>
        <w:jc w:val="center"/>
        <w:rPr>
          <w:b/>
          <w:bCs/>
          <w:sz w:val="26"/>
          <w:szCs w:val="26"/>
        </w:rPr>
      </w:pPr>
    </w:p>
    <w:p w14:paraId="0FEF8488" w14:textId="77777777" w:rsidR="00322C04" w:rsidRDefault="00322C04" w:rsidP="005C39FB">
      <w:pPr>
        <w:pStyle w:val="1"/>
        <w:spacing w:line="240" w:lineRule="auto"/>
        <w:ind w:left="3160" w:hanging="2960"/>
        <w:jc w:val="center"/>
        <w:rPr>
          <w:b/>
          <w:bCs/>
          <w:sz w:val="26"/>
          <w:szCs w:val="26"/>
        </w:rPr>
      </w:pPr>
    </w:p>
    <w:p w14:paraId="32EFB4CD" w14:textId="77777777" w:rsidR="00322C04" w:rsidRDefault="00322C04" w:rsidP="005C39FB">
      <w:pPr>
        <w:pStyle w:val="1"/>
        <w:spacing w:line="240" w:lineRule="auto"/>
        <w:ind w:left="3160" w:hanging="2960"/>
        <w:jc w:val="center"/>
        <w:rPr>
          <w:b/>
          <w:bCs/>
          <w:sz w:val="26"/>
          <w:szCs w:val="26"/>
        </w:rPr>
      </w:pPr>
    </w:p>
    <w:p w14:paraId="30E373D9" w14:textId="77777777" w:rsidR="005124F5" w:rsidRPr="005124F5" w:rsidRDefault="005124F5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24F5" w:rsidRPr="0051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A0CD9" w14:textId="77777777" w:rsidR="006402FC" w:rsidRDefault="006402FC" w:rsidP="005C39FB">
      <w:pPr>
        <w:spacing w:after="0" w:line="240" w:lineRule="auto"/>
      </w:pPr>
      <w:r>
        <w:separator/>
      </w:r>
    </w:p>
  </w:endnote>
  <w:endnote w:type="continuationSeparator" w:id="0">
    <w:p w14:paraId="64FCBA4E" w14:textId="77777777" w:rsidR="006402FC" w:rsidRDefault="006402FC" w:rsidP="005C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2138A" w14:textId="77777777" w:rsidR="006402FC" w:rsidRDefault="006402FC" w:rsidP="005C39FB">
      <w:pPr>
        <w:spacing w:after="0" w:line="240" w:lineRule="auto"/>
      </w:pPr>
      <w:r>
        <w:separator/>
      </w:r>
    </w:p>
  </w:footnote>
  <w:footnote w:type="continuationSeparator" w:id="0">
    <w:p w14:paraId="2AD296B5" w14:textId="77777777" w:rsidR="006402FC" w:rsidRDefault="006402FC" w:rsidP="005C3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417D9"/>
    <w:multiLevelType w:val="hybridMultilevel"/>
    <w:tmpl w:val="1A5205C0"/>
    <w:lvl w:ilvl="0" w:tplc="610690D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59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8B"/>
    <w:rsid w:val="00067678"/>
    <w:rsid w:val="000742B1"/>
    <w:rsid w:val="00172F8B"/>
    <w:rsid w:val="002955DF"/>
    <w:rsid w:val="00297E49"/>
    <w:rsid w:val="00314039"/>
    <w:rsid w:val="00322C04"/>
    <w:rsid w:val="00331DAF"/>
    <w:rsid w:val="00361581"/>
    <w:rsid w:val="003921C9"/>
    <w:rsid w:val="00422B4B"/>
    <w:rsid w:val="00495E2C"/>
    <w:rsid w:val="005124F5"/>
    <w:rsid w:val="0057433D"/>
    <w:rsid w:val="005926CA"/>
    <w:rsid w:val="005C39FB"/>
    <w:rsid w:val="005F62B1"/>
    <w:rsid w:val="006402FC"/>
    <w:rsid w:val="006443DB"/>
    <w:rsid w:val="00662431"/>
    <w:rsid w:val="006C6597"/>
    <w:rsid w:val="00772890"/>
    <w:rsid w:val="00830EF9"/>
    <w:rsid w:val="008A56B8"/>
    <w:rsid w:val="00926681"/>
    <w:rsid w:val="00935954"/>
    <w:rsid w:val="009903B5"/>
    <w:rsid w:val="009C53B9"/>
    <w:rsid w:val="00AB64F2"/>
    <w:rsid w:val="00AF6531"/>
    <w:rsid w:val="00B46E6B"/>
    <w:rsid w:val="00BB1562"/>
    <w:rsid w:val="00BC2A85"/>
    <w:rsid w:val="00BC30D9"/>
    <w:rsid w:val="00C348DC"/>
    <w:rsid w:val="00CA4237"/>
    <w:rsid w:val="00D349DD"/>
    <w:rsid w:val="00D63A98"/>
    <w:rsid w:val="00F01D8C"/>
    <w:rsid w:val="00F402C5"/>
    <w:rsid w:val="00F46907"/>
    <w:rsid w:val="00F65EA2"/>
    <w:rsid w:val="00FC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5F6F"/>
  <w15:chartTrackingRefBased/>
  <w15:docId w15:val="{C0C0E3EF-7E12-4F6A-840B-BF980077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1D8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F01D8C"/>
    <w:pPr>
      <w:widowControl w:val="0"/>
      <w:spacing w:after="0" w:line="264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F0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3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39FB"/>
  </w:style>
  <w:style w:type="paragraph" w:styleId="a7">
    <w:name w:val="footer"/>
    <w:basedOn w:val="a"/>
    <w:link w:val="a8"/>
    <w:uiPriority w:val="99"/>
    <w:unhideWhenUsed/>
    <w:rsid w:val="005C3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3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030F6-E754-4C32-93FA-B63BDD83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Шаравина</dc:creator>
  <cp:keywords/>
  <dc:description/>
  <cp:lastModifiedBy>Шаравина</cp:lastModifiedBy>
  <cp:revision>20</cp:revision>
  <cp:lastPrinted>2023-12-06T06:45:00Z</cp:lastPrinted>
  <dcterms:created xsi:type="dcterms:W3CDTF">2022-12-12T06:09:00Z</dcterms:created>
  <dcterms:modified xsi:type="dcterms:W3CDTF">2023-12-06T06:45:00Z</dcterms:modified>
</cp:coreProperties>
</file>