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0E" w:rsidRPr="005556C8" w:rsidRDefault="006D650E" w:rsidP="006D650E">
      <w:pPr>
        <w:jc w:val="center"/>
        <w:rPr>
          <w:b/>
          <w:sz w:val="28"/>
          <w:szCs w:val="28"/>
        </w:rPr>
      </w:pPr>
      <w:r w:rsidRPr="005556C8">
        <w:rPr>
          <w:b/>
          <w:sz w:val="28"/>
          <w:szCs w:val="28"/>
        </w:rPr>
        <w:t>УПРАВЛЕНИЕ ФИНАНСОВ АДМИНИСТРАЦИИ</w:t>
      </w:r>
    </w:p>
    <w:p w:rsidR="006D650E" w:rsidRPr="005556C8" w:rsidRDefault="006D650E" w:rsidP="006D650E">
      <w:pPr>
        <w:jc w:val="center"/>
        <w:rPr>
          <w:b/>
          <w:sz w:val="28"/>
          <w:szCs w:val="28"/>
        </w:rPr>
      </w:pPr>
      <w:r w:rsidRPr="005556C8">
        <w:rPr>
          <w:b/>
          <w:sz w:val="28"/>
          <w:szCs w:val="28"/>
        </w:rPr>
        <w:t>КИЧМЕНГСКО-ГОРОДЕЦКОГО МУНИЦИПАЛЬНОГО РАЙОНА</w:t>
      </w:r>
      <w:r w:rsidR="0002269A">
        <w:rPr>
          <w:b/>
          <w:sz w:val="28"/>
          <w:szCs w:val="28"/>
        </w:rPr>
        <w:t xml:space="preserve"> ВОЛОГОДСКОЙ ОБЛАСТИ </w:t>
      </w: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5556C8" w:rsidRDefault="005556C8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b/>
          <w:spacing w:val="100"/>
        </w:rPr>
      </w:pPr>
    </w:p>
    <w:p w:rsidR="006D650E" w:rsidRPr="006D650E" w:rsidRDefault="006D650E" w:rsidP="006D650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pacing w:val="100"/>
        </w:rPr>
        <w:t xml:space="preserve">   </w:t>
      </w:r>
      <w:r w:rsidRPr="006D650E">
        <w:rPr>
          <w:b/>
          <w:color w:val="000000"/>
          <w:sz w:val="32"/>
          <w:szCs w:val="32"/>
        </w:rPr>
        <w:t xml:space="preserve">ПРИКАЗ  </w:t>
      </w:r>
      <w:r w:rsidR="0002269A">
        <w:rPr>
          <w:b/>
          <w:color w:val="000000"/>
          <w:sz w:val="32"/>
          <w:szCs w:val="32"/>
        </w:rPr>
        <w:t xml:space="preserve"> </w:t>
      </w:r>
      <w:r w:rsidR="007A7C0C">
        <w:rPr>
          <w:b/>
          <w:color w:val="000000"/>
          <w:sz w:val="32"/>
          <w:szCs w:val="32"/>
        </w:rPr>
        <w:t>№ 28</w:t>
      </w:r>
      <w:r w:rsidR="00881594">
        <w:rPr>
          <w:b/>
          <w:color w:val="000000"/>
          <w:sz w:val="32"/>
          <w:szCs w:val="32"/>
        </w:rPr>
        <w:t xml:space="preserve"> </w:t>
      </w:r>
      <w:r w:rsidR="0002269A">
        <w:rPr>
          <w:b/>
          <w:color w:val="000000"/>
          <w:sz w:val="32"/>
          <w:szCs w:val="32"/>
        </w:rPr>
        <w:t xml:space="preserve">от </w:t>
      </w:r>
      <w:r w:rsidR="00477803">
        <w:rPr>
          <w:b/>
          <w:color w:val="000000"/>
          <w:sz w:val="32"/>
          <w:szCs w:val="32"/>
        </w:rPr>
        <w:t>9</w:t>
      </w:r>
      <w:r w:rsidR="0002269A">
        <w:rPr>
          <w:b/>
          <w:color w:val="000000"/>
          <w:sz w:val="32"/>
          <w:szCs w:val="32"/>
        </w:rPr>
        <w:t xml:space="preserve">  декабря  </w:t>
      </w:r>
      <w:r w:rsidR="00212942">
        <w:rPr>
          <w:b/>
          <w:color w:val="000000"/>
          <w:sz w:val="32"/>
          <w:szCs w:val="32"/>
        </w:rPr>
        <w:t>2020</w:t>
      </w:r>
      <w:r w:rsidR="00881594">
        <w:rPr>
          <w:b/>
          <w:color w:val="000000"/>
          <w:sz w:val="32"/>
          <w:szCs w:val="32"/>
        </w:rPr>
        <w:t xml:space="preserve"> г.</w:t>
      </w:r>
    </w:p>
    <w:p w:rsidR="000E78CD" w:rsidRPr="0002269A" w:rsidRDefault="000E78CD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5556C8" w:rsidRPr="0002269A" w:rsidRDefault="005556C8" w:rsidP="00FA5617">
      <w:pPr>
        <w:rPr>
          <w:sz w:val="24"/>
          <w:szCs w:val="24"/>
        </w:rPr>
      </w:pPr>
    </w:p>
    <w:p w:rsidR="0073777A" w:rsidRPr="0002269A" w:rsidRDefault="000E78CD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Об утверждении Указаний о порядке применения </w:t>
      </w:r>
      <w:proofErr w:type="gramStart"/>
      <w:r w:rsidRPr="0002269A">
        <w:rPr>
          <w:b/>
          <w:sz w:val="24"/>
          <w:szCs w:val="24"/>
        </w:rPr>
        <w:t>бюджетной</w:t>
      </w:r>
      <w:proofErr w:type="gramEnd"/>
      <w:r w:rsidRPr="0002269A">
        <w:rPr>
          <w:b/>
          <w:sz w:val="24"/>
          <w:szCs w:val="24"/>
        </w:rPr>
        <w:t xml:space="preserve"> </w:t>
      </w:r>
    </w:p>
    <w:p w:rsidR="0073777A" w:rsidRPr="0002269A" w:rsidRDefault="000E78CD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классификации Российской Федерации, </w:t>
      </w:r>
      <w:r w:rsidR="0073777A" w:rsidRPr="0002269A">
        <w:rPr>
          <w:b/>
          <w:sz w:val="24"/>
          <w:szCs w:val="24"/>
        </w:rPr>
        <w:t xml:space="preserve">относящейся к </w:t>
      </w:r>
      <w:proofErr w:type="gramStart"/>
      <w:r w:rsidR="0073777A" w:rsidRPr="0002269A">
        <w:rPr>
          <w:b/>
          <w:sz w:val="24"/>
          <w:szCs w:val="24"/>
        </w:rPr>
        <w:t>районному</w:t>
      </w:r>
      <w:proofErr w:type="gramEnd"/>
      <w:r w:rsidR="0073777A" w:rsidRPr="0002269A">
        <w:rPr>
          <w:b/>
          <w:sz w:val="24"/>
          <w:szCs w:val="24"/>
        </w:rPr>
        <w:t xml:space="preserve"> </w:t>
      </w:r>
    </w:p>
    <w:p w:rsidR="00FA5617" w:rsidRPr="0002269A" w:rsidRDefault="0073777A" w:rsidP="000E78CD">
      <w:pPr>
        <w:jc w:val="center"/>
        <w:rPr>
          <w:b/>
          <w:sz w:val="24"/>
          <w:szCs w:val="24"/>
        </w:rPr>
      </w:pPr>
      <w:r w:rsidRPr="0002269A">
        <w:rPr>
          <w:b/>
          <w:sz w:val="24"/>
          <w:szCs w:val="24"/>
        </w:rPr>
        <w:t xml:space="preserve">бюджету, Порядка определения перечня и кодов целевых статей расходов районного бюджета и Порядка </w:t>
      </w:r>
      <w:proofErr w:type="gramStart"/>
      <w:r w:rsidRPr="0002269A">
        <w:rPr>
          <w:b/>
          <w:sz w:val="24"/>
          <w:szCs w:val="24"/>
        </w:rPr>
        <w:t>применения дополнительных кодов расходов</w:t>
      </w:r>
      <w:r w:rsidR="00A01563" w:rsidRPr="0002269A">
        <w:rPr>
          <w:b/>
          <w:sz w:val="24"/>
          <w:szCs w:val="24"/>
        </w:rPr>
        <w:t xml:space="preserve"> </w:t>
      </w:r>
      <w:r w:rsidRPr="0002269A">
        <w:rPr>
          <w:b/>
          <w:sz w:val="24"/>
          <w:szCs w:val="24"/>
        </w:rPr>
        <w:t>классификации расходов районного бюджета</w:t>
      </w:r>
      <w:proofErr w:type="gramEnd"/>
    </w:p>
    <w:p w:rsidR="00BD6855" w:rsidRDefault="00BD6855" w:rsidP="006D650E">
      <w:pPr>
        <w:rPr>
          <w:sz w:val="24"/>
        </w:rPr>
      </w:pPr>
      <w:r>
        <w:rPr>
          <w:sz w:val="24"/>
        </w:rPr>
        <w:t xml:space="preserve">               </w:t>
      </w:r>
    </w:p>
    <w:p w:rsidR="005556C8" w:rsidRDefault="005556C8" w:rsidP="006D650E">
      <w:pPr>
        <w:rPr>
          <w:sz w:val="24"/>
        </w:rPr>
      </w:pPr>
    </w:p>
    <w:p w:rsidR="00FA5617" w:rsidRPr="0066305D" w:rsidRDefault="00BD6855" w:rsidP="006630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5556C8">
        <w:tab/>
      </w:r>
      <w:r w:rsidR="00FA5617" w:rsidRPr="005556C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="00FA5617" w:rsidRPr="005556C8">
        <w:rPr>
          <w:rFonts w:ascii="Times New Roman" w:hAnsi="Times New Roman" w:cs="Times New Roman"/>
          <w:color w:val="0000FF"/>
          <w:sz w:val="26"/>
          <w:szCs w:val="26"/>
        </w:rPr>
        <w:t>статьями 9, 21</w:t>
      </w:r>
      <w:r w:rsidR="0066305D">
        <w:rPr>
          <w:rFonts w:ascii="Times New Roman" w:hAnsi="Times New Roman" w:cs="Times New Roman"/>
          <w:color w:val="0000FF"/>
          <w:sz w:val="26"/>
          <w:szCs w:val="26"/>
        </w:rPr>
        <w:t>, 23</w:t>
      </w:r>
      <w:r w:rsidR="00FA5617" w:rsidRPr="005556C8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5556C8" w:rsidRPr="005556C8">
        <w:rPr>
          <w:rFonts w:ascii="Times New Roman" w:hAnsi="Times New Roman" w:cs="Times New Roman"/>
          <w:sz w:val="26"/>
          <w:szCs w:val="26"/>
        </w:rPr>
        <w:t xml:space="preserve">в целях соблюдения единства в применении бюджетной классификации при формировании сводной бюджетной росписи районного бюджета и лимитов бюджетных обязательств </w:t>
      </w:r>
      <w:r w:rsidR="00FA5617" w:rsidRPr="005556C8">
        <w:rPr>
          <w:rFonts w:ascii="Times New Roman" w:hAnsi="Times New Roman" w:cs="Times New Roman"/>
          <w:sz w:val="26"/>
          <w:szCs w:val="26"/>
        </w:rPr>
        <w:t>ПРИКАЗЫВАЮ:</w:t>
      </w:r>
    </w:p>
    <w:p w:rsidR="005556C8" w:rsidRPr="005556C8" w:rsidRDefault="00FA5617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5556C8">
        <w:rPr>
          <w:sz w:val="26"/>
          <w:szCs w:val="26"/>
        </w:rPr>
        <w:t xml:space="preserve">1. </w:t>
      </w:r>
      <w:r w:rsidR="005556C8" w:rsidRPr="005556C8">
        <w:rPr>
          <w:sz w:val="26"/>
          <w:szCs w:val="26"/>
        </w:rPr>
        <w:t xml:space="preserve">Утвердить </w:t>
      </w:r>
      <w:hyperlink r:id="rId6" w:history="1">
        <w:r w:rsidR="005556C8" w:rsidRPr="005556C8">
          <w:rPr>
            <w:sz w:val="26"/>
            <w:szCs w:val="26"/>
          </w:rPr>
          <w:t>Указания</w:t>
        </w:r>
      </w:hyperlink>
      <w:r w:rsidR="005556C8" w:rsidRPr="005556C8">
        <w:rPr>
          <w:sz w:val="26"/>
          <w:szCs w:val="26"/>
        </w:rPr>
        <w:t xml:space="preserve"> о порядке применения бюджетной классификации Российской Федерации, относящейся к </w:t>
      </w:r>
      <w:r w:rsidR="005556C8">
        <w:rPr>
          <w:sz w:val="26"/>
          <w:szCs w:val="26"/>
        </w:rPr>
        <w:t>районному</w:t>
      </w:r>
      <w:r w:rsidR="005556C8" w:rsidRPr="005556C8">
        <w:rPr>
          <w:sz w:val="26"/>
          <w:szCs w:val="26"/>
        </w:rPr>
        <w:t xml:space="preserve"> бюджету </w:t>
      </w:r>
      <w:r w:rsidR="005556C8">
        <w:rPr>
          <w:sz w:val="26"/>
          <w:szCs w:val="26"/>
        </w:rPr>
        <w:t xml:space="preserve"> </w:t>
      </w:r>
      <w:r w:rsidR="005556C8" w:rsidRPr="005556C8">
        <w:rPr>
          <w:sz w:val="26"/>
          <w:szCs w:val="26"/>
        </w:rPr>
        <w:t>согласно приложению 1 к настоящему приказу.</w:t>
      </w:r>
    </w:p>
    <w:p w:rsidR="005556C8" w:rsidRPr="005556C8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556C8" w:rsidRPr="005556C8">
        <w:rPr>
          <w:sz w:val="26"/>
          <w:szCs w:val="26"/>
        </w:rPr>
        <w:t xml:space="preserve">. Утвердить </w:t>
      </w:r>
      <w:hyperlink r:id="rId7" w:history="1">
        <w:r w:rsidR="005556C8" w:rsidRPr="005556C8">
          <w:rPr>
            <w:sz w:val="26"/>
            <w:szCs w:val="26"/>
          </w:rPr>
          <w:t>Порядок</w:t>
        </w:r>
      </w:hyperlink>
      <w:r w:rsidR="005556C8" w:rsidRPr="005556C8">
        <w:rPr>
          <w:sz w:val="26"/>
          <w:szCs w:val="26"/>
        </w:rPr>
        <w:t xml:space="preserve"> </w:t>
      </w:r>
      <w:proofErr w:type="gramStart"/>
      <w:r w:rsidR="005556C8" w:rsidRPr="005556C8">
        <w:rPr>
          <w:sz w:val="26"/>
          <w:szCs w:val="26"/>
        </w:rPr>
        <w:t xml:space="preserve">применения </w:t>
      </w:r>
      <w:r w:rsidR="005556C8" w:rsidRPr="005556C8">
        <w:rPr>
          <w:rFonts w:eastAsia="Calibri"/>
          <w:bCs/>
          <w:sz w:val="26"/>
          <w:szCs w:val="26"/>
          <w:lang w:eastAsia="en-US"/>
        </w:rPr>
        <w:t xml:space="preserve">дополнительных кодов расходов классификации расходов </w:t>
      </w:r>
      <w:r w:rsidR="005556C8">
        <w:rPr>
          <w:rFonts w:eastAsia="Calibri"/>
          <w:bCs/>
          <w:sz w:val="26"/>
          <w:szCs w:val="26"/>
          <w:lang w:eastAsia="en-US"/>
        </w:rPr>
        <w:t>районного</w:t>
      </w:r>
      <w:r w:rsidR="005556C8" w:rsidRPr="005556C8">
        <w:rPr>
          <w:rFonts w:eastAsia="Calibri"/>
          <w:bCs/>
          <w:sz w:val="26"/>
          <w:szCs w:val="26"/>
          <w:lang w:eastAsia="en-US"/>
        </w:rPr>
        <w:t xml:space="preserve"> бюджета</w:t>
      </w:r>
      <w:proofErr w:type="gramEnd"/>
      <w:r w:rsidR="005556C8" w:rsidRPr="005556C8">
        <w:rPr>
          <w:sz w:val="26"/>
          <w:szCs w:val="26"/>
        </w:rPr>
        <w:t xml:space="preserve"> согласно приложению </w:t>
      </w:r>
      <w:r>
        <w:rPr>
          <w:sz w:val="26"/>
          <w:szCs w:val="26"/>
        </w:rPr>
        <w:t>2</w:t>
      </w:r>
      <w:r w:rsidR="005556C8" w:rsidRPr="005556C8">
        <w:rPr>
          <w:sz w:val="26"/>
          <w:szCs w:val="26"/>
        </w:rPr>
        <w:t xml:space="preserve"> к настоящему приказу.</w:t>
      </w:r>
    </w:p>
    <w:p w:rsidR="005556C8" w:rsidRPr="005556C8" w:rsidRDefault="001575BB" w:rsidP="005556C8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556C8" w:rsidRPr="005556C8">
        <w:rPr>
          <w:sz w:val="26"/>
          <w:szCs w:val="26"/>
        </w:rPr>
        <w:t xml:space="preserve">. Детализация </w:t>
      </w:r>
      <w:proofErr w:type="gramStart"/>
      <w:r w:rsidR="005556C8" w:rsidRPr="005556C8">
        <w:rPr>
          <w:sz w:val="26"/>
          <w:szCs w:val="26"/>
        </w:rPr>
        <w:t xml:space="preserve">кодов видов источников финансирования дефицита </w:t>
      </w:r>
      <w:r w:rsidR="005556C8">
        <w:rPr>
          <w:sz w:val="26"/>
          <w:szCs w:val="26"/>
        </w:rPr>
        <w:t>районного</w:t>
      </w:r>
      <w:proofErr w:type="gramEnd"/>
      <w:r w:rsidR="005556C8">
        <w:rPr>
          <w:sz w:val="26"/>
          <w:szCs w:val="26"/>
        </w:rPr>
        <w:t xml:space="preserve"> </w:t>
      </w:r>
      <w:r w:rsidR="005556C8" w:rsidRPr="005556C8">
        <w:rPr>
          <w:sz w:val="26"/>
          <w:szCs w:val="26"/>
        </w:rPr>
        <w:t>бюджета, главным администратор</w:t>
      </w:r>
      <w:r w:rsidR="005556C8">
        <w:rPr>
          <w:sz w:val="26"/>
          <w:szCs w:val="26"/>
        </w:rPr>
        <w:t>ом</w:t>
      </w:r>
      <w:r w:rsidR="005556C8" w:rsidRPr="005556C8">
        <w:rPr>
          <w:sz w:val="26"/>
          <w:szCs w:val="26"/>
        </w:rPr>
        <w:t xml:space="preserve"> которых явля</w:t>
      </w:r>
      <w:r w:rsidR="005556C8">
        <w:rPr>
          <w:sz w:val="26"/>
          <w:szCs w:val="26"/>
        </w:rPr>
        <w:t>е</w:t>
      </w:r>
      <w:r w:rsidR="005556C8" w:rsidRPr="005556C8">
        <w:rPr>
          <w:sz w:val="26"/>
          <w:szCs w:val="26"/>
        </w:rPr>
        <w:t xml:space="preserve">тся </w:t>
      </w:r>
      <w:r w:rsidR="005556C8">
        <w:rPr>
          <w:sz w:val="26"/>
          <w:szCs w:val="26"/>
        </w:rPr>
        <w:t>Управление финансов администрации</w:t>
      </w:r>
      <w:r w:rsidR="005556C8" w:rsidRPr="005556C8">
        <w:rPr>
          <w:sz w:val="26"/>
          <w:szCs w:val="26"/>
        </w:rPr>
        <w:t>, не осуществляется.</w:t>
      </w:r>
    </w:p>
    <w:p w:rsidR="0082035C" w:rsidRDefault="00DF2271" w:rsidP="0082035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hyperlink r:id="rId8" w:history="1">
        <w:r w:rsidR="001575BB">
          <w:rPr>
            <w:sz w:val="26"/>
            <w:szCs w:val="26"/>
          </w:rPr>
          <w:t>4</w:t>
        </w:r>
      </w:hyperlink>
      <w:r w:rsidR="0082035C" w:rsidRPr="0082035C">
        <w:rPr>
          <w:sz w:val="26"/>
          <w:szCs w:val="26"/>
        </w:rPr>
        <w:t>. Признать утратившими силу</w:t>
      </w:r>
      <w:r w:rsidR="0082035C">
        <w:rPr>
          <w:sz w:val="26"/>
          <w:szCs w:val="26"/>
        </w:rPr>
        <w:t xml:space="preserve"> </w:t>
      </w:r>
      <w:r w:rsidR="00212942">
        <w:rPr>
          <w:sz w:val="26"/>
          <w:szCs w:val="26"/>
        </w:rPr>
        <w:t>с 01 января 2021</w:t>
      </w:r>
      <w:r w:rsidR="001F0CBD">
        <w:rPr>
          <w:sz w:val="26"/>
          <w:szCs w:val="26"/>
        </w:rPr>
        <w:t xml:space="preserve"> года </w:t>
      </w:r>
      <w:r w:rsidR="0082035C" w:rsidRPr="0082035C">
        <w:rPr>
          <w:sz w:val="26"/>
          <w:szCs w:val="26"/>
        </w:rPr>
        <w:t xml:space="preserve">приказы </w:t>
      </w:r>
      <w:r w:rsidR="0082035C">
        <w:rPr>
          <w:sz w:val="26"/>
          <w:szCs w:val="26"/>
        </w:rPr>
        <w:t>начальника Управления</w:t>
      </w:r>
      <w:r w:rsidR="0082035C" w:rsidRPr="0082035C">
        <w:rPr>
          <w:sz w:val="26"/>
          <w:szCs w:val="26"/>
        </w:rPr>
        <w:t xml:space="preserve"> финансов </w:t>
      </w:r>
      <w:r w:rsidR="0082035C">
        <w:rPr>
          <w:sz w:val="26"/>
          <w:szCs w:val="26"/>
        </w:rPr>
        <w:t>администрации района</w:t>
      </w:r>
      <w:r w:rsidR="0082035C" w:rsidRPr="0082035C">
        <w:rPr>
          <w:sz w:val="26"/>
          <w:szCs w:val="26"/>
        </w:rPr>
        <w:t>:</w:t>
      </w:r>
    </w:p>
    <w:p w:rsidR="00F87D6D" w:rsidRDefault="00212942" w:rsidP="00F67526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 06</w:t>
      </w:r>
      <w:r w:rsidR="00487F38">
        <w:rPr>
          <w:sz w:val="26"/>
          <w:szCs w:val="26"/>
        </w:rPr>
        <w:t>.12</w:t>
      </w:r>
      <w:r>
        <w:rPr>
          <w:sz w:val="26"/>
          <w:szCs w:val="26"/>
        </w:rPr>
        <w:t>.2019</w:t>
      </w:r>
      <w:r w:rsidR="001836A8">
        <w:rPr>
          <w:sz w:val="26"/>
          <w:szCs w:val="26"/>
        </w:rPr>
        <w:t xml:space="preserve">г.  № </w:t>
      </w:r>
      <w:r>
        <w:rPr>
          <w:sz w:val="26"/>
          <w:szCs w:val="26"/>
        </w:rPr>
        <w:t>18</w:t>
      </w:r>
      <w:r w:rsidR="001836A8">
        <w:rPr>
          <w:sz w:val="28"/>
          <w:szCs w:val="28"/>
        </w:rPr>
        <w:t xml:space="preserve"> </w:t>
      </w:r>
      <w:r w:rsidR="001836A8" w:rsidRPr="001836A8">
        <w:rPr>
          <w:sz w:val="26"/>
          <w:szCs w:val="26"/>
        </w:rPr>
        <w:t xml:space="preserve">«Об утверждении Указаний о порядке применения бюджетной классификации Российской Федерации, относящейся к районному бюджету,  Порядка определения перечня и кодов целевых статей расходов районного бюджета и Порядка </w:t>
      </w:r>
      <w:proofErr w:type="gramStart"/>
      <w:r w:rsidR="001836A8" w:rsidRPr="001836A8">
        <w:rPr>
          <w:sz w:val="26"/>
          <w:szCs w:val="26"/>
        </w:rPr>
        <w:t>применения дополнительных кодов расходов классификации расходов районного бюджета</w:t>
      </w:r>
      <w:proofErr w:type="gramEnd"/>
      <w:r w:rsidR="001836A8" w:rsidRPr="001836A8">
        <w:rPr>
          <w:sz w:val="26"/>
          <w:szCs w:val="26"/>
        </w:rPr>
        <w:t>»</w:t>
      </w:r>
    </w:p>
    <w:p w:rsidR="00A01563" w:rsidRPr="00856B30" w:rsidRDefault="00856B30" w:rsidP="00856B30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6"/>
          <w:szCs w:val="26"/>
        </w:rPr>
      </w:pPr>
      <w:r w:rsidRPr="00856B30">
        <w:rPr>
          <w:sz w:val="26"/>
          <w:szCs w:val="26"/>
        </w:rPr>
        <w:t xml:space="preserve">от </w:t>
      </w:r>
      <w:r w:rsidR="00212942">
        <w:rPr>
          <w:sz w:val="26"/>
          <w:szCs w:val="26"/>
        </w:rPr>
        <w:t>28.01.2020</w:t>
      </w:r>
      <w:r w:rsidR="00A01563" w:rsidRPr="00856B30">
        <w:rPr>
          <w:sz w:val="26"/>
          <w:szCs w:val="26"/>
        </w:rPr>
        <w:t>г.</w:t>
      </w:r>
      <w:r w:rsidR="00212942">
        <w:rPr>
          <w:sz w:val="26"/>
          <w:szCs w:val="26"/>
        </w:rPr>
        <w:t xml:space="preserve"> № 1</w:t>
      </w:r>
      <w:r w:rsidRPr="00856B30">
        <w:rPr>
          <w:sz w:val="26"/>
          <w:szCs w:val="26"/>
        </w:rPr>
        <w:t xml:space="preserve"> «О внесении изменений в приказ нач</w:t>
      </w:r>
      <w:r w:rsidR="001836A8">
        <w:rPr>
          <w:sz w:val="26"/>
          <w:szCs w:val="26"/>
        </w:rPr>
        <w:t>а</w:t>
      </w:r>
      <w:r w:rsidR="00212942">
        <w:rPr>
          <w:sz w:val="26"/>
          <w:szCs w:val="26"/>
        </w:rPr>
        <w:t>льника Управления финансов  № 18 от 06.12.2019</w:t>
      </w:r>
      <w:r w:rsidRPr="00856B30">
        <w:rPr>
          <w:sz w:val="26"/>
          <w:szCs w:val="26"/>
        </w:rPr>
        <w:t>г</w:t>
      </w:r>
      <w:r w:rsidR="001836A8">
        <w:rPr>
          <w:sz w:val="26"/>
          <w:szCs w:val="26"/>
        </w:rPr>
        <w:t>.</w:t>
      </w:r>
      <w:r w:rsidRPr="00856B30">
        <w:rPr>
          <w:sz w:val="26"/>
          <w:szCs w:val="26"/>
        </w:rPr>
        <w:t>»</w:t>
      </w:r>
      <w:r>
        <w:rPr>
          <w:b/>
          <w:sz w:val="26"/>
          <w:szCs w:val="26"/>
        </w:rPr>
        <w:t>;</w:t>
      </w:r>
    </w:p>
    <w:p w:rsidR="00A01563" w:rsidRPr="00856B30" w:rsidRDefault="00856B30" w:rsidP="00856B30">
      <w:pPr>
        <w:pStyle w:val="ConsTitle"/>
        <w:widowControl/>
        <w:spacing w:line="360" w:lineRule="auto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212942">
        <w:rPr>
          <w:rFonts w:ascii="Times New Roman" w:hAnsi="Times New Roman"/>
          <w:b w:val="0"/>
          <w:sz w:val="26"/>
          <w:szCs w:val="26"/>
        </w:rPr>
        <w:t>от 29.01.2020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 w:rsidR="00212942">
        <w:rPr>
          <w:rFonts w:ascii="Times New Roman" w:hAnsi="Times New Roman"/>
          <w:b w:val="0"/>
          <w:sz w:val="26"/>
          <w:szCs w:val="26"/>
        </w:rPr>
        <w:t xml:space="preserve"> № 3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Pr="00856B30">
        <w:rPr>
          <w:rFonts w:ascii="Times New Roman" w:hAnsi="Times New Roman"/>
          <w:b w:val="0"/>
          <w:sz w:val="26"/>
          <w:szCs w:val="26"/>
        </w:rPr>
        <w:t>«О внесении изменений в приказ начальника Управления финансов</w:t>
      </w:r>
      <w:r w:rsidR="001836A8">
        <w:rPr>
          <w:rFonts w:ascii="Times New Roman" w:hAnsi="Times New Roman"/>
          <w:b w:val="0"/>
          <w:sz w:val="26"/>
          <w:szCs w:val="26"/>
        </w:rPr>
        <w:t xml:space="preserve"> </w:t>
      </w:r>
      <w:r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1836A8" w:rsidRPr="001836A8">
        <w:rPr>
          <w:rFonts w:ascii="Times New Roman" w:hAnsi="Times New Roman"/>
          <w:b w:val="0"/>
          <w:sz w:val="26"/>
          <w:szCs w:val="26"/>
        </w:rPr>
        <w:t>№</w:t>
      </w:r>
      <w:r w:rsidR="00212942">
        <w:rPr>
          <w:rFonts w:ascii="Times New Roman" w:hAnsi="Times New Roman"/>
          <w:b w:val="0"/>
          <w:sz w:val="26"/>
          <w:szCs w:val="26"/>
        </w:rPr>
        <w:t xml:space="preserve"> 18 от 06.12.2019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1836A8">
        <w:rPr>
          <w:rFonts w:ascii="Times New Roman" w:hAnsi="Times New Roman"/>
          <w:b w:val="0"/>
          <w:sz w:val="26"/>
          <w:szCs w:val="26"/>
        </w:rPr>
        <w:t>.</w:t>
      </w:r>
      <w:r w:rsidRPr="00856B30">
        <w:rPr>
          <w:rFonts w:ascii="Times New Roman" w:hAnsi="Times New Roman"/>
          <w:b w:val="0"/>
          <w:sz w:val="26"/>
          <w:szCs w:val="26"/>
        </w:rPr>
        <w:t>»;</w:t>
      </w:r>
    </w:p>
    <w:p w:rsidR="00856B30" w:rsidRPr="00856B30" w:rsidRDefault="001E4BB9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от 21.02.2020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 w:rsidR="00856B30">
        <w:rPr>
          <w:rFonts w:ascii="Times New Roman" w:hAnsi="Times New Roman"/>
          <w:b w:val="0"/>
          <w:sz w:val="26"/>
          <w:szCs w:val="26"/>
        </w:rPr>
        <w:t xml:space="preserve"> № </w:t>
      </w:r>
      <w:r>
        <w:rPr>
          <w:rFonts w:ascii="Times New Roman" w:hAnsi="Times New Roman"/>
          <w:b w:val="0"/>
          <w:sz w:val="26"/>
          <w:szCs w:val="26"/>
        </w:rPr>
        <w:t>4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«О внесении изменений в приказ начальника Управления финансов </w:t>
      </w:r>
      <w:r>
        <w:rPr>
          <w:rFonts w:ascii="Times New Roman" w:hAnsi="Times New Roman"/>
          <w:b w:val="0"/>
          <w:sz w:val="26"/>
          <w:szCs w:val="26"/>
        </w:rPr>
        <w:t>№ 18 от 06.12.2019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1836A8">
        <w:rPr>
          <w:rFonts w:ascii="Times New Roman" w:hAnsi="Times New Roman"/>
          <w:b w:val="0"/>
          <w:sz w:val="26"/>
          <w:szCs w:val="26"/>
        </w:rPr>
        <w:t>.»;</w:t>
      </w:r>
    </w:p>
    <w:p w:rsidR="00856B30" w:rsidRPr="00856B30" w:rsidRDefault="001E4BB9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08.04.2020</w:t>
      </w:r>
      <w:r w:rsidR="00A01563" w:rsidRPr="00856B30">
        <w:rPr>
          <w:rFonts w:ascii="Times New Roman" w:hAnsi="Times New Roman"/>
          <w:b w:val="0"/>
          <w:sz w:val="26"/>
          <w:szCs w:val="26"/>
        </w:rPr>
        <w:t>г.</w:t>
      </w:r>
      <w:r>
        <w:rPr>
          <w:rFonts w:ascii="Times New Roman" w:hAnsi="Times New Roman"/>
          <w:b w:val="0"/>
          <w:sz w:val="26"/>
          <w:szCs w:val="26"/>
        </w:rPr>
        <w:t xml:space="preserve"> № 11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 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«О внесении изменений в приказ начальника Управления финансов  </w:t>
      </w:r>
      <w:r>
        <w:rPr>
          <w:rFonts w:ascii="Times New Roman" w:hAnsi="Times New Roman"/>
          <w:b w:val="0"/>
          <w:sz w:val="26"/>
          <w:szCs w:val="26"/>
        </w:rPr>
        <w:t>№ 18 от 06.12.2019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1836A8">
        <w:rPr>
          <w:rFonts w:ascii="Times New Roman" w:hAnsi="Times New Roman"/>
          <w:b w:val="0"/>
          <w:sz w:val="26"/>
          <w:szCs w:val="26"/>
        </w:rPr>
        <w:t>.»;</w:t>
      </w:r>
    </w:p>
    <w:p w:rsidR="00A01563" w:rsidRDefault="001E4BB9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29.06.2020</w:t>
      </w:r>
      <w:r w:rsidR="00A01563" w:rsidRPr="00856B30">
        <w:rPr>
          <w:rFonts w:ascii="Times New Roman" w:hAnsi="Times New Roman"/>
          <w:b w:val="0"/>
          <w:sz w:val="26"/>
          <w:szCs w:val="26"/>
        </w:rPr>
        <w:t xml:space="preserve">г. </w:t>
      </w:r>
      <w:r>
        <w:rPr>
          <w:rFonts w:ascii="Times New Roman" w:hAnsi="Times New Roman"/>
          <w:b w:val="0"/>
          <w:sz w:val="26"/>
          <w:szCs w:val="26"/>
        </w:rPr>
        <w:t>№ 13</w:t>
      </w:r>
      <w:r w:rsidR="00856B30" w:rsidRPr="00856B30">
        <w:rPr>
          <w:rFonts w:ascii="Times New Roman" w:hAnsi="Times New Roman"/>
          <w:b w:val="0"/>
          <w:sz w:val="26"/>
          <w:szCs w:val="26"/>
        </w:rPr>
        <w:t xml:space="preserve"> «О внесении изменений в приказ начальника Управления финансов  </w:t>
      </w:r>
      <w:r>
        <w:rPr>
          <w:rFonts w:ascii="Times New Roman" w:hAnsi="Times New Roman"/>
          <w:b w:val="0"/>
          <w:sz w:val="26"/>
          <w:szCs w:val="26"/>
        </w:rPr>
        <w:t>№ 18</w:t>
      </w:r>
      <w:r w:rsidR="00487F38">
        <w:rPr>
          <w:rFonts w:ascii="Times New Roman" w:hAnsi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/>
          <w:b w:val="0"/>
          <w:sz w:val="26"/>
          <w:szCs w:val="26"/>
        </w:rPr>
        <w:t>06.12.2019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856B30" w:rsidRPr="00856B30">
        <w:rPr>
          <w:rFonts w:ascii="Times New Roman" w:hAnsi="Times New Roman"/>
          <w:b w:val="0"/>
          <w:sz w:val="26"/>
          <w:szCs w:val="26"/>
        </w:rPr>
        <w:t>»</w:t>
      </w:r>
      <w:r w:rsidR="008B6841">
        <w:rPr>
          <w:rFonts w:ascii="Times New Roman" w:hAnsi="Times New Roman"/>
          <w:b w:val="0"/>
          <w:sz w:val="26"/>
          <w:szCs w:val="26"/>
        </w:rPr>
        <w:t>;</w:t>
      </w:r>
    </w:p>
    <w:p w:rsidR="008B6841" w:rsidRDefault="001E4BB9" w:rsidP="00856B30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28.08.2020г. № 17</w:t>
      </w:r>
      <w:r w:rsidR="008B6841">
        <w:rPr>
          <w:rFonts w:ascii="Times New Roman" w:hAnsi="Times New Roman"/>
          <w:b w:val="0"/>
          <w:sz w:val="26"/>
          <w:szCs w:val="26"/>
        </w:rPr>
        <w:t xml:space="preserve"> «</w:t>
      </w:r>
      <w:r w:rsidR="008B6841"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</w:t>
      </w:r>
      <w:r>
        <w:rPr>
          <w:rFonts w:ascii="Times New Roman" w:hAnsi="Times New Roman"/>
          <w:b w:val="0"/>
          <w:sz w:val="26"/>
          <w:szCs w:val="26"/>
        </w:rPr>
        <w:t>№ 18 от 06.12.2019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8B6841" w:rsidRPr="00856B30">
        <w:rPr>
          <w:rFonts w:ascii="Times New Roman" w:hAnsi="Times New Roman"/>
          <w:b w:val="0"/>
          <w:sz w:val="26"/>
          <w:szCs w:val="26"/>
        </w:rPr>
        <w:t xml:space="preserve"> »</w:t>
      </w:r>
      <w:r w:rsidR="00EE5720">
        <w:rPr>
          <w:rFonts w:ascii="Times New Roman" w:hAnsi="Times New Roman"/>
          <w:b w:val="0"/>
          <w:sz w:val="26"/>
          <w:szCs w:val="26"/>
        </w:rPr>
        <w:t>;</w:t>
      </w:r>
    </w:p>
    <w:p w:rsidR="00F67526" w:rsidRDefault="001E4BB9" w:rsidP="00F67526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03.11.2020г. № 22</w:t>
      </w:r>
      <w:r w:rsidR="00F67526">
        <w:rPr>
          <w:rFonts w:ascii="Times New Roman" w:hAnsi="Times New Roman"/>
          <w:b w:val="0"/>
          <w:sz w:val="26"/>
          <w:szCs w:val="26"/>
        </w:rPr>
        <w:t xml:space="preserve"> «</w:t>
      </w:r>
      <w:r w:rsidR="00F67526" w:rsidRPr="00856B30">
        <w:rPr>
          <w:rFonts w:ascii="Times New Roman" w:hAnsi="Times New Roman"/>
          <w:b w:val="0"/>
          <w:sz w:val="26"/>
          <w:szCs w:val="26"/>
        </w:rPr>
        <w:t xml:space="preserve">О внесении изменений в приказ начальника Управления финансов </w:t>
      </w:r>
      <w:r>
        <w:rPr>
          <w:rFonts w:ascii="Times New Roman" w:hAnsi="Times New Roman"/>
          <w:b w:val="0"/>
          <w:sz w:val="26"/>
          <w:szCs w:val="26"/>
        </w:rPr>
        <w:t>№ 18 от 06</w:t>
      </w:r>
      <w:r w:rsidR="00383538">
        <w:rPr>
          <w:rFonts w:ascii="Times New Roman" w:hAnsi="Times New Roman"/>
          <w:b w:val="0"/>
          <w:sz w:val="26"/>
          <w:szCs w:val="26"/>
        </w:rPr>
        <w:t>.</w:t>
      </w:r>
      <w:r w:rsidR="001836A8" w:rsidRPr="001836A8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2.2019</w:t>
      </w:r>
      <w:r w:rsidR="001836A8" w:rsidRPr="001836A8">
        <w:rPr>
          <w:rFonts w:ascii="Times New Roman" w:hAnsi="Times New Roman"/>
          <w:b w:val="0"/>
          <w:sz w:val="26"/>
          <w:szCs w:val="26"/>
        </w:rPr>
        <w:t>г</w:t>
      </w:r>
      <w:r w:rsidR="00F67526" w:rsidRPr="00856B30">
        <w:rPr>
          <w:rFonts w:ascii="Times New Roman" w:hAnsi="Times New Roman"/>
          <w:b w:val="0"/>
          <w:sz w:val="26"/>
          <w:szCs w:val="26"/>
        </w:rPr>
        <w:t xml:space="preserve"> »</w:t>
      </w:r>
      <w:r w:rsidR="00EB0B1A">
        <w:rPr>
          <w:rFonts w:ascii="Times New Roman" w:hAnsi="Times New Roman"/>
          <w:b w:val="0"/>
          <w:sz w:val="26"/>
          <w:szCs w:val="26"/>
        </w:rPr>
        <w:t>.</w:t>
      </w:r>
    </w:p>
    <w:p w:rsidR="00620B58" w:rsidRDefault="00620B58" w:rsidP="00F67526">
      <w:pPr>
        <w:pStyle w:val="ConsTitle"/>
        <w:widowControl/>
        <w:spacing w:line="360" w:lineRule="auto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82035C" w:rsidRDefault="001575B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2035C" w:rsidRPr="00856B3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82035C" w:rsidRPr="00856B30">
        <w:rPr>
          <w:rFonts w:ascii="Times New Roman" w:hAnsi="Times New Roman"/>
          <w:sz w:val="26"/>
          <w:szCs w:val="26"/>
        </w:rPr>
        <w:t>Делопроизводителю по обслуживанию Управления финансов администрации</w:t>
      </w:r>
      <w:r w:rsidR="0082035C" w:rsidRPr="0082035C">
        <w:rPr>
          <w:rFonts w:ascii="Times New Roman" w:hAnsi="Times New Roman"/>
          <w:sz w:val="26"/>
          <w:szCs w:val="26"/>
        </w:rPr>
        <w:t xml:space="preserve"> района (</w:t>
      </w:r>
      <w:proofErr w:type="spellStart"/>
      <w:r w:rsidR="0082035C" w:rsidRPr="0082035C">
        <w:rPr>
          <w:rFonts w:ascii="Times New Roman" w:hAnsi="Times New Roman"/>
          <w:sz w:val="26"/>
          <w:szCs w:val="26"/>
        </w:rPr>
        <w:t>Бусыревой</w:t>
      </w:r>
      <w:proofErr w:type="spellEnd"/>
      <w:r w:rsidR="0082035C" w:rsidRPr="0082035C">
        <w:rPr>
          <w:rFonts w:ascii="Times New Roman" w:hAnsi="Times New Roman"/>
          <w:sz w:val="26"/>
          <w:szCs w:val="26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</w:t>
      </w:r>
      <w:r w:rsidR="001E4BB9">
        <w:rPr>
          <w:rFonts w:ascii="Times New Roman" w:hAnsi="Times New Roman"/>
          <w:sz w:val="26"/>
          <w:szCs w:val="26"/>
        </w:rPr>
        <w:t>администрации района  (</w:t>
      </w:r>
      <w:proofErr w:type="spellStart"/>
      <w:r w:rsidR="001E4BB9">
        <w:rPr>
          <w:rFonts w:ascii="Times New Roman" w:hAnsi="Times New Roman"/>
          <w:sz w:val="26"/>
          <w:szCs w:val="26"/>
        </w:rPr>
        <w:t>Аленевскому</w:t>
      </w:r>
      <w:proofErr w:type="spellEnd"/>
      <w:r w:rsidR="001E4BB9">
        <w:rPr>
          <w:rFonts w:ascii="Times New Roman" w:hAnsi="Times New Roman"/>
          <w:sz w:val="26"/>
          <w:szCs w:val="26"/>
        </w:rPr>
        <w:t xml:space="preserve"> Т</w:t>
      </w:r>
      <w:r w:rsidR="0082035C" w:rsidRPr="0082035C">
        <w:rPr>
          <w:rFonts w:ascii="Times New Roman" w:hAnsi="Times New Roman"/>
          <w:sz w:val="26"/>
          <w:szCs w:val="26"/>
        </w:rPr>
        <w:t>.</w:t>
      </w:r>
      <w:r w:rsidR="001E4BB9">
        <w:rPr>
          <w:rFonts w:ascii="Times New Roman" w:hAnsi="Times New Roman"/>
          <w:sz w:val="26"/>
          <w:szCs w:val="26"/>
        </w:rPr>
        <w:t>С.</w:t>
      </w:r>
      <w:r w:rsidR="0082035C" w:rsidRPr="0082035C">
        <w:rPr>
          <w:rFonts w:ascii="Times New Roman" w:hAnsi="Times New Roman"/>
          <w:sz w:val="26"/>
          <w:szCs w:val="26"/>
        </w:rPr>
        <w:t>) довести приказ до главных распорядителей средств районного бюджета, о</w:t>
      </w:r>
      <w:r w:rsidR="0082035C" w:rsidRPr="0082035C">
        <w:rPr>
          <w:rFonts w:ascii="Times New Roman" w:hAnsi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="0082035C" w:rsidRPr="0082035C">
        <w:rPr>
          <w:rFonts w:ascii="Times New Roman" w:hAnsi="Times New Roman"/>
          <w:sz w:val="26"/>
          <w:szCs w:val="26"/>
        </w:rPr>
        <w:t>, посредством электронной связи и внести изменения</w:t>
      </w:r>
      <w:proofErr w:type="gramEnd"/>
      <w:r w:rsidR="0082035C" w:rsidRPr="0082035C">
        <w:rPr>
          <w:rFonts w:ascii="Times New Roman" w:hAnsi="Times New Roman"/>
          <w:sz w:val="26"/>
          <w:szCs w:val="26"/>
        </w:rPr>
        <w:t xml:space="preserve"> в автоматизированную систему АС-Бюджет.</w:t>
      </w:r>
    </w:p>
    <w:p w:rsidR="001F0CBD" w:rsidRDefault="001575B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2035C" w:rsidRPr="0082035C">
        <w:rPr>
          <w:rFonts w:ascii="Times New Roman" w:hAnsi="Times New Roman"/>
          <w:sz w:val="26"/>
          <w:szCs w:val="26"/>
        </w:rPr>
        <w:t xml:space="preserve">. </w:t>
      </w:r>
      <w:r w:rsidR="006839B4" w:rsidRPr="0082035C">
        <w:rPr>
          <w:rFonts w:ascii="Times New Roman" w:hAnsi="Times New Roman"/>
          <w:sz w:val="26"/>
          <w:szCs w:val="26"/>
        </w:rPr>
        <w:t xml:space="preserve">Настоящий приказ вступает в силу </w:t>
      </w:r>
      <w:proofErr w:type="gramStart"/>
      <w:r w:rsidR="006839B4" w:rsidRPr="0082035C">
        <w:rPr>
          <w:rFonts w:ascii="Times New Roman" w:hAnsi="Times New Roman"/>
          <w:sz w:val="26"/>
          <w:szCs w:val="26"/>
        </w:rPr>
        <w:t>с</w:t>
      </w:r>
      <w:r w:rsidR="0082035C">
        <w:rPr>
          <w:rFonts w:ascii="Times New Roman" w:hAnsi="Times New Roman"/>
          <w:sz w:val="26"/>
          <w:szCs w:val="26"/>
        </w:rPr>
        <w:t xml:space="preserve"> даты </w:t>
      </w:r>
      <w:r w:rsidR="006839B4" w:rsidRPr="0082035C">
        <w:rPr>
          <w:rFonts w:ascii="Times New Roman" w:hAnsi="Times New Roman"/>
          <w:sz w:val="26"/>
          <w:szCs w:val="26"/>
        </w:rPr>
        <w:t>подписания</w:t>
      </w:r>
      <w:proofErr w:type="gramEnd"/>
      <w:r w:rsidR="0082035C">
        <w:rPr>
          <w:rFonts w:ascii="Times New Roman" w:hAnsi="Times New Roman"/>
          <w:sz w:val="26"/>
          <w:szCs w:val="26"/>
        </w:rPr>
        <w:t xml:space="preserve"> и </w:t>
      </w:r>
      <w:r w:rsidR="006839B4" w:rsidRPr="0082035C">
        <w:rPr>
          <w:rFonts w:ascii="Times New Roman" w:hAnsi="Times New Roman"/>
          <w:sz w:val="26"/>
          <w:szCs w:val="26"/>
        </w:rPr>
        <w:t xml:space="preserve">распространяет </w:t>
      </w:r>
      <w:r w:rsidR="001F0CBD">
        <w:rPr>
          <w:rFonts w:ascii="Times New Roman" w:hAnsi="Times New Roman"/>
          <w:sz w:val="26"/>
          <w:szCs w:val="26"/>
        </w:rPr>
        <w:t xml:space="preserve">свое действие </w:t>
      </w:r>
      <w:r w:rsidR="006839B4" w:rsidRPr="0082035C">
        <w:rPr>
          <w:rFonts w:ascii="Times New Roman" w:hAnsi="Times New Roman"/>
          <w:sz w:val="26"/>
          <w:szCs w:val="26"/>
        </w:rPr>
        <w:t>на правоотношения, возни</w:t>
      </w:r>
      <w:r w:rsidR="001E4BB9">
        <w:rPr>
          <w:rFonts w:ascii="Times New Roman" w:hAnsi="Times New Roman"/>
          <w:sz w:val="26"/>
          <w:szCs w:val="26"/>
        </w:rPr>
        <w:t>кшие с 1 января 2021</w:t>
      </w:r>
      <w:r w:rsidR="006839B4" w:rsidRPr="0082035C">
        <w:rPr>
          <w:rFonts w:ascii="Times New Roman" w:hAnsi="Times New Roman"/>
          <w:sz w:val="26"/>
          <w:szCs w:val="26"/>
        </w:rPr>
        <w:t xml:space="preserve"> года</w:t>
      </w:r>
      <w:r w:rsidR="007103FB">
        <w:rPr>
          <w:rFonts w:ascii="Times New Roman" w:hAnsi="Times New Roman"/>
          <w:sz w:val="26"/>
          <w:szCs w:val="26"/>
        </w:rPr>
        <w:t>.</w:t>
      </w:r>
      <w:r w:rsidR="006839B4" w:rsidRPr="0082035C">
        <w:rPr>
          <w:rFonts w:ascii="Times New Roman" w:hAnsi="Times New Roman"/>
          <w:sz w:val="26"/>
          <w:szCs w:val="26"/>
        </w:rPr>
        <w:t xml:space="preserve"> </w:t>
      </w:r>
    </w:p>
    <w:p w:rsidR="001F0CBD" w:rsidRPr="001F0CBD" w:rsidRDefault="00383538" w:rsidP="001F0CBD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1 января 2020</w:t>
      </w:r>
      <w:r w:rsidR="001F0CBD" w:rsidRPr="001F0CBD">
        <w:rPr>
          <w:rFonts w:ascii="Times New Roman" w:hAnsi="Times New Roman" w:cs="Times New Roman"/>
          <w:sz w:val="26"/>
          <w:szCs w:val="26"/>
        </w:rPr>
        <w:t xml:space="preserve"> года положения приказа применяется исключительно к бюджетным правоотношениям, возникающим в связи с формированием проекта районного бю</w:t>
      </w:r>
      <w:r>
        <w:rPr>
          <w:rFonts w:ascii="Times New Roman" w:hAnsi="Times New Roman" w:cs="Times New Roman"/>
          <w:sz w:val="26"/>
          <w:szCs w:val="26"/>
        </w:rPr>
        <w:t>джета на 2020 год и плановый период 2021 и 2022</w:t>
      </w:r>
      <w:r w:rsidR="001F0CBD" w:rsidRPr="001F0CBD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60590D" w:rsidRPr="0082035C" w:rsidRDefault="007103FB" w:rsidP="0082035C">
      <w:pPr>
        <w:pStyle w:val="10"/>
        <w:spacing w:after="12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2035C">
        <w:rPr>
          <w:rFonts w:ascii="Times New Roman" w:hAnsi="Times New Roman"/>
          <w:sz w:val="26"/>
          <w:szCs w:val="26"/>
        </w:rPr>
        <w:t>Настоящий приказ</w:t>
      </w:r>
      <w:r w:rsidR="006839B4" w:rsidRPr="0082035C">
        <w:rPr>
          <w:rFonts w:ascii="Times New Roman" w:hAnsi="Times New Roman"/>
          <w:sz w:val="26"/>
          <w:szCs w:val="26"/>
        </w:rPr>
        <w:t xml:space="preserve"> подлежит размещению на официальном сайте </w:t>
      </w:r>
      <w:proofErr w:type="spellStart"/>
      <w:r w:rsidR="006839B4" w:rsidRPr="0082035C">
        <w:rPr>
          <w:rFonts w:ascii="Times New Roman" w:hAnsi="Times New Roman"/>
          <w:sz w:val="26"/>
          <w:szCs w:val="26"/>
        </w:rPr>
        <w:t>Кичм-Городецкого</w:t>
      </w:r>
      <w:proofErr w:type="spellEnd"/>
      <w:r w:rsidR="006839B4" w:rsidRPr="0082035C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</w:t>
      </w:r>
      <w:r w:rsidR="009F4837">
        <w:rPr>
          <w:rFonts w:ascii="Times New Roman" w:hAnsi="Times New Roman"/>
          <w:sz w:val="26"/>
          <w:szCs w:val="26"/>
        </w:rPr>
        <w:t xml:space="preserve"> в разделе «Управление финансов – Нормативные документы»</w:t>
      </w:r>
      <w:r w:rsidR="0060590D" w:rsidRPr="0082035C">
        <w:rPr>
          <w:rFonts w:ascii="Times New Roman" w:hAnsi="Times New Roman"/>
          <w:sz w:val="26"/>
          <w:szCs w:val="26"/>
        </w:rPr>
        <w:t>.</w:t>
      </w:r>
    </w:p>
    <w:p w:rsidR="006839B4" w:rsidRPr="00474A90" w:rsidRDefault="006839B4" w:rsidP="006839B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</w:p>
    <w:p w:rsidR="001C354C" w:rsidRPr="001C354C" w:rsidRDefault="001C354C" w:rsidP="00A0245A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</w:rPr>
      </w:pPr>
    </w:p>
    <w:p w:rsidR="00AD5A4C" w:rsidRDefault="00A0245A" w:rsidP="0060590D">
      <w:pPr>
        <w:jc w:val="both"/>
        <w:rPr>
          <w:sz w:val="24"/>
        </w:rPr>
      </w:pPr>
      <w:r w:rsidRPr="001C354C">
        <w:rPr>
          <w:sz w:val="25"/>
          <w:szCs w:val="25"/>
        </w:rPr>
        <w:t xml:space="preserve">Начальник </w:t>
      </w:r>
      <w:r w:rsidR="009D27D9">
        <w:rPr>
          <w:sz w:val="25"/>
          <w:szCs w:val="25"/>
        </w:rPr>
        <w:t>У</w:t>
      </w:r>
      <w:r w:rsidRPr="001C354C">
        <w:rPr>
          <w:sz w:val="25"/>
          <w:szCs w:val="25"/>
        </w:rPr>
        <w:t>правления финансов                                                                   Г.К. Буслаева</w:t>
      </w:r>
      <w:r w:rsidR="00BD6855">
        <w:rPr>
          <w:sz w:val="24"/>
        </w:rPr>
        <w:t xml:space="preserve">   </w:t>
      </w:r>
    </w:p>
    <w:p w:rsidR="00AD5A4C" w:rsidRDefault="00AD5A4C" w:rsidP="0060590D">
      <w:pPr>
        <w:jc w:val="both"/>
        <w:rPr>
          <w:sz w:val="24"/>
        </w:rPr>
      </w:pPr>
    </w:p>
    <w:p w:rsidR="00856B30" w:rsidRDefault="00856B30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26F7A" w:rsidRDefault="00026F7A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A7C0C" w:rsidRDefault="007A7C0C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A7C0C" w:rsidRDefault="007A7C0C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A7C0C" w:rsidRDefault="007A7C0C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3BE5" w:rsidRDefault="008B6841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7103FB" w:rsidRPr="007103FB">
        <w:rPr>
          <w:sz w:val="24"/>
          <w:szCs w:val="24"/>
        </w:rPr>
        <w:t xml:space="preserve">                                                        </w:t>
      </w:r>
      <w:r w:rsidR="00D60F99">
        <w:rPr>
          <w:sz w:val="24"/>
          <w:szCs w:val="24"/>
        </w:rPr>
        <w:t xml:space="preserve">                           </w:t>
      </w:r>
      <w:r w:rsidR="00623BE5">
        <w:rPr>
          <w:sz w:val="24"/>
          <w:szCs w:val="24"/>
        </w:rPr>
        <w:t xml:space="preserve">                                      </w:t>
      </w:r>
      <w:proofErr w:type="gramStart"/>
      <w:r w:rsidR="007103FB" w:rsidRPr="007103FB">
        <w:rPr>
          <w:sz w:val="24"/>
          <w:szCs w:val="24"/>
        </w:rPr>
        <w:t>Утверждены</w:t>
      </w:r>
      <w:proofErr w:type="gramEnd"/>
      <w:r w:rsidR="007103FB" w:rsidRPr="007103FB">
        <w:rPr>
          <w:sz w:val="24"/>
          <w:szCs w:val="24"/>
        </w:rPr>
        <w:t xml:space="preserve"> приказом </w:t>
      </w:r>
    </w:p>
    <w:p w:rsidR="007103FB" w:rsidRPr="007103FB" w:rsidRDefault="00623BE5" w:rsidP="007103F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103FB" w:rsidRPr="007103FB">
        <w:rPr>
          <w:sz w:val="24"/>
          <w:szCs w:val="24"/>
        </w:rPr>
        <w:t xml:space="preserve">Управления финансов </w:t>
      </w:r>
    </w:p>
    <w:p w:rsidR="007103FB" w:rsidRPr="00623BE5" w:rsidRDefault="007103FB" w:rsidP="007103F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7103FB">
        <w:rPr>
          <w:sz w:val="24"/>
          <w:szCs w:val="24"/>
        </w:rPr>
        <w:t xml:space="preserve">                                                                                       </w:t>
      </w:r>
      <w:r w:rsidR="00623BE5">
        <w:rPr>
          <w:sz w:val="24"/>
          <w:szCs w:val="24"/>
        </w:rPr>
        <w:t xml:space="preserve">                                      </w:t>
      </w:r>
      <w:r w:rsidRPr="00623BE5">
        <w:rPr>
          <w:sz w:val="24"/>
          <w:szCs w:val="24"/>
          <w:u w:val="single"/>
        </w:rPr>
        <w:t xml:space="preserve">от </w:t>
      </w:r>
      <w:r w:rsidR="00477803">
        <w:rPr>
          <w:sz w:val="24"/>
          <w:szCs w:val="24"/>
          <w:u w:val="single"/>
        </w:rPr>
        <w:t>09</w:t>
      </w:r>
      <w:r w:rsidR="00881594">
        <w:rPr>
          <w:sz w:val="24"/>
          <w:szCs w:val="24"/>
          <w:u w:val="single"/>
        </w:rPr>
        <w:t>.12.</w:t>
      </w:r>
      <w:r w:rsidR="001E4BB9">
        <w:rPr>
          <w:sz w:val="24"/>
          <w:szCs w:val="24"/>
          <w:u w:val="single"/>
        </w:rPr>
        <w:t>2020</w:t>
      </w:r>
      <w:r w:rsidR="00881594">
        <w:rPr>
          <w:sz w:val="24"/>
          <w:szCs w:val="24"/>
          <w:u w:val="single"/>
        </w:rPr>
        <w:t xml:space="preserve"> </w:t>
      </w:r>
      <w:r w:rsidRPr="00623BE5">
        <w:rPr>
          <w:sz w:val="24"/>
          <w:szCs w:val="24"/>
          <w:u w:val="single"/>
        </w:rPr>
        <w:t xml:space="preserve">г. № </w:t>
      </w:r>
      <w:r w:rsidR="007A7C0C">
        <w:rPr>
          <w:sz w:val="24"/>
          <w:szCs w:val="24"/>
          <w:u w:val="single"/>
        </w:rPr>
        <w:t xml:space="preserve"> 28</w:t>
      </w:r>
      <w:r w:rsidRPr="00623BE5">
        <w:rPr>
          <w:sz w:val="24"/>
          <w:szCs w:val="24"/>
          <w:u w:val="single"/>
        </w:rPr>
        <w:t xml:space="preserve"> </w:t>
      </w:r>
    </w:p>
    <w:p w:rsidR="0097087E" w:rsidRPr="007103FB" w:rsidRDefault="00BD6855" w:rsidP="007103FB">
      <w:pPr>
        <w:jc w:val="both"/>
        <w:rPr>
          <w:sz w:val="26"/>
          <w:szCs w:val="26"/>
        </w:rPr>
      </w:pPr>
      <w:r w:rsidRPr="007103FB">
        <w:rPr>
          <w:sz w:val="24"/>
          <w:szCs w:val="24"/>
        </w:rPr>
        <w:t xml:space="preserve">                                                  </w:t>
      </w:r>
      <w:r w:rsidR="00B33E15" w:rsidRPr="007103FB">
        <w:rPr>
          <w:sz w:val="24"/>
          <w:szCs w:val="24"/>
        </w:rPr>
        <w:t xml:space="preserve">                    </w:t>
      </w:r>
      <w:r w:rsidR="007103FB" w:rsidRPr="007103FB">
        <w:rPr>
          <w:sz w:val="24"/>
          <w:szCs w:val="24"/>
        </w:rPr>
        <w:t xml:space="preserve">                 </w:t>
      </w:r>
      <w:r w:rsidR="00623BE5">
        <w:rPr>
          <w:sz w:val="24"/>
          <w:szCs w:val="24"/>
        </w:rPr>
        <w:t xml:space="preserve">                                      </w:t>
      </w:r>
      <w:r w:rsidR="007103FB" w:rsidRPr="007103FB">
        <w:rPr>
          <w:sz w:val="26"/>
          <w:szCs w:val="26"/>
        </w:rPr>
        <w:t>(</w:t>
      </w:r>
      <w:r w:rsidR="0097087E" w:rsidRPr="007103FB">
        <w:rPr>
          <w:sz w:val="26"/>
          <w:szCs w:val="26"/>
        </w:rPr>
        <w:t xml:space="preserve">Приложение </w:t>
      </w:r>
      <w:r w:rsidR="00CB2C10" w:rsidRPr="007103FB">
        <w:rPr>
          <w:sz w:val="26"/>
          <w:szCs w:val="26"/>
        </w:rPr>
        <w:t>1</w:t>
      </w:r>
      <w:r w:rsidR="007103FB" w:rsidRPr="007103FB">
        <w:rPr>
          <w:sz w:val="26"/>
          <w:szCs w:val="26"/>
        </w:rPr>
        <w:t>)</w:t>
      </w:r>
      <w:r w:rsidR="00CB2C10" w:rsidRPr="007103FB">
        <w:rPr>
          <w:sz w:val="26"/>
          <w:szCs w:val="26"/>
        </w:rPr>
        <w:t xml:space="preserve"> </w:t>
      </w:r>
    </w:p>
    <w:p w:rsidR="00593D7A" w:rsidRDefault="0097087E" w:rsidP="0097087E">
      <w:pPr>
        <w:jc w:val="center"/>
        <w:rPr>
          <w:sz w:val="22"/>
          <w:szCs w:val="22"/>
        </w:rPr>
      </w:pPr>
      <w:r w:rsidRPr="00CB2C10">
        <w:rPr>
          <w:sz w:val="22"/>
          <w:szCs w:val="22"/>
        </w:rPr>
        <w:t xml:space="preserve">                          </w:t>
      </w:r>
    </w:p>
    <w:p w:rsidR="0097087E" w:rsidRDefault="0097087E" w:rsidP="0097087E">
      <w:pPr>
        <w:jc w:val="center"/>
        <w:rPr>
          <w:sz w:val="26"/>
          <w:szCs w:val="26"/>
        </w:rPr>
      </w:pPr>
      <w:r w:rsidRPr="00CB2C10">
        <w:rPr>
          <w:sz w:val="22"/>
          <w:szCs w:val="22"/>
        </w:rPr>
        <w:t xml:space="preserve">                                                        </w:t>
      </w:r>
    </w:p>
    <w:p w:rsidR="00593D7A" w:rsidRPr="00593D7A" w:rsidRDefault="00B1758B" w:rsidP="00B175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D7A">
        <w:rPr>
          <w:rFonts w:ascii="Times New Roman" w:hAnsi="Times New Roman" w:cs="Times New Roman"/>
          <w:b/>
          <w:sz w:val="26"/>
          <w:szCs w:val="26"/>
        </w:rPr>
        <w:t>Указания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>о порядке применения бюджетной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классификации </w:t>
      </w:r>
    </w:p>
    <w:p w:rsidR="00B1758B" w:rsidRPr="00593D7A" w:rsidRDefault="00B1758B" w:rsidP="00B175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D7A">
        <w:rPr>
          <w:rFonts w:ascii="Times New Roman" w:hAnsi="Times New Roman" w:cs="Times New Roman"/>
          <w:b/>
          <w:sz w:val="26"/>
          <w:szCs w:val="26"/>
        </w:rPr>
        <w:t>Российской Федерации,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относящейся к </w:t>
      </w:r>
      <w:r w:rsidR="00593D7A" w:rsidRPr="00593D7A">
        <w:rPr>
          <w:rFonts w:ascii="Times New Roman" w:hAnsi="Times New Roman" w:cs="Times New Roman"/>
          <w:b/>
          <w:sz w:val="26"/>
          <w:szCs w:val="26"/>
        </w:rPr>
        <w:t>районному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 бюджету</w:t>
      </w:r>
      <w:r w:rsidRPr="00593D7A">
        <w:rPr>
          <w:rFonts w:ascii="Times New Roman" w:hAnsi="Times New Roman"/>
          <w:b/>
          <w:sz w:val="26"/>
          <w:szCs w:val="26"/>
        </w:rPr>
        <w:t xml:space="preserve"> </w:t>
      </w:r>
      <w:r w:rsidRPr="00593D7A">
        <w:rPr>
          <w:rFonts w:ascii="Times New Roman" w:hAnsi="Times New Roman" w:cs="Times New Roman"/>
          <w:b/>
          <w:sz w:val="26"/>
          <w:szCs w:val="26"/>
        </w:rPr>
        <w:t xml:space="preserve">(далее - </w:t>
      </w:r>
      <w:r w:rsidR="00593D7A">
        <w:rPr>
          <w:rFonts w:ascii="Times New Roman" w:hAnsi="Times New Roman" w:cs="Times New Roman"/>
          <w:b/>
          <w:sz w:val="26"/>
          <w:szCs w:val="26"/>
        </w:rPr>
        <w:t>у</w:t>
      </w:r>
      <w:r w:rsidRPr="00593D7A">
        <w:rPr>
          <w:rFonts w:ascii="Times New Roman" w:hAnsi="Times New Roman" w:cs="Times New Roman"/>
          <w:b/>
          <w:sz w:val="26"/>
          <w:szCs w:val="26"/>
        </w:rPr>
        <w:t>казания)</w:t>
      </w:r>
    </w:p>
    <w:p w:rsidR="00B1758B" w:rsidRPr="00593D7A" w:rsidRDefault="00B1758B" w:rsidP="00B17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981" w:rsidRPr="00F17981" w:rsidRDefault="00B1758B" w:rsidP="00F17981">
      <w:pPr>
        <w:autoSpaceDE w:val="0"/>
        <w:autoSpaceDN w:val="0"/>
        <w:adjustRightInd w:val="0"/>
        <w:spacing w:line="360" w:lineRule="auto"/>
        <w:ind w:firstLine="540"/>
        <w:rPr>
          <w:sz w:val="26"/>
          <w:szCs w:val="26"/>
        </w:rPr>
      </w:pPr>
      <w:proofErr w:type="gramStart"/>
      <w:r w:rsidRPr="0066305D">
        <w:rPr>
          <w:sz w:val="26"/>
          <w:szCs w:val="26"/>
        </w:rPr>
        <w:t>Настоящие Указания разработаны в целях обеспечения единства применения бюджетной классификации Российской Федерации при формировании проект</w:t>
      </w:r>
      <w:r w:rsidR="0066305D" w:rsidRPr="0066305D">
        <w:rPr>
          <w:sz w:val="26"/>
          <w:szCs w:val="26"/>
        </w:rPr>
        <w:t>а</w:t>
      </w:r>
      <w:r w:rsidRPr="0066305D">
        <w:rPr>
          <w:sz w:val="26"/>
          <w:szCs w:val="26"/>
        </w:rPr>
        <w:t xml:space="preserve"> </w:t>
      </w:r>
      <w:r w:rsidR="0066305D" w:rsidRPr="0066305D">
        <w:rPr>
          <w:sz w:val="26"/>
          <w:szCs w:val="26"/>
        </w:rPr>
        <w:t>районного</w:t>
      </w:r>
      <w:r w:rsidRPr="0066305D">
        <w:rPr>
          <w:sz w:val="26"/>
          <w:szCs w:val="26"/>
        </w:rPr>
        <w:t xml:space="preserve"> бюджета и устанавливают порядок применения целевых статей расходов </w:t>
      </w:r>
      <w:r w:rsidR="0066305D" w:rsidRPr="0066305D">
        <w:rPr>
          <w:sz w:val="26"/>
          <w:szCs w:val="26"/>
        </w:rPr>
        <w:t>районного</w:t>
      </w:r>
      <w:r w:rsidRPr="0066305D">
        <w:rPr>
          <w:sz w:val="26"/>
          <w:szCs w:val="26"/>
        </w:rPr>
        <w:t xml:space="preserve"> бюджета с учетом общих положений по формированию перечня целевых статей, установленных </w:t>
      </w:r>
      <w:hyperlink r:id="rId9" w:history="1">
        <w:r w:rsidRPr="0066305D">
          <w:rPr>
            <w:sz w:val="26"/>
            <w:szCs w:val="26"/>
          </w:rPr>
          <w:t>Указаниями</w:t>
        </w:r>
      </w:hyperlink>
      <w:r w:rsidRPr="0066305D">
        <w:rPr>
          <w:sz w:val="26"/>
          <w:szCs w:val="26"/>
        </w:rPr>
        <w:t xml:space="preserve"> о порядке применения бюджетной классификации Российской Федерации, </w:t>
      </w:r>
      <w:r w:rsidR="00F17981">
        <w:rPr>
          <w:sz w:val="26"/>
          <w:szCs w:val="26"/>
        </w:rPr>
        <w:t>утвержденные</w:t>
      </w:r>
      <w:r w:rsidR="00881594">
        <w:rPr>
          <w:sz w:val="26"/>
          <w:szCs w:val="26"/>
        </w:rPr>
        <w:t xml:space="preserve"> </w:t>
      </w:r>
      <w:r w:rsidR="00F17981" w:rsidRPr="00F17981">
        <w:rPr>
          <w:sz w:val="26"/>
          <w:szCs w:val="26"/>
        </w:rPr>
        <w:t>приказом Министерства фи</w:t>
      </w:r>
      <w:r w:rsidR="00383538">
        <w:rPr>
          <w:sz w:val="26"/>
          <w:szCs w:val="26"/>
        </w:rPr>
        <w:t>нансов Российской Федерации от 6 июня 2019 года № 85</w:t>
      </w:r>
      <w:r w:rsidR="00565CFA">
        <w:rPr>
          <w:sz w:val="26"/>
          <w:szCs w:val="26"/>
        </w:rPr>
        <w:t>н  «О порядке формирования и</w:t>
      </w:r>
      <w:proofErr w:type="gramEnd"/>
      <w:r w:rsidR="00565CFA">
        <w:rPr>
          <w:sz w:val="26"/>
          <w:szCs w:val="26"/>
        </w:rPr>
        <w:t xml:space="preserve"> применения кодов бюджетной классификации Российской Федерации, их структуре и принципах назначения».</w:t>
      </w:r>
    </w:p>
    <w:p w:rsidR="00B1758B" w:rsidRPr="0066305D" w:rsidRDefault="00B1758B" w:rsidP="00593D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5D">
        <w:rPr>
          <w:rFonts w:ascii="Times New Roman" w:hAnsi="Times New Roman" w:cs="Times New Roman"/>
          <w:sz w:val="26"/>
          <w:szCs w:val="26"/>
        </w:rPr>
        <w:t xml:space="preserve">Целевые статьи расходов </w:t>
      </w:r>
      <w:r w:rsidR="0066305D" w:rsidRPr="0066305D">
        <w:rPr>
          <w:rFonts w:ascii="Times New Roman" w:hAnsi="Times New Roman" w:cs="Times New Roman"/>
          <w:sz w:val="26"/>
          <w:szCs w:val="26"/>
        </w:rPr>
        <w:t>районного</w:t>
      </w:r>
      <w:r w:rsidRPr="0066305D">
        <w:rPr>
          <w:rFonts w:ascii="Times New Roman" w:hAnsi="Times New Roman" w:cs="Times New Roman"/>
          <w:sz w:val="26"/>
          <w:szCs w:val="26"/>
        </w:rPr>
        <w:t xml:space="preserve"> бюджета обеспечивают привязку бюджетных ассигнований </w:t>
      </w:r>
      <w:r w:rsidR="0066305D" w:rsidRPr="0066305D">
        <w:rPr>
          <w:rFonts w:ascii="Times New Roman" w:hAnsi="Times New Roman" w:cs="Times New Roman"/>
          <w:sz w:val="26"/>
          <w:szCs w:val="26"/>
        </w:rPr>
        <w:t>районного</w:t>
      </w:r>
      <w:r w:rsidRPr="0066305D">
        <w:rPr>
          <w:rFonts w:ascii="Times New Roman" w:hAnsi="Times New Roman" w:cs="Times New Roman"/>
          <w:sz w:val="26"/>
          <w:szCs w:val="26"/>
        </w:rPr>
        <w:t xml:space="preserve"> бюджета к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муниципальным</w:t>
      </w:r>
      <w:r w:rsidRPr="0066305D">
        <w:rPr>
          <w:rFonts w:ascii="Times New Roman" w:hAnsi="Times New Roman" w:cs="Times New Roman"/>
          <w:sz w:val="26"/>
          <w:szCs w:val="26"/>
        </w:rPr>
        <w:t xml:space="preserve"> программам </w:t>
      </w:r>
      <w:proofErr w:type="spellStart"/>
      <w:r w:rsidR="0066305D">
        <w:rPr>
          <w:rFonts w:ascii="Times New Roman" w:hAnsi="Times New Roman" w:cs="Times New Roman"/>
          <w:sz w:val="26"/>
          <w:szCs w:val="26"/>
        </w:rPr>
        <w:t>Кичменгско-Городецкого</w:t>
      </w:r>
      <w:proofErr w:type="spellEnd"/>
      <w:r w:rsidR="0066305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6305D">
        <w:rPr>
          <w:rFonts w:ascii="Times New Roman" w:hAnsi="Times New Roman" w:cs="Times New Roman"/>
          <w:sz w:val="26"/>
          <w:szCs w:val="26"/>
        </w:rPr>
        <w:t>–</w:t>
      </w:r>
      <w:r w:rsidRPr="0066305D">
        <w:rPr>
          <w:rFonts w:ascii="Times New Roman" w:hAnsi="Times New Roman" w:cs="Times New Roman"/>
          <w:sz w:val="26"/>
          <w:szCs w:val="26"/>
        </w:rPr>
        <w:t xml:space="preserve"> </w:t>
      </w:r>
      <w:r w:rsidR="0066305D">
        <w:rPr>
          <w:rFonts w:ascii="Times New Roman" w:hAnsi="Times New Roman" w:cs="Times New Roman"/>
          <w:sz w:val="26"/>
          <w:szCs w:val="26"/>
        </w:rPr>
        <w:t>муниципальные программы</w:t>
      </w:r>
      <w:r w:rsidRPr="0066305D">
        <w:rPr>
          <w:rFonts w:ascii="Times New Roman" w:hAnsi="Times New Roman" w:cs="Times New Roman"/>
          <w:sz w:val="26"/>
          <w:szCs w:val="26"/>
        </w:rPr>
        <w:t xml:space="preserve">), не включенным в </w:t>
      </w:r>
      <w:r w:rsidR="0066305D">
        <w:rPr>
          <w:rFonts w:ascii="Times New Roman" w:hAnsi="Times New Roman" w:cs="Times New Roman"/>
          <w:sz w:val="26"/>
          <w:szCs w:val="26"/>
        </w:rPr>
        <w:t>муниципаль</w:t>
      </w:r>
      <w:r w:rsidRPr="0066305D">
        <w:rPr>
          <w:rFonts w:ascii="Times New Roman" w:hAnsi="Times New Roman" w:cs="Times New Roman"/>
          <w:sz w:val="26"/>
          <w:szCs w:val="26"/>
        </w:rPr>
        <w:t xml:space="preserve">ные программы направлениям деятельности органов </w:t>
      </w:r>
      <w:r w:rsidR="0066305D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66305D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Pr="0066305D">
        <w:rPr>
          <w:rFonts w:ascii="Times New Roman" w:hAnsi="Times New Roman" w:cs="Times New Roman"/>
          <w:sz w:val="26"/>
          <w:szCs w:val="26"/>
        </w:rPr>
        <w:t>непрограммные</w:t>
      </w:r>
      <w:proofErr w:type="spellEnd"/>
      <w:r w:rsidRPr="0066305D">
        <w:rPr>
          <w:rFonts w:ascii="Times New Roman" w:hAnsi="Times New Roman" w:cs="Times New Roman"/>
          <w:sz w:val="26"/>
          <w:szCs w:val="26"/>
        </w:rPr>
        <w:t xml:space="preserve"> направления деятельности), и (или) к расходным обязательствам, подлежащим исполнению за счет средств </w:t>
      </w:r>
      <w:r w:rsidR="0066305D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66305D">
        <w:rPr>
          <w:rFonts w:ascii="Times New Roman" w:hAnsi="Times New Roman" w:cs="Times New Roman"/>
          <w:sz w:val="26"/>
          <w:szCs w:val="26"/>
        </w:rPr>
        <w:t xml:space="preserve">бюджета. 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>Код целевой статьи расходов бюджета (далее – целевая статья) состоит из 10 знаков и составляет 8-17 разряды двадцатизначного кода классификации расходов бюджета (таблица):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 xml:space="preserve">знаки с 1 по 2 десятизначного кода целевой статьи предназначены для кодировки </w:t>
      </w:r>
      <w:r w:rsidR="0066305D">
        <w:rPr>
          <w:sz w:val="26"/>
          <w:szCs w:val="26"/>
        </w:rPr>
        <w:t>муниципальных</w:t>
      </w:r>
      <w:r w:rsidRPr="0066305D">
        <w:rPr>
          <w:sz w:val="26"/>
          <w:szCs w:val="26"/>
        </w:rPr>
        <w:t xml:space="preserve"> программ и </w:t>
      </w:r>
      <w:proofErr w:type="spellStart"/>
      <w:r w:rsidRPr="0066305D">
        <w:rPr>
          <w:sz w:val="26"/>
          <w:szCs w:val="26"/>
        </w:rPr>
        <w:t>непрограммных</w:t>
      </w:r>
      <w:proofErr w:type="spellEnd"/>
      <w:r w:rsidRPr="0066305D">
        <w:rPr>
          <w:sz w:val="26"/>
          <w:szCs w:val="26"/>
        </w:rPr>
        <w:t xml:space="preserve"> направлений деятельности;</w:t>
      </w:r>
    </w:p>
    <w:p w:rsidR="00B1758B" w:rsidRPr="0066305D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t xml:space="preserve">знак 3 десятизначного кода целевой статьи предназначен для кодировки подпрограмм </w:t>
      </w:r>
      <w:r w:rsidR="0066305D">
        <w:rPr>
          <w:sz w:val="26"/>
          <w:szCs w:val="26"/>
        </w:rPr>
        <w:t>муниципальных</w:t>
      </w:r>
      <w:r w:rsidRPr="0066305D">
        <w:rPr>
          <w:sz w:val="26"/>
          <w:szCs w:val="26"/>
        </w:rPr>
        <w:t xml:space="preserve"> программ или детализации </w:t>
      </w:r>
      <w:proofErr w:type="spellStart"/>
      <w:r w:rsidRPr="0066305D">
        <w:rPr>
          <w:sz w:val="26"/>
          <w:szCs w:val="26"/>
        </w:rPr>
        <w:t>непрограммных</w:t>
      </w:r>
      <w:proofErr w:type="spellEnd"/>
      <w:r w:rsidRPr="0066305D">
        <w:rPr>
          <w:sz w:val="26"/>
          <w:szCs w:val="26"/>
        </w:rPr>
        <w:t xml:space="preserve"> направлений деятельности;</w:t>
      </w:r>
    </w:p>
    <w:p w:rsidR="00B1758B" w:rsidRPr="0066305D" w:rsidRDefault="00B1758B" w:rsidP="006630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305D">
        <w:rPr>
          <w:rFonts w:ascii="Times New Roman" w:hAnsi="Times New Roman" w:cs="Times New Roman"/>
          <w:sz w:val="26"/>
          <w:szCs w:val="26"/>
        </w:rPr>
        <w:t xml:space="preserve">знаки с 4 по 5 десятизначного кода целевой статьи предназначены для кодировки основных мероприятий в рамках подпрограмм </w:t>
      </w:r>
      <w:r w:rsidR="00083DB7"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Pr="0066305D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F67526">
        <w:rPr>
          <w:rFonts w:ascii="Times New Roman" w:hAnsi="Times New Roman" w:cs="Times New Roman"/>
          <w:sz w:val="26"/>
          <w:szCs w:val="26"/>
        </w:rPr>
        <w:t xml:space="preserve">   </w:t>
      </w:r>
      <w:r w:rsidRPr="0066305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66305D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66305D">
        <w:rPr>
          <w:rFonts w:ascii="Times New Roman" w:hAnsi="Times New Roman" w:cs="Times New Roman"/>
          <w:sz w:val="26"/>
          <w:szCs w:val="26"/>
        </w:rPr>
        <w:t xml:space="preserve"> направлений деятельности);</w:t>
      </w:r>
    </w:p>
    <w:p w:rsidR="00B1758B" w:rsidRDefault="00B1758B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66305D">
        <w:rPr>
          <w:sz w:val="26"/>
          <w:szCs w:val="26"/>
        </w:rPr>
        <w:lastRenderedPageBreak/>
        <w:t>знаки с 6 по 10 десятизначного кода целевой статьи конкретизируют (в случае необходимости) направления расходования средств</w:t>
      </w:r>
      <w:r w:rsidR="00083DB7">
        <w:rPr>
          <w:sz w:val="26"/>
          <w:szCs w:val="26"/>
        </w:rPr>
        <w:t>,</w:t>
      </w:r>
      <w:r w:rsidRPr="0066305D">
        <w:rPr>
          <w:sz w:val="26"/>
          <w:szCs w:val="26"/>
        </w:rPr>
        <w:t xml:space="preserve"> в рамках мероприятий.</w:t>
      </w:r>
    </w:p>
    <w:p w:rsidR="00803924" w:rsidRPr="00803924" w:rsidRDefault="00803924" w:rsidP="00803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924">
        <w:rPr>
          <w:rFonts w:ascii="Times New Roman" w:hAnsi="Times New Roman" w:cs="Times New Roman"/>
          <w:sz w:val="26"/>
          <w:szCs w:val="26"/>
        </w:rPr>
        <w:t>Целевым статьям</w:t>
      </w:r>
      <w:r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803924">
        <w:rPr>
          <w:rFonts w:ascii="Times New Roman" w:hAnsi="Times New Roman" w:cs="Times New Roman"/>
          <w:sz w:val="26"/>
          <w:szCs w:val="26"/>
        </w:rPr>
        <w:t xml:space="preserve"> бюджета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80392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03924">
        <w:rPr>
          <w:rFonts w:ascii="Times New Roman" w:hAnsi="Times New Roman" w:cs="Times New Roman"/>
          <w:sz w:val="26"/>
          <w:szCs w:val="26"/>
        </w:rPr>
        <w:t>, Р, С, Т, У, Ф, Ц, Ч, Ш, Щ, Э, Ю, Я, D, F, G, I, J, L, N, Q, R, S, U, V, W, Y, Z.</w:t>
      </w:r>
    </w:p>
    <w:p w:rsidR="00803924" w:rsidRDefault="00803924" w:rsidP="006630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B1758B" w:rsidRPr="00593D7A" w:rsidRDefault="00B1758B" w:rsidP="00B1758B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593D7A">
        <w:rPr>
          <w:sz w:val="24"/>
          <w:szCs w:val="24"/>
        </w:rPr>
        <w:t xml:space="preserve">Таблица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40"/>
        <w:gridCol w:w="1260"/>
        <w:gridCol w:w="1595"/>
        <w:gridCol w:w="975"/>
        <w:gridCol w:w="992"/>
        <w:gridCol w:w="709"/>
        <w:gridCol w:w="709"/>
        <w:gridCol w:w="567"/>
        <w:gridCol w:w="709"/>
        <w:gridCol w:w="708"/>
      </w:tblGrid>
      <w:tr w:rsidR="00B1758B" w:rsidRPr="00083DB7">
        <w:trPr>
          <w:trHeight w:val="199"/>
        </w:trPr>
        <w:tc>
          <w:tcPr>
            <w:tcW w:w="97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Целевая статья</w:t>
            </w:r>
          </w:p>
        </w:tc>
      </w:tr>
      <w:tr w:rsidR="00B1758B" w:rsidRPr="00083DB7"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Программное (</w:t>
            </w:r>
            <w:proofErr w:type="spellStart"/>
            <w:r w:rsidRPr="00083DB7">
              <w:rPr>
                <w:sz w:val="22"/>
                <w:szCs w:val="22"/>
              </w:rPr>
              <w:t>непрограммное</w:t>
            </w:r>
            <w:proofErr w:type="spellEnd"/>
            <w:r w:rsidRPr="00083DB7">
              <w:rPr>
                <w:sz w:val="22"/>
                <w:szCs w:val="22"/>
              </w:rPr>
              <w:t>) направление расходов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Основное мероприятие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Направление расходов</w:t>
            </w:r>
          </w:p>
        </w:tc>
      </w:tr>
      <w:tr w:rsidR="00B1758B" w:rsidRPr="00083DB7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8B" w:rsidRPr="00083DB7" w:rsidRDefault="00B1758B" w:rsidP="00083D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3DB7">
              <w:rPr>
                <w:sz w:val="22"/>
                <w:szCs w:val="22"/>
              </w:rPr>
              <w:t>17</w:t>
            </w:r>
          </w:p>
        </w:tc>
      </w:tr>
    </w:tbl>
    <w:p w:rsidR="00B1758B" w:rsidRPr="00593D7A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 xml:space="preserve">Наименования целевых статей </w:t>
      </w:r>
      <w:r w:rsidR="00083DB7">
        <w:rPr>
          <w:rFonts w:ascii="Times New Roman" w:hAnsi="Times New Roman" w:cs="Times New Roman"/>
          <w:sz w:val="26"/>
          <w:szCs w:val="26"/>
        </w:rPr>
        <w:t>районного</w:t>
      </w:r>
      <w:r w:rsidRPr="00083DB7">
        <w:rPr>
          <w:rFonts w:ascii="Times New Roman" w:hAnsi="Times New Roman" w:cs="Times New Roman"/>
          <w:sz w:val="26"/>
          <w:szCs w:val="26"/>
        </w:rPr>
        <w:t xml:space="preserve"> бюджета устанавливаются </w:t>
      </w:r>
      <w:r w:rsidR="00083DB7">
        <w:rPr>
          <w:rFonts w:ascii="Times New Roman" w:hAnsi="Times New Roman" w:cs="Times New Roman"/>
          <w:sz w:val="26"/>
          <w:szCs w:val="26"/>
        </w:rPr>
        <w:t>Управлением</w:t>
      </w:r>
      <w:r w:rsidRPr="00083DB7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83DB7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083DB7">
        <w:rPr>
          <w:rFonts w:ascii="Times New Roman" w:hAnsi="Times New Roman" w:cs="Times New Roman"/>
          <w:sz w:val="26"/>
          <w:szCs w:val="26"/>
        </w:rPr>
        <w:t xml:space="preserve"> и характеризуют направление бюджетных ассигнований на реализацию:</w:t>
      </w:r>
    </w:p>
    <w:p w:rsidR="00B1758B" w:rsidRPr="00083DB7" w:rsidRDefault="00083DB7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программ (</w:t>
      </w:r>
      <w:proofErr w:type="spellStart"/>
      <w:r w:rsidR="00B1758B" w:rsidRPr="00083DB7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направлений деятельности органов </w:t>
      </w:r>
      <w:r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B1758B" w:rsidRPr="00083DB7">
        <w:rPr>
          <w:rFonts w:ascii="Times New Roman" w:hAnsi="Times New Roman" w:cs="Times New Roman"/>
          <w:sz w:val="26"/>
          <w:szCs w:val="26"/>
        </w:rPr>
        <w:t>);</w:t>
      </w: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 xml:space="preserve">подпрограмм </w:t>
      </w:r>
      <w:r w:rsidR="00083DB7" w:rsidRPr="00083DB7">
        <w:rPr>
          <w:rFonts w:ascii="Times New Roman" w:hAnsi="Times New Roman" w:cs="Times New Roman"/>
          <w:sz w:val="26"/>
          <w:szCs w:val="26"/>
        </w:rPr>
        <w:t>муниципальных</w:t>
      </w:r>
      <w:r w:rsidRPr="00083DB7">
        <w:rPr>
          <w:rFonts w:ascii="Times New Roman" w:hAnsi="Times New Roman" w:cs="Times New Roman"/>
          <w:sz w:val="26"/>
          <w:szCs w:val="26"/>
        </w:rPr>
        <w:t xml:space="preserve"> программ (отдельных направлений (при необходимости) в рамках </w:t>
      </w:r>
      <w:proofErr w:type="spellStart"/>
      <w:r w:rsidRPr="00083DB7">
        <w:rPr>
          <w:rFonts w:ascii="Times New Roman" w:hAnsi="Times New Roman" w:cs="Times New Roman"/>
          <w:sz w:val="26"/>
          <w:szCs w:val="26"/>
        </w:rPr>
        <w:t>непрограммных</w:t>
      </w:r>
      <w:proofErr w:type="spellEnd"/>
      <w:r w:rsidRPr="00083DB7">
        <w:rPr>
          <w:rFonts w:ascii="Times New Roman" w:hAnsi="Times New Roman" w:cs="Times New Roman"/>
          <w:sz w:val="26"/>
          <w:szCs w:val="26"/>
        </w:rPr>
        <w:t xml:space="preserve"> направлений деятельности органов </w:t>
      </w:r>
      <w:r w:rsidR="00083DB7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Pr="00083DB7">
        <w:rPr>
          <w:rFonts w:ascii="Times New Roman" w:hAnsi="Times New Roman" w:cs="Times New Roman"/>
          <w:sz w:val="26"/>
          <w:szCs w:val="26"/>
        </w:rPr>
        <w:t>);</w:t>
      </w:r>
    </w:p>
    <w:p w:rsidR="00B1758B" w:rsidRPr="00083DB7" w:rsidRDefault="00B1758B" w:rsidP="00083DB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83DB7">
        <w:rPr>
          <w:sz w:val="26"/>
          <w:szCs w:val="26"/>
        </w:rPr>
        <w:t xml:space="preserve">основных мероприятий подпрограмм </w:t>
      </w:r>
      <w:r w:rsidR="00083DB7">
        <w:rPr>
          <w:sz w:val="26"/>
          <w:szCs w:val="26"/>
        </w:rPr>
        <w:t>муниципальных</w:t>
      </w:r>
      <w:r w:rsidRPr="00083DB7">
        <w:rPr>
          <w:sz w:val="26"/>
          <w:szCs w:val="26"/>
        </w:rPr>
        <w:t xml:space="preserve"> программ;</w:t>
      </w:r>
    </w:p>
    <w:p w:rsidR="00B1758B" w:rsidRPr="00083DB7" w:rsidRDefault="00B1758B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DB7">
        <w:rPr>
          <w:rFonts w:ascii="Times New Roman" w:hAnsi="Times New Roman" w:cs="Times New Roman"/>
          <w:sz w:val="26"/>
          <w:szCs w:val="26"/>
        </w:rPr>
        <w:t>направлений расходов.</w:t>
      </w:r>
    </w:p>
    <w:p w:rsidR="00B1758B" w:rsidRDefault="00DF2271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1758B" w:rsidRPr="00083DB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и </w:t>
      </w:r>
      <w:r w:rsidR="00860527">
        <w:rPr>
          <w:rFonts w:ascii="Times New Roman" w:hAnsi="Times New Roman" w:cs="Times New Roman"/>
          <w:sz w:val="26"/>
          <w:szCs w:val="26"/>
        </w:rPr>
        <w:t>коды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целевых статей, относящихся к </w:t>
      </w:r>
      <w:r w:rsidR="00083DB7">
        <w:rPr>
          <w:rFonts w:ascii="Times New Roman" w:hAnsi="Times New Roman" w:cs="Times New Roman"/>
          <w:sz w:val="26"/>
          <w:szCs w:val="26"/>
        </w:rPr>
        <w:t xml:space="preserve">районному 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бюджету, устанавливаются в соответствии с </w:t>
      </w:r>
      <w:r w:rsidR="00B1758B" w:rsidRPr="00C31CCB">
        <w:rPr>
          <w:rFonts w:ascii="Times New Roman" w:hAnsi="Times New Roman" w:cs="Times New Roman"/>
          <w:sz w:val="26"/>
          <w:szCs w:val="26"/>
          <w:u w:val="single"/>
        </w:rPr>
        <w:t>приложением 1</w:t>
      </w:r>
      <w:r w:rsidR="00B1758B" w:rsidRPr="00083DB7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AC5C15" w:rsidRDefault="00AC5C15" w:rsidP="00AC5C15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52343">
        <w:rPr>
          <w:rFonts w:ascii="Times New Roman" w:hAnsi="Times New Roman" w:cs="Times New Roman"/>
          <w:sz w:val="26"/>
          <w:szCs w:val="26"/>
        </w:rPr>
        <w:t xml:space="preserve">Отражение расходов </w:t>
      </w:r>
      <w:r>
        <w:rPr>
          <w:rFonts w:ascii="Times New Roman" w:hAnsi="Times New Roman" w:cs="Times New Roman"/>
          <w:sz w:val="26"/>
          <w:szCs w:val="26"/>
        </w:rPr>
        <w:t>районного</w:t>
      </w:r>
      <w:r w:rsidRPr="00052343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52343">
        <w:rPr>
          <w:rFonts w:ascii="Times New Roman" w:hAnsi="Times New Roman" w:cs="Times New Roman"/>
          <w:sz w:val="26"/>
          <w:szCs w:val="26"/>
        </w:rPr>
        <w:t xml:space="preserve"> источником финансового обеспечения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52343">
        <w:rPr>
          <w:rFonts w:ascii="Times New Roman" w:hAnsi="Times New Roman" w:cs="Times New Roman"/>
          <w:sz w:val="26"/>
          <w:szCs w:val="26"/>
        </w:rPr>
        <w:t xml:space="preserve"> которых являются субвенции, иные межбюджетные трансферты, имеющие целевое назначение, </w:t>
      </w:r>
      <w:r>
        <w:rPr>
          <w:rFonts w:ascii="Times New Roman" w:hAnsi="Times New Roman" w:cs="Times New Roman"/>
          <w:sz w:val="26"/>
          <w:szCs w:val="26"/>
        </w:rPr>
        <w:t>предоставляемые из вышестоящего бюджета</w:t>
      </w:r>
      <w:r w:rsidRPr="00052343">
        <w:rPr>
          <w:rFonts w:ascii="Times New Roman" w:hAnsi="Times New Roman" w:cs="Times New Roman"/>
          <w:sz w:val="26"/>
          <w:szCs w:val="26"/>
        </w:rPr>
        <w:t xml:space="preserve">, осуществляется по </w:t>
      </w:r>
      <w:r>
        <w:rPr>
          <w:rFonts w:ascii="Times New Roman" w:hAnsi="Times New Roman" w:cs="Times New Roman"/>
          <w:sz w:val="26"/>
          <w:szCs w:val="26"/>
        </w:rPr>
        <w:t>кодам направлений расходов</w:t>
      </w:r>
      <w:r w:rsidRPr="000523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вышестоящего </w:t>
      </w:r>
      <w:r w:rsidRPr="00052343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2343">
        <w:rPr>
          <w:rFonts w:ascii="Times New Roman" w:hAnsi="Times New Roman" w:cs="Times New Roman"/>
          <w:sz w:val="26"/>
          <w:szCs w:val="26"/>
        </w:rPr>
        <w:t>на предоставление вышеуказанных межбюджетных трансфертов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</w:rPr>
        <w:t xml:space="preserve">При перечислении субсидий в местный бюджет в доле, соответствующей установленному уровню </w:t>
      </w:r>
      <w:proofErr w:type="spellStart"/>
      <w:r w:rsidRPr="00555264">
        <w:rPr>
          <w:color w:val="000000"/>
          <w:sz w:val="26"/>
          <w:szCs w:val="26"/>
        </w:rPr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бюджета, коды направлений расходов, содержа</w:t>
      </w:r>
      <w:r>
        <w:rPr>
          <w:color w:val="000000"/>
          <w:sz w:val="26"/>
          <w:szCs w:val="26"/>
        </w:rPr>
        <w:t>т</w:t>
      </w:r>
      <w:r w:rsidRPr="00555264">
        <w:rPr>
          <w:color w:val="000000"/>
          <w:sz w:val="26"/>
          <w:szCs w:val="26"/>
        </w:rPr>
        <w:t xml:space="preserve"> значения 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9990, 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 xml:space="preserve">9990 </w:t>
      </w:r>
      <w:r>
        <w:rPr>
          <w:color w:val="000000"/>
          <w:sz w:val="26"/>
          <w:szCs w:val="26"/>
        </w:rPr>
        <w:t xml:space="preserve">и </w:t>
      </w:r>
      <w:r w:rsidRPr="00555264">
        <w:rPr>
          <w:color w:val="000000"/>
          <w:sz w:val="26"/>
          <w:szCs w:val="26"/>
        </w:rPr>
        <w:t>используются:</w:t>
      </w:r>
    </w:p>
    <w:p w:rsidR="00AC5C15" w:rsidRDefault="00AC5C15" w:rsidP="00AC5C15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L</w:t>
      </w:r>
      <w:r w:rsidRPr="00555264">
        <w:rPr>
          <w:color w:val="000000"/>
          <w:sz w:val="26"/>
          <w:szCs w:val="26"/>
        </w:rPr>
        <w:t xml:space="preserve">9990 - для отражения расходов местных бюджетов, источником финансового обеспечения которых являются субсидии, предоставляемые из бюджета субъекта Российской Федерации за счет субсидий из федерального бюджета, а также расходов местных бюджетов, в целях </w:t>
      </w:r>
      <w:proofErr w:type="spellStart"/>
      <w:r w:rsidRPr="00555264">
        <w:rPr>
          <w:color w:val="000000"/>
          <w:sz w:val="26"/>
          <w:szCs w:val="26"/>
        </w:rPr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которых местным бюджетам </w:t>
      </w:r>
      <w:r>
        <w:rPr>
          <w:color w:val="000000"/>
          <w:sz w:val="26"/>
          <w:szCs w:val="26"/>
        </w:rPr>
        <w:t>пр</w:t>
      </w:r>
      <w:r w:rsidRPr="00555264">
        <w:rPr>
          <w:color w:val="000000"/>
          <w:sz w:val="26"/>
          <w:szCs w:val="26"/>
        </w:rPr>
        <w:t>едоставляются указанные субсидии;</w:t>
      </w:r>
    </w:p>
    <w:p w:rsidR="00AC5C15" w:rsidRPr="00555264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555264">
        <w:rPr>
          <w:color w:val="000000"/>
          <w:sz w:val="26"/>
          <w:szCs w:val="26"/>
          <w:lang w:val="en-US"/>
        </w:rPr>
        <w:lastRenderedPageBreak/>
        <w:t>S</w:t>
      </w:r>
      <w:r w:rsidRPr="00555264">
        <w:rPr>
          <w:color w:val="000000"/>
          <w:sz w:val="26"/>
          <w:szCs w:val="26"/>
        </w:rPr>
        <w:t>0000-</w:t>
      </w:r>
      <w:r w:rsidRPr="00555264">
        <w:rPr>
          <w:color w:val="000000"/>
          <w:sz w:val="26"/>
          <w:szCs w:val="26"/>
          <w:lang w:val="en-US"/>
        </w:rPr>
        <w:t>S</w:t>
      </w:r>
      <w:r w:rsidRPr="00555264">
        <w:rPr>
          <w:color w:val="000000"/>
          <w:sz w:val="26"/>
          <w:szCs w:val="26"/>
        </w:rPr>
        <w:t xml:space="preserve">9990 - для отражения расходов местных бюджетов, источником финансового обеспечения которых являются субсидии, предоставляемые из бюджета </w:t>
      </w:r>
      <w:proofErr w:type="gramStart"/>
      <w:r w:rsidRPr="00555264">
        <w:rPr>
          <w:color w:val="000000"/>
          <w:sz w:val="26"/>
          <w:szCs w:val="26"/>
        </w:rPr>
        <w:t>субъекта  Российской</w:t>
      </w:r>
      <w:proofErr w:type="gramEnd"/>
      <w:r w:rsidRPr="00555264">
        <w:rPr>
          <w:color w:val="000000"/>
          <w:sz w:val="26"/>
          <w:szCs w:val="26"/>
        </w:rPr>
        <w:t xml:space="preserve"> Федерации, а также расходов местных бюджетов, в целях </w:t>
      </w:r>
      <w:proofErr w:type="spellStart"/>
      <w:r w:rsidRPr="00555264">
        <w:rPr>
          <w:color w:val="000000"/>
          <w:sz w:val="26"/>
          <w:szCs w:val="26"/>
        </w:rPr>
        <w:t>софинансирования</w:t>
      </w:r>
      <w:proofErr w:type="spellEnd"/>
      <w:r w:rsidRPr="00555264">
        <w:rPr>
          <w:color w:val="000000"/>
          <w:sz w:val="26"/>
          <w:szCs w:val="26"/>
        </w:rPr>
        <w:t xml:space="preserve"> которых из бюджета субъекта Российской Федерации предоставляются местным бюджетам субсидии.</w:t>
      </w:r>
    </w:p>
    <w:p w:rsidR="00AC5C15" w:rsidRPr="00780F20" w:rsidRDefault="00AC5C15" w:rsidP="00AC5C15">
      <w:pPr>
        <w:shd w:val="clear" w:color="auto" w:fill="FFFFFF"/>
        <w:ind w:firstLine="540"/>
        <w:jc w:val="both"/>
        <w:rPr>
          <w:sz w:val="26"/>
          <w:szCs w:val="26"/>
        </w:rPr>
      </w:pPr>
      <w:r w:rsidRPr="00780F20">
        <w:rPr>
          <w:sz w:val="26"/>
          <w:szCs w:val="26"/>
        </w:rPr>
        <w:t xml:space="preserve">При формировании кодов целевых статей расходов, содержащих направления расходов 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L</w:t>
      </w:r>
      <w:r w:rsidRPr="00780F20">
        <w:rPr>
          <w:sz w:val="26"/>
          <w:szCs w:val="26"/>
        </w:rPr>
        <w:t xml:space="preserve">9990, 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0000-</w:t>
      </w:r>
      <w:r w:rsidRPr="00780F20">
        <w:rPr>
          <w:sz w:val="26"/>
          <w:szCs w:val="26"/>
          <w:lang w:val="en-US"/>
        </w:rPr>
        <w:t>S</w:t>
      </w:r>
      <w:r w:rsidRPr="00780F20">
        <w:rPr>
          <w:sz w:val="26"/>
          <w:szCs w:val="26"/>
        </w:rPr>
        <w:t>9990, обеспечивается однозначная увязка данных кодов расходов с кодами направлений расходов бюджета бюджетной системы Российской Федерации, предоставляющего соответствующую субсидию на уровне второго - пятого разрядов направлений расходов.</w:t>
      </w:r>
    </w:p>
    <w:p w:rsidR="00AC5C15" w:rsidRDefault="00AC5C15" w:rsidP="00083D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6269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>Коды направлений расходов, содержащие значения</w:t>
      </w:r>
      <w:r w:rsidR="00416269">
        <w:rPr>
          <w:rFonts w:ascii="Times New Roman" w:hAnsi="Times New Roman" w:cs="Times New Roman"/>
          <w:sz w:val="26"/>
          <w:szCs w:val="26"/>
        </w:rPr>
        <w:t>:</w:t>
      </w:r>
    </w:p>
    <w:p w:rsidR="008B6841" w:rsidRDefault="008B6841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01590</w:t>
      </w:r>
      <w:r w:rsidRPr="008B68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19590</w:t>
      </w:r>
      <w:r w:rsidRPr="008B6841">
        <w:rPr>
          <w:rFonts w:ascii="Times New Roman" w:hAnsi="Times New Roman" w:cs="Times New Roman"/>
          <w:sz w:val="26"/>
          <w:szCs w:val="26"/>
        </w:rPr>
        <w:t xml:space="preserve">, используются исключительно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 w:rsidR="00416269">
        <w:rPr>
          <w:rFonts w:ascii="Times New Roman" w:hAnsi="Times New Roman" w:cs="Times New Roman"/>
          <w:sz w:val="26"/>
          <w:szCs w:val="26"/>
        </w:rPr>
        <w:t xml:space="preserve"> – учреждения по типам;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20010 – 20990,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реализация программных мероприятий;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21010 – 21хх0,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24010 – 24хх0,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в области труда и занятости;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25140,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мероприятия в области социальной политики;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27010 – 27хх0,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м</w:t>
      </w:r>
      <w:r w:rsidRPr="00416269">
        <w:rPr>
          <w:rFonts w:ascii="Times New Roman" w:hAnsi="Times New Roman" w:cs="Times New Roman"/>
          <w:sz w:val="26"/>
          <w:szCs w:val="26"/>
        </w:rPr>
        <w:t>ероприятия в сфере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16269" w:rsidRDefault="00416269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28010 – 28990, 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386BE7">
        <w:rPr>
          <w:rFonts w:ascii="Times New Roman" w:hAnsi="Times New Roman" w:cs="Times New Roman"/>
          <w:sz w:val="26"/>
          <w:szCs w:val="26"/>
        </w:rPr>
        <w:t xml:space="preserve"> м</w:t>
      </w:r>
      <w:r w:rsidR="00386BE7" w:rsidRPr="00386BE7">
        <w:rPr>
          <w:rFonts w:ascii="Times New Roman" w:hAnsi="Times New Roman" w:cs="Times New Roman"/>
          <w:sz w:val="26"/>
          <w:szCs w:val="26"/>
        </w:rPr>
        <w:t>ероприятия в сфере культуры</w:t>
      </w:r>
      <w:r w:rsidR="00386BE7">
        <w:rPr>
          <w:rFonts w:ascii="Times New Roman" w:hAnsi="Times New Roman" w:cs="Times New Roman"/>
          <w:sz w:val="26"/>
          <w:szCs w:val="26"/>
        </w:rPr>
        <w:t>;</w:t>
      </w:r>
    </w:p>
    <w:p w:rsidR="00416269" w:rsidRPr="00386BE7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80010 – 80990,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п</w:t>
      </w:r>
      <w:r w:rsidRPr="00386BE7">
        <w:rPr>
          <w:rFonts w:ascii="Times New Roman" w:hAnsi="Times New Roman" w:cs="Times New Roman"/>
          <w:sz w:val="26"/>
          <w:szCs w:val="26"/>
        </w:rPr>
        <w:t>убличные нормативные обязательства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6BE7" w:rsidRPr="00416269" w:rsidRDefault="00386BE7" w:rsidP="00083DB7">
      <w:pPr>
        <w:pStyle w:val="ConsPlusNormal"/>
        <w:spacing w:after="12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83010 – 83990,  </w:t>
      </w:r>
      <w:r w:rsidRPr="008B6841">
        <w:rPr>
          <w:rFonts w:ascii="Times New Roman" w:hAnsi="Times New Roman" w:cs="Times New Roman"/>
          <w:sz w:val="26"/>
          <w:szCs w:val="26"/>
        </w:rPr>
        <w:t xml:space="preserve">используются для отражения расходов </w:t>
      </w:r>
      <w:r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8B6841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– д</w:t>
      </w:r>
      <w:r w:rsidRPr="00386BE7">
        <w:rPr>
          <w:rFonts w:ascii="Times New Roman" w:hAnsi="Times New Roman" w:cs="Times New Roman"/>
          <w:sz w:val="26"/>
          <w:szCs w:val="26"/>
        </w:rPr>
        <w:t>ругие социальные выплаты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758B" w:rsidRDefault="00B1758B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6841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1" w:history="1">
        <w:r w:rsidRPr="008B6841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8B6841">
        <w:rPr>
          <w:rFonts w:ascii="Times New Roman" w:hAnsi="Times New Roman" w:cs="Times New Roman"/>
          <w:sz w:val="26"/>
          <w:szCs w:val="26"/>
        </w:rPr>
        <w:t xml:space="preserve"> главных распорядителей средств </w:t>
      </w:r>
      <w:r w:rsidR="008B6841">
        <w:rPr>
          <w:rFonts w:ascii="Times New Roman" w:hAnsi="Times New Roman" w:cs="Times New Roman"/>
          <w:sz w:val="26"/>
          <w:szCs w:val="26"/>
        </w:rPr>
        <w:t xml:space="preserve">районного бюджета приведен в </w:t>
      </w:r>
      <w:r w:rsidR="008B6841" w:rsidRPr="00C31CCB">
        <w:rPr>
          <w:rFonts w:ascii="Times New Roman" w:hAnsi="Times New Roman" w:cs="Times New Roman"/>
          <w:sz w:val="26"/>
          <w:szCs w:val="26"/>
          <w:u w:val="single"/>
        </w:rPr>
        <w:t>приложении 2</w:t>
      </w:r>
      <w:r w:rsidRPr="008B6841">
        <w:rPr>
          <w:rFonts w:ascii="Times New Roman" w:hAnsi="Times New Roman" w:cs="Times New Roman"/>
          <w:sz w:val="26"/>
          <w:szCs w:val="26"/>
        </w:rPr>
        <w:t xml:space="preserve"> к настоящим Указаниям.</w:t>
      </w:r>
    </w:p>
    <w:p w:rsidR="006677B0" w:rsidRDefault="006677B0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77B0" w:rsidRDefault="006677B0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77B0" w:rsidRPr="008B6841" w:rsidRDefault="006677B0" w:rsidP="00B17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87F38" w:rsidRPr="00812F80" w:rsidRDefault="00487F38" w:rsidP="00487F38">
      <w:pPr>
        <w:ind w:left="396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812F80">
        <w:rPr>
          <w:sz w:val="24"/>
          <w:szCs w:val="24"/>
        </w:rPr>
        <w:t>Приложение  1</w:t>
      </w:r>
    </w:p>
    <w:p w:rsidR="00487F38" w:rsidRPr="00812F80" w:rsidRDefault="00487F38" w:rsidP="00487F38">
      <w:pPr>
        <w:ind w:left="3969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к Указаниям  о порядке применения </w:t>
      </w:r>
      <w:proofErr w:type="gramStart"/>
      <w:r w:rsidRPr="00812F80">
        <w:rPr>
          <w:sz w:val="24"/>
          <w:szCs w:val="24"/>
        </w:rPr>
        <w:t>бюджетной</w:t>
      </w:r>
      <w:proofErr w:type="gramEnd"/>
      <w:r w:rsidRPr="00812F80">
        <w:rPr>
          <w:sz w:val="24"/>
          <w:szCs w:val="24"/>
        </w:rPr>
        <w:t xml:space="preserve">     </w:t>
      </w:r>
    </w:p>
    <w:p w:rsidR="00487F38" w:rsidRPr="00812F80" w:rsidRDefault="00487F38" w:rsidP="00487F38">
      <w:pPr>
        <w:ind w:left="3969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классификации Российской Федерации, </w:t>
      </w:r>
    </w:p>
    <w:p w:rsidR="00487F38" w:rsidRPr="00327C56" w:rsidRDefault="00487F38" w:rsidP="00487F38">
      <w:pPr>
        <w:ind w:left="3969"/>
        <w:rPr>
          <w:sz w:val="24"/>
          <w:szCs w:val="24"/>
        </w:rPr>
      </w:pPr>
      <w:r w:rsidRPr="00812F80">
        <w:rPr>
          <w:sz w:val="24"/>
          <w:szCs w:val="24"/>
        </w:rPr>
        <w:t xml:space="preserve">                </w:t>
      </w:r>
      <w:proofErr w:type="gramStart"/>
      <w:r w:rsidRPr="00327C56">
        <w:rPr>
          <w:sz w:val="24"/>
          <w:szCs w:val="24"/>
        </w:rPr>
        <w:t>относящейся</w:t>
      </w:r>
      <w:proofErr w:type="gramEnd"/>
      <w:r w:rsidRPr="00327C56">
        <w:rPr>
          <w:sz w:val="24"/>
          <w:szCs w:val="24"/>
        </w:rPr>
        <w:t xml:space="preserve"> к районному бюджету</w:t>
      </w:r>
    </w:p>
    <w:p w:rsidR="00487F38" w:rsidRPr="00327C56" w:rsidRDefault="00487F38" w:rsidP="00487F38">
      <w:pPr>
        <w:ind w:left="3969"/>
        <w:rPr>
          <w:sz w:val="24"/>
          <w:szCs w:val="24"/>
        </w:rPr>
      </w:pPr>
    </w:p>
    <w:p w:rsidR="00487F38" w:rsidRPr="00327C56" w:rsidRDefault="00487F38" w:rsidP="00487F38">
      <w:pPr>
        <w:ind w:left="3969"/>
        <w:rPr>
          <w:sz w:val="24"/>
          <w:szCs w:val="24"/>
        </w:rPr>
      </w:pPr>
    </w:p>
    <w:p w:rsidR="00487F38" w:rsidRPr="00327C56" w:rsidRDefault="00487F38" w:rsidP="00487F38">
      <w:pPr>
        <w:jc w:val="center"/>
        <w:rPr>
          <w:b/>
          <w:sz w:val="22"/>
          <w:szCs w:val="22"/>
        </w:rPr>
      </w:pPr>
      <w:r w:rsidRPr="00327C56">
        <w:rPr>
          <w:b/>
          <w:sz w:val="22"/>
          <w:szCs w:val="22"/>
        </w:rPr>
        <w:t>ПЕРЕЧЕНЬ И КОДЫ ЦЕЛЕВЫХ СТАТЕЙ,  ОТНОСЯЩИХСЯ К РАЙОННОМУ БЮДЖЕТУ</w:t>
      </w:r>
    </w:p>
    <w:p w:rsidR="00487F38" w:rsidRPr="00327C56" w:rsidRDefault="00487F38" w:rsidP="00487F38">
      <w:pPr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952"/>
        <w:gridCol w:w="1199"/>
        <w:gridCol w:w="1100"/>
        <w:gridCol w:w="1319"/>
      </w:tblGrid>
      <w:tr w:rsidR="00487F38" w:rsidRPr="003343B5" w:rsidTr="00487F38">
        <w:trPr>
          <w:trHeight w:val="357"/>
        </w:trPr>
        <w:tc>
          <w:tcPr>
            <w:tcW w:w="5920" w:type="dxa"/>
            <w:vMerge w:val="restart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570" w:type="dxa"/>
            <w:gridSpan w:val="4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3B5">
              <w:rPr>
                <w:rFonts w:ascii="Times New Roman" w:hAnsi="Times New Roman"/>
                <w:b/>
                <w:sz w:val="24"/>
                <w:szCs w:val="24"/>
              </w:rPr>
              <w:t>Целевая статья (КЦСР)</w:t>
            </w:r>
          </w:p>
        </w:tc>
      </w:tr>
      <w:tr w:rsidR="00487F38" w:rsidRPr="003343B5" w:rsidTr="00487F38">
        <w:tc>
          <w:tcPr>
            <w:tcW w:w="5920" w:type="dxa"/>
            <w:vMerge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3B5">
              <w:rPr>
                <w:rFonts w:ascii="Times New Roman" w:hAnsi="Times New Roman"/>
                <w:sz w:val="16"/>
                <w:szCs w:val="16"/>
              </w:rPr>
              <w:t>программа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3B5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3B5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43B5">
              <w:rPr>
                <w:rFonts w:ascii="Times New Roman" w:hAnsi="Times New Roman"/>
                <w:sz w:val="16"/>
                <w:szCs w:val="16"/>
              </w:rPr>
              <w:t>направление расходов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194032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«Обеспечение защиты прав потребителей в </w:t>
            </w:r>
            <w:proofErr w:type="spell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районе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5E50D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Содействие занятости населения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на 2020-2025 годы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«Информирование о положении на рынке труда»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проведения оплачив</w:t>
            </w:r>
            <w:r w:rsidR="00220DD1" w:rsidRPr="003343B5">
              <w:t>аемых общественных работ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Организация общественных работ 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24010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Организация временного трудоустройства несовершеннолетних граждан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24020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5E50D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«Развитие сферы «Культура»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в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2020-2025 годы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A2C76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«</w:t>
            </w:r>
            <w:r w:rsidR="00487F38" w:rsidRPr="003343B5">
              <w:rPr>
                <w:rFonts w:ascii="Times New Roman" w:hAnsi="Times New Roman"/>
              </w:rPr>
              <w:t>Дополнительное образование, поддержка творческих инициатив, библиотеч</w:t>
            </w:r>
            <w:r w:rsidRPr="003343B5">
              <w:rPr>
                <w:rFonts w:ascii="Times New Roman" w:hAnsi="Times New Roman"/>
              </w:rPr>
              <w:t>ное обслуживание, музейное дело»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«Реализация программ дополнительного образования детей в сфере культуры и искусства»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55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«Библиотечное  информационно-справочное обслуживание населения»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«Предоставление услуг населению в области </w:t>
            </w:r>
            <w:proofErr w:type="spellStart"/>
            <w:r w:rsidRPr="003343B5">
              <w:t>культурно-досуговой</w:t>
            </w:r>
            <w:proofErr w:type="spellEnd"/>
            <w:r w:rsidRPr="003343B5">
              <w:t xml:space="preserve"> деятельности</w:t>
            </w:r>
            <w:r w:rsidR="00DC5363" w:rsidRPr="003343B5">
              <w:t>,</w:t>
            </w:r>
            <w:r w:rsidR="00220DD1" w:rsidRPr="003343B5">
              <w:t xml:space="preserve"> </w:t>
            </w:r>
            <w:r w:rsidR="00DC5363" w:rsidRPr="003343B5">
              <w:t>с</w:t>
            </w:r>
            <w:r w:rsidR="00220DD1" w:rsidRPr="003343B5">
              <w:t>оздание условий для развития и поддержки народных художественных промыслов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«Осуществление музейной деятельности»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DD396F">
        <w:trPr>
          <w:trHeight w:val="70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«Реализация мероприятий, направленных на укрепление материально-технической базы и оснащение оборудованием детских школ искусств</w:t>
            </w:r>
            <w:r w:rsidR="00DC5363" w:rsidRPr="003343B5">
              <w:t xml:space="preserve"> и </w:t>
            </w:r>
            <w:r w:rsidR="00AB42A1" w:rsidRPr="003343B5">
              <w:t>приобр</w:t>
            </w:r>
            <w:r w:rsidR="00DC5363" w:rsidRPr="003343B5">
              <w:t>етение музыкальных инструментов</w:t>
            </w:r>
            <w:r w:rsidR="00AB42A1" w:rsidRPr="003343B5">
              <w:t xml:space="preserve"> 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DD396F" w:rsidRPr="003343B5" w:rsidRDefault="00DD396F" w:rsidP="00487F38">
            <w:pPr>
              <w:jc w:val="center"/>
              <w:rPr>
                <w:sz w:val="26"/>
                <w:szCs w:val="26"/>
              </w:rPr>
            </w:pPr>
          </w:p>
          <w:p w:rsidR="00DD396F" w:rsidRPr="003343B5" w:rsidRDefault="00DD396F" w:rsidP="00487F38">
            <w:pPr>
              <w:jc w:val="center"/>
            </w:pP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«Реализация </w:t>
            </w:r>
            <w:r w:rsidR="00AB42A1" w:rsidRPr="003343B5">
              <w:t xml:space="preserve">мероприятий, направленных на </w:t>
            </w:r>
            <w:r w:rsidRPr="003343B5">
              <w:t xml:space="preserve"> развитие муниципальных учреждений культуры в части укрепления материально-технической базы библиотек и комплектования их фондов</w:t>
            </w:r>
            <w:proofErr w:type="gramStart"/>
            <w:r w:rsidR="00DC5363" w:rsidRPr="003343B5">
              <w:t xml:space="preserve"> ,</w:t>
            </w:r>
            <w:proofErr w:type="gramEnd"/>
            <w:r w:rsidR="00AB42A1" w:rsidRPr="003343B5">
              <w:t xml:space="preserve"> государственная поддержка лучших работников сельских учреждений культуры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E601FA">
            <w:r w:rsidRPr="003343B5">
              <w:t xml:space="preserve">Основное мероприятие «Реализация программы развитие муниципальных учреждений культуры в части укрепления материально-технической базы и оснащения оборудованием </w:t>
            </w:r>
            <w:proofErr w:type="spellStart"/>
            <w:r w:rsidRPr="003343B5">
              <w:t>культурно-досуговых</w:t>
            </w:r>
            <w:proofErr w:type="spellEnd"/>
            <w:r w:rsidRPr="003343B5">
              <w:t xml:space="preserve"> учреждений</w:t>
            </w:r>
            <w:r w:rsidR="00AB42A1" w:rsidRPr="003343B5">
              <w:t xml:space="preserve"> и государственная поддержка </w:t>
            </w:r>
            <w:proofErr w:type="spellStart"/>
            <w:r w:rsidR="00AB42A1" w:rsidRPr="003343B5">
              <w:t>лучщих</w:t>
            </w:r>
            <w:proofErr w:type="spellEnd"/>
            <w:r w:rsidR="00AB42A1" w:rsidRPr="003343B5">
              <w:t xml:space="preserve"> работников сельских учреждений культуры, государственная поддержка лучших сельских учреждений культуры</w:t>
            </w:r>
            <w:r w:rsidRPr="003343B5">
              <w:t>».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3864BC">
        <w:trPr>
          <w:trHeight w:val="765"/>
        </w:trPr>
        <w:tc>
          <w:tcPr>
            <w:tcW w:w="5920" w:type="dxa"/>
          </w:tcPr>
          <w:p w:rsidR="00487F38" w:rsidRPr="003343B5" w:rsidRDefault="000A2C76" w:rsidP="00487F38">
            <w:r w:rsidRPr="003343B5">
              <w:t>Основное мероприятие «</w:t>
            </w:r>
            <w:r w:rsidR="00487F38" w:rsidRPr="003343B5">
              <w:t>Реализация мероприятий</w:t>
            </w:r>
            <w:proofErr w:type="gramStart"/>
            <w:r w:rsidR="00487F38" w:rsidRPr="003343B5">
              <w:t xml:space="preserve"> ,</w:t>
            </w:r>
            <w:proofErr w:type="gramEnd"/>
            <w:r w:rsidR="00487F38" w:rsidRPr="003343B5">
              <w:t xml:space="preserve"> направленных на развитие муниципальных учреждений культуры в части укрепления матер</w:t>
            </w:r>
            <w:r w:rsidRPr="003343B5">
              <w:t>иально -технической базы музеев»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3864BC" w:rsidRPr="003343B5" w:rsidRDefault="003864BC" w:rsidP="00487F38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864BC" w:rsidRPr="003343B5" w:rsidRDefault="003864BC" w:rsidP="00487F3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3864BC" w:rsidRPr="003343B5" w:rsidTr="00E601FA">
        <w:trPr>
          <w:trHeight w:val="558"/>
        </w:trPr>
        <w:tc>
          <w:tcPr>
            <w:tcW w:w="5920" w:type="dxa"/>
          </w:tcPr>
          <w:p w:rsidR="003864BC" w:rsidRPr="003343B5" w:rsidRDefault="004110C9" w:rsidP="00487F38">
            <w:r w:rsidRPr="003343B5">
              <w:lastRenderedPageBreak/>
              <w:t>Основное мероприятие "Реализация регионального проекта «Культурная среда»</w:t>
            </w:r>
          </w:p>
        </w:tc>
        <w:tc>
          <w:tcPr>
            <w:tcW w:w="952" w:type="dxa"/>
          </w:tcPr>
          <w:p w:rsidR="003864BC" w:rsidRPr="003343B5" w:rsidRDefault="003864BC" w:rsidP="00762C76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3864BC" w:rsidRPr="003343B5" w:rsidRDefault="003864BC" w:rsidP="00762C76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864BC" w:rsidRPr="003343B5" w:rsidRDefault="004110C9" w:rsidP="00762C76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  <w:lang w:val="en-US"/>
              </w:rPr>
              <w:t>A1</w:t>
            </w:r>
          </w:p>
        </w:tc>
        <w:tc>
          <w:tcPr>
            <w:tcW w:w="1319" w:type="dxa"/>
          </w:tcPr>
          <w:p w:rsidR="003864BC" w:rsidRPr="003343B5" w:rsidRDefault="00AB42A1" w:rsidP="00762C76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3864BC" w:rsidRPr="003343B5" w:rsidRDefault="003864BC" w:rsidP="00762C76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864BC" w:rsidRPr="003343B5" w:rsidRDefault="003864BC" w:rsidP="00762C76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87F38" w:rsidRPr="003343B5" w:rsidTr="00487F38">
        <w:trPr>
          <w:trHeight w:val="589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 «Обеспечение условий реализации муниципальной программы»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3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«Развитие системы управления в сфере культуры»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A2C76" w:rsidP="00487F38">
            <w:r w:rsidRPr="003343B5">
              <w:t>Основное мероприятие  «</w:t>
            </w:r>
            <w:r w:rsidR="00487F38" w:rsidRPr="003343B5">
              <w:t>Обеспечение хозяйственной деятельности учреждений культур</w:t>
            </w:r>
            <w:r w:rsidRPr="003343B5">
              <w:t>ы и дополнительного образования»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Подпрограмма «Развитие туризма в </w:t>
            </w:r>
            <w:proofErr w:type="spellStart"/>
            <w:r w:rsidRPr="003343B5">
              <w:t>Кичменгско-Городецком</w:t>
            </w:r>
            <w:proofErr w:type="spellEnd"/>
            <w:r w:rsidRPr="003343B5">
              <w:t xml:space="preserve"> муниципальном районе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«Создание условий для развития туризма в </w:t>
            </w:r>
            <w:proofErr w:type="spellStart"/>
            <w:r w:rsidRPr="003343B5">
              <w:t>Кичменгско-Городецком</w:t>
            </w:r>
            <w:proofErr w:type="spellEnd"/>
            <w:r w:rsidRPr="003343B5">
              <w:t xml:space="preserve"> муниципальном районе»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329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Детская школа искусств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07590</w:t>
            </w:r>
          </w:p>
        </w:tc>
      </w:tr>
      <w:tr w:rsidR="00487F38" w:rsidRPr="003343B5" w:rsidTr="00487F38">
        <w:trPr>
          <w:trHeight w:val="21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Библиотека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08590</w:t>
            </w:r>
          </w:p>
        </w:tc>
      </w:tr>
      <w:tr w:rsidR="00487F38" w:rsidRPr="003343B5" w:rsidTr="00487F38">
        <w:trPr>
          <w:trHeight w:val="21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09590</w:t>
            </w:r>
          </w:p>
        </w:tc>
      </w:tr>
      <w:tr w:rsidR="00487F38" w:rsidRPr="003343B5" w:rsidTr="00487F38">
        <w:trPr>
          <w:trHeight w:val="240"/>
        </w:trPr>
        <w:tc>
          <w:tcPr>
            <w:tcW w:w="5920" w:type="dxa"/>
          </w:tcPr>
          <w:p w:rsidR="00487F38" w:rsidRPr="003343B5" w:rsidRDefault="00487F38" w:rsidP="00487F38">
            <w:pPr>
              <w:ind w:left="884" w:hanging="884"/>
            </w:pPr>
            <w:r w:rsidRPr="003343B5">
              <w:t xml:space="preserve">Музеи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10590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ind w:left="884" w:hanging="884"/>
            </w:pPr>
            <w:r w:rsidRPr="003343B5">
              <w:t>Обеспечение хозяйственной  деятельности учреждений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14590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Выполнение функций органов местного самоуправления</w:t>
            </w:r>
          </w:p>
          <w:p w:rsidR="00487F38" w:rsidRPr="003343B5" w:rsidRDefault="00487F38" w:rsidP="00487F38"/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00190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Развитие туризма в </w:t>
            </w:r>
            <w:proofErr w:type="spellStart"/>
            <w:r w:rsidRPr="003343B5">
              <w:t>Кичменгско-Городецком</w:t>
            </w:r>
            <w:proofErr w:type="spellEnd"/>
            <w:r w:rsidRPr="003343B5">
              <w:t xml:space="preserve"> муниципальном районе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b/>
                <w:sz w:val="22"/>
                <w:szCs w:val="22"/>
              </w:rPr>
              <w:t>Поддержка субъектов малого и среднег</w:t>
            </w:r>
            <w:r w:rsidRPr="003343B5">
              <w:rPr>
                <w:b/>
                <w:sz w:val="22"/>
                <w:szCs w:val="22"/>
              </w:rPr>
              <w:t>о предпринимательства и развитие</w:t>
            </w:r>
            <w:r w:rsidR="00487F38" w:rsidRPr="003343B5">
              <w:rPr>
                <w:b/>
                <w:sz w:val="22"/>
                <w:szCs w:val="22"/>
              </w:rPr>
              <w:t xml:space="preserve"> потребительского рынка в 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3343B5">
              <w:rPr>
                <w:b/>
                <w:sz w:val="22"/>
                <w:szCs w:val="22"/>
              </w:rPr>
              <w:t xml:space="preserve"> муниципальном районе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620B58">
        <w:trPr>
          <w:trHeight w:val="730"/>
        </w:trPr>
        <w:tc>
          <w:tcPr>
            <w:tcW w:w="5920" w:type="dxa"/>
          </w:tcPr>
          <w:p w:rsidR="00620B58" w:rsidRPr="003343B5" w:rsidRDefault="00487F38" w:rsidP="00487F38">
            <w:r w:rsidRPr="003343B5">
              <w:t>Основное мероприятие «Создание благоприятных условий для предпринимательской деятельности и обеспечение устойчивого развития малого и среднего предпринимательства»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681487" w:rsidRPr="003343B5" w:rsidTr="00620B58">
        <w:trPr>
          <w:trHeight w:val="120"/>
        </w:trPr>
        <w:tc>
          <w:tcPr>
            <w:tcW w:w="5920" w:type="dxa"/>
          </w:tcPr>
          <w:p w:rsidR="00681487" w:rsidRPr="003343B5" w:rsidRDefault="00681487" w:rsidP="00681487">
            <w:r w:rsidRPr="003343B5">
              <w:t>Основное мероприятие «Создание условий для развития мобильной торговли в малонаселенных и труднодоступных населенных пунктах»</w:t>
            </w:r>
          </w:p>
        </w:tc>
        <w:tc>
          <w:tcPr>
            <w:tcW w:w="952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681487" w:rsidRPr="003343B5" w:rsidTr="00487F38">
        <w:trPr>
          <w:trHeight w:val="170"/>
        </w:trPr>
        <w:tc>
          <w:tcPr>
            <w:tcW w:w="5920" w:type="dxa"/>
          </w:tcPr>
          <w:p w:rsidR="00681487" w:rsidRPr="003343B5" w:rsidRDefault="00681487" w:rsidP="00487F38">
            <w:r w:rsidRPr="003343B5">
              <w:t>Основное мероприятие « Обеспечение транспортного обслуживания населения на муниципальных маршрутах регулярных перевозок по регулируемым тарифам»</w:t>
            </w:r>
          </w:p>
        </w:tc>
        <w:tc>
          <w:tcPr>
            <w:tcW w:w="952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681487" w:rsidRPr="003343B5" w:rsidRDefault="00681487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Мероприятия по поддержке предпринимательства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20010</w:t>
            </w:r>
          </w:p>
        </w:tc>
      </w:tr>
      <w:tr w:rsidR="00487F38" w:rsidRPr="003343B5" w:rsidTr="00487F38">
        <w:trPr>
          <w:trHeight w:val="435"/>
        </w:trPr>
        <w:tc>
          <w:tcPr>
            <w:tcW w:w="5920" w:type="dxa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bCs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b/>
                <w:bCs/>
                <w:sz w:val="22"/>
                <w:szCs w:val="22"/>
              </w:rPr>
              <w:t xml:space="preserve"> Развитие </w:t>
            </w:r>
            <w:proofErr w:type="spellStart"/>
            <w:r w:rsidR="00487F38" w:rsidRPr="003343B5">
              <w:rPr>
                <w:b/>
                <w:bCs/>
                <w:sz w:val="22"/>
                <w:szCs w:val="22"/>
              </w:rPr>
              <w:t>иформационного</w:t>
            </w:r>
            <w:proofErr w:type="spellEnd"/>
            <w:r w:rsidR="00487F38" w:rsidRPr="003343B5">
              <w:rPr>
                <w:b/>
                <w:bCs/>
                <w:sz w:val="22"/>
                <w:szCs w:val="22"/>
              </w:rPr>
              <w:t xml:space="preserve"> общества в </w:t>
            </w:r>
            <w:proofErr w:type="spellStart"/>
            <w:r w:rsidR="00487F38" w:rsidRPr="003343B5">
              <w:rPr>
                <w:b/>
                <w:bCs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b/>
                <w:bCs/>
                <w:sz w:val="22"/>
                <w:szCs w:val="22"/>
              </w:rPr>
              <w:t xml:space="preserve"> районе на 2020-2025 годы</w:t>
            </w:r>
            <w:r w:rsidRPr="003343B5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435"/>
        </w:trPr>
        <w:tc>
          <w:tcPr>
            <w:tcW w:w="5920" w:type="dxa"/>
          </w:tcPr>
          <w:p w:rsidR="00487F38" w:rsidRPr="003343B5" w:rsidRDefault="000A2C76" w:rsidP="000A2C76">
            <w:r w:rsidRPr="003343B5">
              <w:t>Основное мероприятие  «</w:t>
            </w:r>
            <w:r w:rsidR="00487F38" w:rsidRPr="003343B5">
              <w:t xml:space="preserve">Содействие развитию связи и </w:t>
            </w:r>
            <w:proofErr w:type="spellStart"/>
            <w:r w:rsidR="00487F38" w:rsidRPr="003343B5">
              <w:t>ИТ-отрасли</w:t>
            </w:r>
            <w:proofErr w:type="spellEnd"/>
            <w:r w:rsidR="00487F38" w:rsidRPr="003343B5">
              <w:t xml:space="preserve"> на территори</w:t>
            </w:r>
            <w:r w:rsidRPr="003343B5">
              <w:t xml:space="preserve">и </w:t>
            </w:r>
            <w:proofErr w:type="spellStart"/>
            <w:r w:rsidRPr="003343B5">
              <w:t>Кичменгско-Городецкого</w:t>
            </w:r>
            <w:proofErr w:type="spellEnd"/>
            <w:r w:rsidRPr="003343B5">
              <w:t xml:space="preserve">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</w:p>
        </w:tc>
      </w:tr>
      <w:tr w:rsidR="00487F38" w:rsidRPr="003343B5" w:rsidTr="001879D9">
        <w:trPr>
          <w:trHeight w:val="495"/>
        </w:trPr>
        <w:tc>
          <w:tcPr>
            <w:tcW w:w="5920" w:type="dxa"/>
          </w:tcPr>
          <w:p w:rsidR="001879D9" w:rsidRPr="003343B5" w:rsidRDefault="00487F38" w:rsidP="00487F38">
            <w:r w:rsidRPr="003343B5">
              <w:t>Реализация мероприятий по разработке проектно-сметной документации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20360</w:t>
            </w:r>
          </w:p>
        </w:tc>
      </w:tr>
      <w:tr w:rsidR="001879D9" w:rsidRPr="003343B5" w:rsidTr="00187341">
        <w:trPr>
          <w:trHeight w:val="440"/>
        </w:trPr>
        <w:tc>
          <w:tcPr>
            <w:tcW w:w="5920" w:type="dxa"/>
          </w:tcPr>
          <w:p w:rsidR="001879D9" w:rsidRPr="003343B5" w:rsidRDefault="001879D9" w:rsidP="001879D9">
            <w:r w:rsidRPr="003343B5">
              <w:t>Реализация мероприятий научно-исследовательских работ по археологическому обследованию земельных участков</w:t>
            </w:r>
          </w:p>
        </w:tc>
        <w:tc>
          <w:tcPr>
            <w:tcW w:w="952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20390</w:t>
            </w:r>
          </w:p>
          <w:p w:rsidR="00187341" w:rsidRPr="003343B5" w:rsidRDefault="00187341" w:rsidP="001879D9">
            <w:pPr>
              <w:jc w:val="center"/>
              <w:rPr>
                <w:sz w:val="26"/>
                <w:szCs w:val="26"/>
              </w:rPr>
            </w:pPr>
          </w:p>
        </w:tc>
      </w:tr>
      <w:tr w:rsidR="00187341" w:rsidRPr="003343B5" w:rsidTr="00487F38">
        <w:trPr>
          <w:trHeight w:val="148"/>
        </w:trPr>
        <w:tc>
          <w:tcPr>
            <w:tcW w:w="5920" w:type="dxa"/>
          </w:tcPr>
          <w:p w:rsidR="00187341" w:rsidRPr="003343B5" w:rsidRDefault="00187341" w:rsidP="001879D9">
            <w:r w:rsidRPr="003343B5">
              <w:t>Реализация мероприятий по осуществлению функций строительного контроля</w:t>
            </w:r>
          </w:p>
        </w:tc>
        <w:tc>
          <w:tcPr>
            <w:tcW w:w="952" w:type="dxa"/>
          </w:tcPr>
          <w:p w:rsidR="00187341" w:rsidRPr="003343B5" w:rsidRDefault="00187341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199" w:type="dxa"/>
          </w:tcPr>
          <w:p w:rsidR="00187341" w:rsidRPr="003343B5" w:rsidRDefault="00187341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187341" w:rsidRPr="003343B5" w:rsidRDefault="00187341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187341" w:rsidRPr="003343B5" w:rsidRDefault="00E601FA" w:rsidP="0018734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20420</w:t>
            </w:r>
          </w:p>
          <w:p w:rsidR="00187341" w:rsidRPr="003343B5" w:rsidRDefault="00187341" w:rsidP="00187341">
            <w:pPr>
              <w:jc w:val="center"/>
              <w:rPr>
                <w:sz w:val="26"/>
                <w:szCs w:val="26"/>
              </w:rPr>
            </w:pP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 xml:space="preserve">Муниципальная программа « Комплексное развитие сельских территорий </w:t>
            </w:r>
            <w:proofErr w:type="spellStart"/>
            <w:r w:rsidRPr="003343B5">
              <w:rPr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3343B5">
              <w:rPr>
                <w:b/>
                <w:sz w:val="22"/>
                <w:szCs w:val="22"/>
              </w:rPr>
              <w:t xml:space="preserve"> района Вологодской области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</w:t>
            </w:r>
            <w:r w:rsidR="00E62731" w:rsidRPr="003343B5">
              <w:t>ное мероприятие «</w:t>
            </w:r>
            <w:r w:rsidRPr="003343B5">
              <w:t xml:space="preserve"> Оказание содействия в обеспечении сельского населения  доступным и комфортным жильем»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Создание и развитие социальной</w:t>
            </w:r>
            <w:proofErr w:type="gramStart"/>
            <w:r w:rsidRPr="003343B5">
              <w:t xml:space="preserve"> ,</w:t>
            </w:r>
            <w:proofErr w:type="gramEnd"/>
            <w:r w:rsidRPr="003343B5">
              <w:t xml:space="preserve"> инженерной и транспортной инфраструктур на сельских территориях </w:t>
            </w:r>
            <w:proofErr w:type="spellStart"/>
            <w:r w:rsidRPr="003343B5">
              <w:t>Кичменгско-Городецкого</w:t>
            </w:r>
            <w:proofErr w:type="spellEnd"/>
            <w:r w:rsidRPr="003343B5">
              <w:t xml:space="preserve">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26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«Развитие рынка труда (кадрового потенциала) на сельских территориях»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621"/>
        </w:trPr>
        <w:tc>
          <w:tcPr>
            <w:tcW w:w="5920" w:type="dxa"/>
          </w:tcPr>
          <w:p w:rsidR="00487F38" w:rsidRPr="003343B5" w:rsidRDefault="00487F38" w:rsidP="00487F38">
            <w:r w:rsidRPr="003343B5">
              <w:lastRenderedPageBreak/>
              <w:t>Основное мероприятие «Содействие в оформлении земель сельскохозяйственного назначения»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1879D9">
        <w:trPr>
          <w:trHeight w:val="210"/>
        </w:trPr>
        <w:tc>
          <w:tcPr>
            <w:tcW w:w="5920" w:type="dxa"/>
          </w:tcPr>
          <w:p w:rsidR="001879D9" w:rsidRPr="003343B5" w:rsidRDefault="00487F38" w:rsidP="00E62731">
            <w:r w:rsidRPr="003343B5">
              <w:t xml:space="preserve">Мероприятия по </w:t>
            </w:r>
            <w:r w:rsidR="00E62731" w:rsidRPr="003343B5">
              <w:t>комплексному</w:t>
            </w:r>
            <w:r w:rsidRPr="003343B5">
              <w:t xml:space="preserve"> развитию сельских территорий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20020</w:t>
            </w:r>
          </w:p>
        </w:tc>
      </w:tr>
      <w:tr w:rsidR="001879D9" w:rsidRPr="003343B5" w:rsidTr="00487F38">
        <w:trPr>
          <w:trHeight w:val="240"/>
        </w:trPr>
        <w:tc>
          <w:tcPr>
            <w:tcW w:w="5920" w:type="dxa"/>
          </w:tcPr>
          <w:p w:rsidR="001879D9" w:rsidRPr="003343B5" w:rsidRDefault="001879D9" w:rsidP="001879D9">
            <w:r w:rsidRPr="003343B5"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952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199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1879D9" w:rsidRPr="003343B5" w:rsidRDefault="001879D9" w:rsidP="001879D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20360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5E50D7" w:rsidP="00194032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r w:rsidR="00194032" w:rsidRPr="003343B5">
              <w:rPr>
                <w:b/>
                <w:sz w:val="22"/>
                <w:szCs w:val="22"/>
              </w:rPr>
              <w:t>Поддержка социальн</w:t>
            </w:r>
            <w:proofErr w:type="gramStart"/>
            <w:r w:rsidR="00194032" w:rsidRPr="003343B5">
              <w:rPr>
                <w:b/>
                <w:sz w:val="22"/>
                <w:szCs w:val="22"/>
              </w:rPr>
              <w:t>о</w:t>
            </w:r>
            <w:r w:rsidRPr="003343B5">
              <w:rPr>
                <w:b/>
                <w:sz w:val="22"/>
                <w:szCs w:val="22"/>
              </w:rPr>
              <w:t>-</w:t>
            </w:r>
            <w:proofErr w:type="gramEnd"/>
            <w:r w:rsidRPr="003343B5">
              <w:rPr>
                <w:b/>
                <w:sz w:val="22"/>
                <w:szCs w:val="22"/>
              </w:rPr>
              <w:t xml:space="preserve"> </w:t>
            </w:r>
            <w:r w:rsidR="00194032" w:rsidRPr="003343B5">
              <w:rPr>
                <w:b/>
                <w:sz w:val="22"/>
                <w:szCs w:val="22"/>
              </w:rPr>
              <w:t xml:space="preserve">ориентированных некоммерческих организаций , гражданских и молодежных </w:t>
            </w:r>
            <w:r w:rsidR="006C08D0" w:rsidRPr="003343B5">
              <w:rPr>
                <w:b/>
                <w:sz w:val="22"/>
                <w:szCs w:val="22"/>
              </w:rPr>
              <w:t xml:space="preserve">инициатив в </w:t>
            </w:r>
            <w:proofErr w:type="spellStart"/>
            <w:r w:rsidR="006C08D0" w:rsidRPr="003343B5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="006C08D0" w:rsidRPr="003343B5">
              <w:rPr>
                <w:b/>
                <w:sz w:val="22"/>
                <w:szCs w:val="22"/>
              </w:rPr>
              <w:t xml:space="preserve"> муниципальном районе на 2021-2025 годы</w:t>
            </w:r>
            <w:r w:rsidRPr="003343B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E62731" w:rsidRPr="003343B5" w:rsidTr="00E62731">
        <w:trPr>
          <w:trHeight w:val="645"/>
        </w:trPr>
        <w:tc>
          <w:tcPr>
            <w:tcW w:w="5920" w:type="dxa"/>
          </w:tcPr>
          <w:p w:rsidR="00B121B7" w:rsidRPr="003343B5" w:rsidRDefault="00B121B7" w:rsidP="00B121B7">
            <w:r w:rsidRPr="003343B5">
              <w:t>Основное мероприятие " Предоставление финансовой поддержки для реализации социальных проектов"</w:t>
            </w:r>
          </w:p>
          <w:p w:rsidR="00E62731" w:rsidRPr="003343B5" w:rsidRDefault="00E62731" w:rsidP="00B121B7"/>
        </w:tc>
        <w:tc>
          <w:tcPr>
            <w:tcW w:w="952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E62731" w:rsidRPr="003343B5" w:rsidTr="00487F38">
        <w:tc>
          <w:tcPr>
            <w:tcW w:w="5920" w:type="dxa"/>
          </w:tcPr>
          <w:p w:rsidR="00E62731" w:rsidRPr="003343B5" w:rsidRDefault="00B121B7" w:rsidP="00B121B7">
            <w:r w:rsidRPr="003343B5">
              <w:t>Предоставление финансовой поддержки для реализации социальных проектов</w:t>
            </w:r>
          </w:p>
        </w:tc>
        <w:tc>
          <w:tcPr>
            <w:tcW w:w="952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</w:t>
            </w:r>
          </w:p>
        </w:tc>
        <w:tc>
          <w:tcPr>
            <w:tcW w:w="1199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E62731" w:rsidRPr="003343B5" w:rsidRDefault="00E62731" w:rsidP="00E62731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20380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487F38" w:rsidRPr="003343B5">
              <w:rPr>
                <w:b/>
                <w:sz w:val="22"/>
                <w:szCs w:val="22"/>
              </w:rPr>
              <w:t xml:space="preserve"> «Охрана окружающей среды и рациональное природопользование в 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487F38" w:rsidRPr="003343B5">
              <w:rPr>
                <w:b/>
                <w:sz w:val="22"/>
                <w:szCs w:val="22"/>
              </w:rPr>
              <w:t>муниципальном</w:t>
            </w:r>
            <w:proofErr w:type="gramEnd"/>
            <w:r w:rsidR="00487F38" w:rsidRPr="003343B5">
              <w:rPr>
                <w:b/>
                <w:sz w:val="22"/>
                <w:szCs w:val="22"/>
              </w:rPr>
              <w:t xml:space="preserve"> района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«Обеспечение экологической безопасности граждан и сохранение природных систем»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33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Природоохранные мероприятия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20060</w:t>
            </w:r>
          </w:p>
        </w:tc>
      </w:tr>
      <w:tr w:rsidR="00487F38" w:rsidRPr="003343B5" w:rsidTr="00487F38">
        <w:trPr>
          <w:trHeight w:val="25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Приобретение </w:t>
            </w:r>
            <w:proofErr w:type="spellStart"/>
            <w:r w:rsidRPr="003343B5">
              <w:t>евроконтейнеров</w:t>
            </w:r>
            <w:proofErr w:type="spellEnd"/>
            <w:r w:rsidRPr="003343B5">
              <w:t xml:space="preserve"> и бункеров для накопления ТКО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20330</w:t>
            </w:r>
          </w:p>
        </w:tc>
      </w:tr>
      <w:tr w:rsidR="00487F38" w:rsidRPr="003343B5" w:rsidTr="00487F38">
        <w:trPr>
          <w:trHeight w:val="510"/>
        </w:trPr>
        <w:tc>
          <w:tcPr>
            <w:tcW w:w="5920" w:type="dxa"/>
            <w:shd w:val="clear" w:color="auto" w:fill="auto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b/>
                <w:sz w:val="22"/>
                <w:szCs w:val="22"/>
              </w:rPr>
              <w:t xml:space="preserve">Кадровое обеспечение 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Кичменгско-Городецкого</w:t>
            </w:r>
            <w:proofErr w:type="spellEnd"/>
            <w:r w:rsidR="00487F38" w:rsidRPr="003343B5">
              <w:rPr>
                <w:b/>
                <w:color w:val="000000"/>
                <w:sz w:val="22"/>
                <w:szCs w:val="22"/>
              </w:rPr>
              <w:t xml:space="preserve"> муниципального</w:t>
            </w:r>
            <w:r w:rsidR="00487F38" w:rsidRPr="003343B5">
              <w:rPr>
                <w:b/>
                <w:sz w:val="22"/>
                <w:szCs w:val="22"/>
              </w:rPr>
              <w:t xml:space="preserve"> района на 2020-2025 годы</w:t>
            </w:r>
            <w:r w:rsidRPr="003343B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мероприятие «Создание условий по привлечению специалистов в сельхозпредприятиях района, закрепление специалистов на селе»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мероприятие «Сохранение кадрового потенциала в сельхозпредприятиях района»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мероприятие «Повышение престижа сельского труда, повышение профессионального мастерства работников»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мероприятие «Приобретение благоустроенного жилья для молодых специалистов, обучающихся в ГБОУ ВПО «Северный государственный медицинский университет» по договору о целевой контрактной подготовке специалистов»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мероприятие «Выплата стипендии студенту ГБОУ ВПО «Северный государственный медицинский университет»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705"/>
        </w:trPr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 xml:space="preserve"> Основное мероприятие «Выплата стипендии студентам средних и высших учебных заведений, осуществляющих подготовку специалистов педагогических профессий»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210"/>
        </w:trPr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Основное меропр</w:t>
            </w:r>
            <w:r w:rsidR="000A2C76" w:rsidRPr="003343B5">
              <w:t>иятие  «</w:t>
            </w:r>
            <w:r w:rsidRPr="003343B5">
              <w:t>Компенсация на оплату расходов по найму жилых помещений лицам, работающим в БУЗ ВО "</w:t>
            </w:r>
            <w:proofErr w:type="spellStart"/>
            <w:r w:rsidRPr="003343B5">
              <w:t>Кичменгско-Городецкая</w:t>
            </w:r>
            <w:proofErr w:type="spellEnd"/>
            <w:r w:rsidRPr="003343B5">
              <w:t xml:space="preserve"> ЦРБ" </w:t>
            </w:r>
            <w:proofErr w:type="spellStart"/>
            <w:r w:rsidRPr="003343B5">
              <w:t>им.В.И.Коржавина</w:t>
            </w:r>
            <w:proofErr w:type="spellEnd"/>
            <w:r w:rsidRPr="003343B5">
              <w:t xml:space="preserve"> в должности "врач", "фельдшер"</w:t>
            </w:r>
            <w:r w:rsidR="001879D9" w:rsidRPr="003343B5">
              <w:t xml:space="preserve">; в общеобразовательных организациях  </w:t>
            </w:r>
            <w:proofErr w:type="spellStart"/>
            <w:r w:rsidR="001879D9" w:rsidRPr="003343B5">
              <w:t>Кичменгско-Городецкого</w:t>
            </w:r>
            <w:proofErr w:type="spellEnd"/>
            <w:r w:rsidR="001879D9" w:rsidRPr="003343B5">
              <w:t xml:space="preserve"> муниципального района в должности « учитель»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09  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  <w:shd w:val="clear" w:color="auto" w:fill="auto"/>
          </w:tcPr>
          <w:p w:rsidR="00487F38" w:rsidRPr="003343B5" w:rsidRDefault="00487F38" w:rsidP="00487F38">
            <w:r w:rsidRPr="003343B5">
              <w:t>Повышение профессионального мастерства работников АПК</w:t>
            </w:r>
          </w:p>
        </w:tc>
        <w:tc>
          <w:tcPr>
            <w:tcW w:w="952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20070</w:t>
            </w:r>
          </w:p>
        </w:tc>
      </w:tr>
      <w:tr w:rsidR="00487F38" w:rsidRPr="003343B5" w:rsidTr="00487F38">
        <w:trPr>
          <w:trHeight w:val="216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Выплата стипендии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20080</w:t>
            </w:r>
          </w:p>
        </w:tc>
      </w:tr>
      <w:tr w:rsidR="00487F38" w:rsidRPr="003343B5" w:rsidTr="00487F38">
        <w:trPr>
          <w:trHeight w:val="45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Приобретение благоустроенного жилья для молодых специалистов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20090</w:t>
            </w:r>
          </w:p>
        </w:tc>
      </w:tr>
      <w:tr w:rsidR="00487F38" w:rsidRPr="003343B5" w:rsidTr="00487F38">
        <w:trPr>
          <w:trHeight w:val="22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Компенсация на оплату расходов по найму жилых помещений</w:t>
            </w:r>
            <w:r w:rsidRPr="003343B5">
              <w:tab/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09 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20340</w:t>
            </w:r>
          </w:p>
        </w:tc>
      </w:tr>
      <w:tr w:rsidR="00487F38" w:rsidRPr="003343B5" w:rsidTr="00487F38">
        <w:trPr>
          <w:trHeight w:val="177"/>
        </w:trPr>
        <w:tc>
          <w:tcPr>
            <w:tcW w:w="5920" w:type="dxa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b/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b/>
                <w:sz w:val="22"/>
                <w:szCs w:val="22"/>
              </w:rPr>
              <w:t xml:space="preserve"> муниципальном районе на 2020-2025 годы</w:t>
            </w:r>
            <w:r w:rsidRPr="003343B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9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и проведение спортивных мероприятий»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0A2C76">
            <w:r w:rsidRPr="003343B5">
              <w:t>Основное мероприятие «Строительство</w:t>
            </w:r>
            <w:r w:rsidR="000A2C76" w:rsidRPr="003343B5">
              <w:t xml:space="preserve"> и реконструкция объектов физической культуры и спорта </w:t>
            </w:r>
            <w:r w:rsidRPr="003343B5">
              <w:t xml:space="preserve"> </w:t>
            </w:r>
            <w:r w:rsidR="000A2C76" w:rsidRPr="003343B5">
              <w:t>муниципальной собственности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«Приобретение спортивного инвентаря»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7A46D2">
        <w:trPr>
          <w:trHeight w:val="510"/>
        </w:trPr>
        <w:tc>
          <w:tcPr>
            <w:tcW w:w="5920" w:type="dxa"/>
          </w:tcPr>
          <w:p w:rsidR="00487F38" w:rsidRPr="003343B5" w:rsidRDefault="00487F38" w:rsidP="00487F38">
            <w:r w:rsidRPr="003343B5">
              <w:lastRenderedPageBreak/>
              <w:t>Основное мероприятие «Содержание объектов спортивной инфраструктуры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7A46D2" w:rsidRPr="003343B5" w:rsidRDefault="007A46D2" w:rsidP="00487F38">
            <w:pPr>
              <w:jc w:val="center"/>
              <w:rPr>
                <w:sz w:val="26"/>
                <w:szCs w:val="26"/>
              </w:rPr>
            </w:pPr>
          </w:p>
        </w:tc>
      </w:tr>
      <w:tr w:rsidR="007A46D2" w:rsidRPr="003343B5" w:rsidTr="00487F38">
        <w:trPr>
          <w:trHeight w:val="90"/>
        </w:trPr>
        <w:tc>
          <w:tcPr>
            <w:tcW w:w="5920" w:type="dxa"/>
          </w:tcPr>
          <w:p w:rsidR="007A46D2" w:rsidRPr="003343B5" w:rsidRDefault="007A46D2" w:rsidP="00487F38">
            <w:r w:rsidRPr="003343B5">
              <w:t>Основное меропр</w:t>
            </w:r>
            <w:r w:rsidR="000A2C76" w:rsidRPr="003343B5">
              <w:t>иятие  «</w:t>
            </w:r>
            <w:r w:rsidRPr="003343B5">
              <w:t>Реализация регионального проекта "Спорт-норма жизни" в части оснащения объектов спортивной инфраструктуры спортивн</w:t>
            </w:r>
            <w:r w:rsidR="000A2C76" w:rsidRPr="003343B5">
              <w:t>о-технологическим оборудованием»</w:t>
            </w:r>
          </w:p>
        </w:tc>
        <w:tc>
          <w:tcPr>
            <w:tcW w:w="952" w:type="dxa"/>
          </w:tcPr>
          <w:p w:rsidR="007A46D2" w:rsidRPr="003343B5" w:rsidRDefault="007A46D2" w:rsidP="00DD396F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7A46D2" w:rsidRPr="003343B5" w:rsidRDefault="007A46D2" w:rsidP="00DD396F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7A46D2" w:rsidRPr="003343B5" w:rsidRDefault="007A46D2" w:rsidP="00DD396F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  <w:lang w:val="en-US"/>
              </w:rPr>
              <w:t>P5</w:t>
            </w:r>
          </w:p>
        </w:tc>
        <w:tc>
          <w:tcPr>
            <w:tcW w:w="1319" w:type="dxa"/>
          </w:tcPr>
          <w:p w:rsidR="007A46D2" w:rsidRPr="003343B5" w:rsidRDefault="007A46D2" w:rsidP="00DD396F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  <w:p w:rsidR="007A46D2" w:rsidRPr="003343B5" w:rsidRDefault="007A46D2" w:rsidP="00DD396F">
            <w:pPr>
              <w:jc w:val="center"/>
              <w:rPr>
                <w:sz w:val="26"/>
                <w:szCs w:val="26"/>
              </w:rPr>
            </w:pP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Организация, проведение мероприятий и содержание объектов спорта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20100</w:t>
            </w:r>
          </w:p>
        </w:tc>
      </w:tr>
      <w:tr w:rsidR="00487F38" w:rsidRPr="003343B5" w:rsidTr="007C6BFD">
        <w:trPr>
          <w:trHeight w:val="795"/>
        </w:trPr>
        <w:tc>
          <w:tcPr>
            <w:tcW w:w="5920" w:type="dxa"/>
          </w:tcPr>
          <w:p w:rsidR="007C6BFD" w:rsidRPr="003343B5" w:rsidRDefault="00487F38" w:rsidP="00E601FA">
            <w:r w:rsidRPr="003343B5">
              <w:t xml:space="preserve">Генеральный план, </w:t>
            </w:r>
            <w:proofErr w:type="gramStart"/>
            <w:r w:rsidRPr="003343B5">
              <w:t>архитектурные решения</w:t>
            </w:r>
            <w:proofErr w:type="gramEnd"/>
            <w:r w:rsidRPr="003343B5">
              <w:t xml:space="preserve">, архитектурно-строительные решения на объекты спорта и строительство спортивных сооружений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20110</w:t>
            </w:r>
          </w:p>
        </w:tc>
      </w:tr>
      <w:tr w:rsidR="007C6BFD" w:rsidRPr="003343B5" w:rsidTr="00487F38">
        <w:trPr>
          <w:trHeight w:val="120"/>
        </w:trPr>
        <w:tc>
          <w:tcPr>
            <w:tcW w:w="5920" w:type="dxa"/>
          </w:tcPr>
          <w:p w:rsidR="007C6BFD" w:rsidRPr="003343B5" w:rsidRDefault="007C6BFD" w:rsidP="00E601FA">
            <w:r w:rsidRPr="003343B5">
              <w:t>Реализация мероприятий по разработке проектно-сметной документац</w:t>
            </w:r>
            <w:proofErr w:type="gramStart"/>
            <w:r w:rsidRPr="003343B5">
              <w:t>ии и ее</w:t>
            </w:r>
            <w:proofErr w:type="gramEnd"/>
            <w:r w:rsidRPr="003343B5">
              <w:t xml:space="preserve"> экспертизе</w:t>
            </w:r>
          </w:p>
        </w:tc>
        <w:tc>
          <w:tcPr>
            <w:tcW w:w="952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10</w:t>
            </w:r>
          </w:p>
        </w:tc>
        <w:tc>
          <w:tcPr>
            <w:tcW w:w="1199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20360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 xml:space="preserve">Муниципальная программа «Основные направления реализации государственной молодежной политики в </w:t>
            </w:r>
            <w:proofErr w:type="spellStart"/>
            <w:r w:rsidRPr="003343B5">
              <w:rPr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3343B5">
              <w:rPr>
                <w:b/>
                <w:sz w:val="22"/>
                <w:szCs w:val="22"/>
              </w:rPr>
              <w:t xml:space="preserve"> муниципальном районе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287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Подпрограмма </w:t>
            </w:r>
            <w:r w:rsidR="000A2C76" w:rsidRPr="003343B5">
              <w:t xml:space="preserve"> «</w:t>
            </w:r>
            <w:r w:rsidRPr="003343B5">
              <w:rPr>
                <w:rFonts w:ascii="Times New Roman" w:hAnsi="Times New Roman"/>
              </w:rPr>
              <w:t xml:space="preserve">Патриотическое и духовно- нравственное воспитание молодежи </w:t>
            </w:r>
            <w:proofErr w:type="spellStart"/>
            <w:r w:rsidRPr="003343B5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</w:rPr>
              <w:t xml:space="preserve"> муницип</w:t>
            </w:r>
            <w:r w:rsidR="000A2C76" w:rsidRPr="003343B5">
              <w:rPr>
                <w:rFonts w:ascii="Times New Roman" w:hAnsi="Times New Roman"/>
              </w:rPr>
              <w:t>ального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28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Основное мероприятие </w:t>
            </w:r>
            <w:r w:rsidRPr="003343B5">
              <w:t>«</w:t>
            </w:r>
            <w:r w:rsidRPr="003343B5">
              <w:rPr>
                <w:rFonts w:ascii="Times New Roman" w:hAnsi="Times New Roman"/>
              </w:rPr>
              <w:t>Содействие патриотическому и духовно- нравственному воспитанию молодежи»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A2C76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 «</w:t>
            </w:r>
            <w:r w:rsidR="00487F38" w:rsidRPr="003343B5">
              <w:rPr>
                <w:rFonts w:ascii="Times New Roman" w:hAnsi="Times New Roman"/>
              </w:rPr>
              <w:t>Обеспечение жильем м</w:t>
            </w:r>
            <w:r w:rsidRPr="003343B5">
              <w:rPr>
                <w:rFonts w:ascii="Times New Roman" w:hAnsi="Times New Roman"/>
              </w:rPr>
              <w:t>олодых семей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</w:t>
            </w:r>
            <w:r w:rsidRPr="003343B5">
              <w:t xml:space="preserve"> «</w:t>
            </w:r>
            <w:r w:rsidRPr="003343B5">
              <w:rPr>
                <w:rFonts w:ascii="Times New Roman" w:hAnsi="Times New Roman"/>
              </w:rPr>
              <w:t>Содействие улучшению жилищных условий молодых семей»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A2C76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 «</w:t>
            </w:r>
            <w:r w:rsidR="00487F38" w:rsidRPr="003343B5">
              <w:rPr>
                <w:rFonts w:ascii="Times New Roman" w:hAnsi="Times New Roman"/>
              </w:rPr>
              <w:t xml:space="preserve">Организация молодежного движения </w:t>
            </w:r>
            <w:proofErr w:type="spellStart"/>
            <w:r w:rsidR="00487F38" w:rsidRPr="003343B5">
              <w:rPr>
                <w:rFonts w:ascii="Times New Roman" w:hAnsi="Times New Roman"/>
              </w:rPr>
              <w:t>Кичменгско-Го</w:t>
            </w:r>
            <w:r w:rsidRPr="003343B5">
              <w:rPr>
                <w:rFonts w:ascii="Times New Roman" w:hAnsi="Times New Roman"/>
              </w:rPr>
              <w:t>родецкого</w:t>
            </w:r>
            <w:proofErr w:type="spellEnd"/>
            <w:r w:rsidRPr="003343B5">
              <w:rPr>
                <w:rFonts w:ascii="Times New Roman" w:hAnsi="Times New Roman"/>
              </w:rPr>
              <w:t xml:space="preserve"> муниципального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</w:t>
            </w:r>
            <w:r w:rsidRPr="003343B5">
              <w:t xml:space="preserve"> «</w:t>
            </w:r>
            <w:r w:rsidRPr="003343B5">
              <w:rPr>
                <w:rFonts w:ascii="Times New Roman" w:hAnsi="Times New Roman"/>
              </w:rPr>
              <w:t>Содействие развитию молодежной инициативы, молодежного общественного движения, самореализации и самоопределения»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Мероприятия по патриотическому и духовно- нравственному воспитанию молодежи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20120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Обеспечение жильем молодых семей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20130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proofErr w:type="gramStart"/>
            <w:r w:rsidRPr="003343B5">
              <w:rPr>
                <w:rFonts w:ascii="Times New Roman" w:hAnsi="Times New Roman"/>
              </w:rPr>
              <w:t>Мероприятия</w:t>
            </w:r>
            <w:proofErr w:type="gramEnd"/>
            <w:r w:rsidRPr="003343B5">
              <w:rPr>
                <w:rFonts w:ascii="Times New Roman" w:hAnsi="Times New Roman"/>
              </w:rPr>
              <w:t xml:space="preserve">  направленные на развитие социально-экономической активности молодежи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20140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3343B5">
              <w:rPr>
                <w:b/>
                <w:sz w:val="22"/>
                <w:szCs w:val="22"/>
              </w:rPr>
              <w:t xml:space="preserve"> </w:t>
            </w:r>
            <w:r w:rsidR="005E50D7" w:rsidRPr="003343B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Энергосбережение на территории </w:t>
            </w:r>
            <w:proofErr w:type="spell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-Г</w:t>
            </w:r>
            <w:proofErr w:type="gram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ородецкого муниципального района на 2020-2025 годы</w:t>
            </w:r>
            <w:r w:rsidR="005E50D7"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«Энергосбережение и повышение энергетической эффективности в бюджетной сфере»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«Энергосбережение и повышение энергетической эффективности в жилищном фонде»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«Энергосбережение и повышение энергетической эффективности в системах коммунальной инфраструктуры»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7C6BFD">
        <w:trPr>
          <w:trHeight w:val="300"/>
        </w:trPr>
        <w:tc>
          <w:tcPr>
            <w:tcW w:w="5920" w:type="dxa"/>
          </w:tcPr>
          <w:p w:rsidR="007C6BFD" w:rsidRPr="003343B5" w:rsidRDefault="00487F38" w:rsidP="00E601F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Мероприятия по энергосбережению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20150</w:t>
            </w:r>
          </w:p>
        </w:tc>
      </w:tr>
      <w:tr w:rsidR="007C6BFD" w:rsidRPr="003343B5" w:rsidTr="00487F38">
        <w:trPr>
          <w:trHeight w:val="145"/>
        </w:trPr>
        <w:tc>
          <w:tcPr>
            <w:tcW w:w="5920" w:type="dxa"/>
          </w:tcPr>
          <w:p w:rsidR="007C6BFD" w:rsidRPr="003343B5" w:rsidRDefault="007C6BFD" w:rsidP="00E601FA">
            <w:r w:rsidRPr="003343B5">
              <w:t>Реализация мероприятий по разработке пр</w:t>
            </w:r>
            <w:r w:rsidR="00711DB7" w:rsidRPr="003343B5">
              <w:t xml:space="preserve">оектно-сметной документации и их </w:t>
            </w:r>
            <w:r w:rsidRPr="003343B5">
              <w:t xml:space="preserve"> экспертизе</w:t>
            </w:r>
          </w:p>
        </w:tc>
        <w:tc>
          <w:tcPr>
            <w:tcW w:w="952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12</w:t>
            </w:r>
          </w:p>
        </w:tc>
        <w:tc>
          <w:tcPr>
            <w:tcW w:w="1199" w:type="dxa"/>
          </w:tcPr>
          <w:p w:rsidR="007C6BFD" w:rsidRPr="003343B5" w:rsidRDefault="007C6BFD" w:rsidP="007C6BF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7C6BFD" w:rsidRPr="003343B5" w:rsidRDefault="007C6BFD" w:rsidP="007C6BF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7C6BFD" w:rsidRPr="003343B5" w:rsidRDefault="007C6BFD" w:rsidP="007C6BFD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5E50D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Безбарьерная</w:t>
            </w:r>
            <w:proofErr w:type="spellEnd"/>
            <w:r w:rsidR="00487F38" w:rsidRPr="003343B5">
              <w:rPr>
                <w:b/>
                <w:sz w:val="22"/>
                <w:szCs w:val="22"/>
              </w:rPr>
              <w:t xml:space="preserve"> среда в  </w:t>
            </w:r>
            <w:proofErr w:type="spellStart"/>
            <w:r w:rsidR="00487F38" w:rsidRPr="003343B5">
              <w:rPr>
                <w:b/>
                <w:sz w:val="22"/>
                <w:szCs w:val="22"/>
              </w:rPr>
              <w:t>Кичменгско</w:t>
            </w:r>
            <w:r w:rsidRPr="003343B5">
              <w:rPr>
                <w:b/>
                <w:sz w:val="22"/>
                <w:szCs w:val="22"/>
              </w:rPr>
              <w:t>-Городецком</w:t>
            </w:r>
            <w:proofErr w:type="spellEnd"/>
            <w:r w:rsidRPr="003343B5">
              <w:rPr>
                <w:b/>
                <w:sz w:val="22"/>
                <w:szCs w:val="22"/>
              </w:rPr>
              <w:t xml:space="preserve"> муниципальном районе</w:t>
            </w:r>
            <w:r w:rsidR="00487F38" w:rsidRPr="003343B5">
              <w:rPr>
                <w:b/>
                <w:sz w:val="22"/>
                <w:szCs w:val="22"/>
              </w:rPr>
              <w:t xml:space="preserve"> на 2020-2025 годы</w:t>
            </w:r>
            <w:r w:rsidRPr="003343B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65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«Приспособления зданий муниципальных учреждений образования и территории, прилегающей к зданиям (входные группы, установка пандусов, поручней, подъемных устройств, средств ориентации для инвалидов по зрению и слуху,     приспособление санитарно-гигиенического помещения, внутренние пути перемещения  и зоны оказания услуг), к нуждам инвалидов»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«Обеспечение комфортных условий жизнедеятельности инвалидов и других </w:t>
            </w:r>
            <w:proofErr w:type="spellStart"/>
            <w:r w:rsidRPr="003343B5">
              <w:t>маломобильных</w:t>
            </w:r>
            <w:proofErr w:type="spellEnd"/>
            <w:r w:rsidRPr="003343B5">
              <w:t xml:space="preserve"> групп населения путем адаптации жилых помещений, прилегающих к ним территорий, транспорта для их нужд»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13 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523BED">
        <w:trPr>
          <w:trHeight w:val="285"/>
        </w:trPr>
        <w:tc>
          <w:tcPr>
            <w:tcW w:w="5920" w:type="dxa"/>
          </w:tcPr>
          <w:p w:rsidR="00523BED" w:rsidRPr="003343B5" w:rsidRDefault="00487F38" w:rsidP="00487F38">
            <w:r w:rsidRPr="003343B5">
              <w:t>Детские дошкольные учреждения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01590</w:t>
            </w:r>
          </w:p>
        </w:tc>
      </w:tr>
      <w:tr w:rsidR="00523BED" w:rsidRPr="003343B5" w:rsidTr="00523BED">
        <w:trPr>
          <w:trHeight w:val="136"/>
        </w:trPr>
        <w:tc>
          <w:tcPr>
            <w:tcW w:w="5920" w:type="dxa"/>
          </w:tcPr>
          <w:p w:rsidR="00523BED" w:rsidRPr="003343B5" w:rsidRDefault="00523BED" w:rsidP="00487F38">
            <w:r w:rsidRPr="003343B5">
              <w:lastRenderedPageBreak/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952" w:type="dxa"/>
          </w:tcPr>
          <w:p w:rsidR="00523BED" w:rsidRPr="003343B5" w:rsidRDefault="00523BED" w:rsidP="00523BE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523BED" w:rsidRPr="003343B5" w:rsidRDefault="00523BED" w:rsidP="00523BE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523BED" w:rsidRPr="003343B5" w:rsidRDefault="00523BED" w:rsidP="00523BED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523BED" w:rsidRPr="003343B5" w:rsidRDefault="00711DB7" w:rsidP="00523BED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20360</w:t>
            </w:r>
          </w:p>
        </w:tc>
      </w:tr>
      <w:tr w:rsidR="00711DB7" w:rsidRPr="003343B5" w:rsidTr="00523BED">
        <w:trPr>
          <w:trHeight w:val="149"/>
        </w:trPr>
        <w:tc>
          <w:tcPr>
            <w:tcW w:w="5920" w:type="dxa"/>
          </w:tcPr>
          <w:p w:rsidR="00711DB7" w:rsidRPr="003343B5" w:rsidRDefault="00077DA1" w:rsidP="00487F38">
            <w:r w:rsidRPr="003343B5">
              <w:t>Реализация мероприятий по обеспечению комфортных условий жизнедеятельности инвалидов путем адаптации жилых помещений</w:t>
            </w:r>
          </w:p>
        </w:tc>
        <w:tc>
          <w:tcPr>
            <w:tcW w:w="952" w:type="dxa"/>
          </w:tcPr>
          <w:p w:rsidR="00711DB7" w:rsidRPr="003343B5" w:rsidRDefault="00711DB7" w:rsidP="00711DB7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13</w:t>
            </w:r>
          </w:p>
        </w:tc>
        <w:tc>
          <w:tcPr>
            <w:tcW w:w="1199" w:type="dxa"/>
          </w:tcPr>
          <w:p w:rsidR="00711DB7" w:rsidRPr="003343B5" w:rsidRDefault="00711DB7" w:rsidP="00711DB7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711DB7" w:rsidRPr="003343B5" w:rsidRDefault="00711DB7" w:rsidP="00711DB7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711DB7" w:rsidRPr="003343B5" w:rsidRDefault="00077DA1" w:rsidP="00711DB7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20400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3343B5">
              <w:rPr>
                <w:b/>
                <w:sz w:val="22"/>
                <w:szCs w:val="22"/>
              </w:rPr>
              <w:t xml:space="preserve"> </w:t>
            </w:r>
            <w:r w:rsidR="005E50D7" w:rsidRPr="003343B5">
              <w:rPr>
                <w:b/>
                <w:sz w:val="22"/>
                <w:szCs w:val="22"/>
              </w:rPr>
              <w:t>«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Развитие архивного дела в </w:t>
            </w:r>
            <w:proofErr w:type="spell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на 2020-2025 годы</w:t>
            </w:r>
            <w:r w:rsidR="005E50D7" w:rsidRPr="003343B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«Совершенствование условий хранения документов государственной собственности в муниципальном архиве»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Обеспечение сохранности и повышение безопасности архивных документов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20160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</w:t>
            </w:r>
            <w:r w:rsidRPr="003343B5">
              <w:rPr>
                <w:b/>
                <w:sz w:val="22"/>
                <w:szCs w:val="22"/>
              </w:rPr>
              <w:t xml:space="preserve"> </w:t>
            </w:r>
            <w:r w:rsidR="005E50D7" w:rsidRPr="003343B5">
              <w:rPr>
                <w:b/>
                <w:sz w:val="22"/>
                <w:szCs w:val="22"/>
              </w:rPr>
              <w:t>«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Комплексное развитие систем коммунальной инфраструктуры </w:t>
            </w:r>
            <w:proofErr w:type="spell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на 2020-2025 годы</w:t>
            </w:r>
            <w:r w:rsidR="005E50D7"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«Приведение систем коммунальной инфраструктуры в соответствии со стандартами качества»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Водоснабжение</w:t>
            </w:r>
            <w:r w:rsidR="005E50D7" w:rsidRPr="003343B5">
              <w:rPr>
                <w:rFonts w:ascii="Times New Roman" w:hAnsi="Times New Roman"/>
              </w:rPr>
              <w:t xml:space="preserve"> и водоотведение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20170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Теплоснабжение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20180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ТБО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20190</w:t>
            </w:r>
          </w:p>
        </w:tc>
      </w:tr>
      <w:tr w:rsidR="00487F38" w:rsidRPr="003343B5" w:rsidTr="00487F38">
        <w:trPr>
          <w:trHeight w:val="242"/>
        </w:trPr>
        <w:tc>
          <w:tcPr>
            <w:tcW w:w="5920" w:type="dxa"/>
          </w:tcPr>
          <w:p w:rsidR="00487F38" w:rsidRPr="003343B5" w:rsidRDefault="00487F38" w:rsidP="00E601F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Аварийный запас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20200</w:t>
            </w:r>
          </w:p>
        </w:tc>
      </w:tr>
      <w:tr w:rsidR="00487F38" w:rsidRPr="003343B5" w:rsidTr="00487F38">
        <w:trPr>
          <w:trHeight w:val="16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разработке проектно-сметной документации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</w:tc>
      </w:tr>
      <w:tr w:rsidR="00487F38" w:rsidRPr="003343B5" w:rsidTr="00EC2926">
        <w:trPr>
          <w:trHeight w:val="720"/>
        </w:trPr>
        <w:tc>
          <w:tcPr>
            <w:tcW w:w="5920" w:type="dxa"/>
          </w:tcPr>
          <w:p w:rsidR="00EC2926" w:rsidRPr="003343B5" w:rsidRDefault="00487F38" w:rsidP="00EC2926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" Бюджетные инвестиции в строительство, реконструкцию и капитальный ремонт образовательных учреждений"</w:t>
            </w:r>
          </w:p>
        </w:tc>
        <w:tc>
          <w:tcPr>
            <w:tcW w:w="952" w:type="dxa"/>
            <w:vAlign w:val="center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  <w:vAlign w:val="center"/>
          </w:tcPr>
          <w:p w:rsidR="00487F38" w:rsidRPr="003343B5" w:rsidRDefault="00487F38" w:rsidP="00487F38">
            <w:pPr>
              <w:pStyle w:val="ConsNormal"/>
              <w:ind w:firstLine="392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vAlign w:val="center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  <w:vAlign w:val="center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EC2926" w:rsidRPr="003343B5" w:rsidTr="00EC2926">
        <w:trPr>
          <w:trHeight w:val="195"/>
        </w:trPr>
        <w:tc>
          <w:tcPr>
            <w:tcW w:w="5920" w:type="dxa"/>
          </w:tcPr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разработке проектно-сметной документации</w:t>
            </w:r>
          </w:p>
        </w:tc>
        <w:tc>
          <w:tcPr>
            <w:tcW w:w="952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9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профилактики правонарушений, безопасности населения и территории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ецкого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района в 2020-2025 годах»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«Обеспечение безопасности проживания населения области»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 Участие в региональных и/или всероссийских соревнованиях «Школа безопасности», региональном и/или всероссийском полевом лагере «Юный спасатель»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30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и проведение мероприятий по гражданской обороне, обеспечение функционирования технических систем гражданской обороны и систем оповещения населения администрацией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5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«Проведение мероприятий, направленных 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3343B5">
              <w:t>Кичменгско-Городецкого</w:t>
            </w:r>
            <w:proofErr w:type="spellEnd"/>
            <w:r w:rsidRPr="003343B5">
              <w:t xml:space="preserve">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 "Обеспечение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 « Развитие и повышение готовности сил и средств районного звена Вологодской территориальной подсистемы  единой государственной системы предупреждения и ликвидации чрезвычайных ситуаций и гражданской обороны»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«Профилактика преступлений и иных правонарушений»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«Реализация профилактических и </w:t>
            </w:r>
            <w:proofErr w:type="spellStart"/>
            <w:r w:rsidRPr="003343B5">
              <w:t>пропагандистких</w:t>
            </w:r>
            <w:proofErr w:type="spellEnd"/>
            <w:r w:rsidRPr="003343B5">
              <w:t xml:space="preserve"> мер, направленных на культурное</w:t>
            </w:r>
            <w:proofErr w:type="gramStart"/>
            <w:r w:rsidRPr="003343B5">
              <w:t xml:space="preserve"> ,</w:t>
            </w:r>
            <w:proofErr w:type="gramEnd"/>
            <w:r w:rsidRPr="003343B5">
              <w:t xml:space="preserve"> спортивное, нравственное, патриотическое воспитание и правовое просвещение граждан»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lastRenderedPageBreak/>
              <w:t>Основное мероприятие «Проведение мероприятий, направленных на предупреждение экстремизма и терроризма»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«Обеспечение охраны общественного порядка с участием народных дружин»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</w:t>
            </w:r>
            <w:proofErr w:type="spellStart"/>
            <w:r w:rsidRPr="003343B5">
              <w:t>мороприятие</w:t>
            </w:r>
            <w:proofErr w:type="spellEnd"/>
            <w:r w:rsidRPr="003343B5">
              <w:t xml:space="preserve"> « Развитие и обеспечение эксплуатации АПК «Безопасный город»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Обеспечение межведомственного взаимодействия в сфере профилактики правонарушений и иных преступлений»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 Профилактика безнадзорности</w:t>
            </w:r>
            <w:proofErr w:type="gramStart"/>
            <w:r w:rsidRPr="003343B5">
              <w:t xml:space="preserve"> ,</w:t>
            </w:r>
            <w:proofErr w:type="gramEnd"/>
            <w:r w:rsidRPr="003343B5">
              <w:t xml:space="preserve"> правонарушений и преступлений несовершеннолетних»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Обеспечение профилактики правонарушений, в том числе повторных</w:t>
            </w:r>
            <w:proofErr w:type="gramStart"/>
            <w:r w:rsidRPr="003343B5">
              <w:t xml:space="preserve"> ,</w:t>
            </w:r>
            <w:proofErr w:type="gramEnd"/>
            <w:r w:rsidRPr="003343B5">
              <w:t xml:space="preserve"> совершаемых несовершеннолетними»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Совершенствование имеющихся и внедрение новых технологий и методов профилактической работы с несовершеннолетними, вк</w:t>
            </w:r>
            <w:r w:rsidR="006074F7" w:rsidRPr="003343B5">
              <w:t>л</w:t>
            </w:r>
            <w:r w:rsidRPr="003343B5">
              <w:t>ючая повышение эффективности межведомственного взаимодействия»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Обеспечение информационной безопасности и повышение правовой грамотности несовершеннолетних»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 Безопасность дорожного движения»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межведомственного взаимодействия по вопросам обеспечения безопасности дорожного движения»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91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«Совершенствование материально-технической базы образовательных организаций, реализующих образовательные программы с изучением правил дорожного движения»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2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«Социальная реабилитация лиц, освободившихся из мест лишения свободы и осужденных без изоляции от общества»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6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Организация межведомственного взаимодействия при проведении мероприятий по предупреждению рецидивной преступности»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 xml:space="preserve">16 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 Создание условий для социальной адаптации и реабилитации лиц, освободившихся из мест лишения свободы, оказание им социальной помощи, направленной на восстановление утраченных социальных связей»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5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73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«Противодействие незаконному обороту наркотиков, снижение масштабов  злоупотребления  алкогольной продукцией, профилактика алкоголизма и наркомании»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7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 xml:space="preserve">Основное мероприятие «Профилактика незаконного оборота наркотиков, зависимости от </w:t>
            </w:r>
            <w:proofErr w:type="spellStart"/>
            <w:r w:rsidRPr="003343B5">
              <w:t>психоактивных</w:t>
            </w:r>
            <w:proofErr w:type="spellEnd"/>
            <w:r w:rsidRPr="003343B5"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widowControl w:val="0"/>
              <w:autoSpaceDE w:val="0"/>
              <w:autoSpaceDN w:val="0"/>
              <w:adjustRightInd w:val="0"/>
            </w:pPr>
            <w:r w:rsidRPr="003343B5">
              <w:t xml:space="preserve">Основное мероприятие 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3343B5">
              <w:t>психоактивных</w:t>
            </w:r>
            <w:proofErr w:type="spellEnd"/>
            <w:r w:rsidRPr="003343B5">
              <w:t xml:space="preserve"> веществ»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6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Мероприятия по профилактике правонарушений, безопасности населения и обеспечение законности и правопорядка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16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proofErr w:type="spellStart"/>
            <w:r w:rsidRPr="003343B5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20210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Управление и распоряжение муниципальным имуществом и земельн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ыми участками на 2020-2025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3343B5">
              <w:rPr>
                <w:rFonts w:ascii="Times New Roman" w:hAnsi="Times New Roman"/>
                <w:b w:val="0"/>
                <w:sz w:val="20"/>
              </w:rPr>
              <w:t>Основное мероприятие «Регистрация прав муниципальной собственности на объекты недвижимого имущества</w:t>
            </w:r>
            <w:proofErr w:type="gramStart"/>
            <w:r w:rsidRPr="003343B5">
              <w:rPr>
                <w:rFonts w:ascii="Times New Roman" w:hAnsi="Times New Roman"/>
                <w:b w:val="0"/>
                <w:sz w:val="20"/>
              </w:rPr>
              <w:t>.</w:t>
            </w:r>
            <w:proofErr w:type="gramEnd"/>
            <w:r w:rsidRPr="003343B5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gramStart"/>
            <w:r w:rsidRPr="003343B5">
              <w:rPr>
                <w:rFonts w:ascii="Times New Roman" w:hAnsi="Times New Roman"/>
                <w:b w:val="0"/>
                <w:sz w:val="20"/>
              </w:rPr>
              <w:t>в</w:t>
            </w:r>
            <w:proofErr w:type="gramEnd"/>
            <w:r w:rsidRPr="003343B5">
              <w:rPr>
                <w:rFonts w:ascii="Times New Roman" w:hAnsi="Times New Roman"/>
                <w:b w:val="0"/>
                <w:sz w:val="20"/>
              </w:rPr>
              <w:t xml:space="preserve"> том числе проведение работ по постановке на кадастровый учет объектов недвижимого имущества»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3343B5">
              <w:rPr>
                <w:rFonts w:ascii="Times New Roman" w:hAnsi="Times New Roman"/>
                <w:b w:val="0"/>
                <w:sz w:val="20"/>
              </w:rPr>
              <w:t xml:space="preserve">Основное мероприятие « Проведение работ по формированию и постановке на кадастровый учет земельных участков, находящихся в собственности района и государственной не разграниченной собственности, необходимых для осуществления </w:t>
            </w:r>
            <w:r w:rsidRPr="003343B5">
              <w:rPr>
                <w:rFonts w:ascii="Times New Roman" w:hAnsi="Times New Roman"/>
                <w:b w:val="0"/>
                <w:sz w:val="20"/>
              </w:rPr>
              <w:lastRenderedPageBreak/>
              <w:t xml:space="preserve">полномочий района»  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3343B5">
              <w:rPr>
                <w:rFonts w:ascii="Times New Roman" w:hAnsi="Times New Roman"/>
                <w:b w:val="0"/>
                <w:sz w:val="20"/>
              </w:rPr>
              <w:lastRenderedPageBreak/>
              <w:t>Основное мероприятие «Определение, с привлечением независимых оценщиков, рыночной стоимости  либо начальной цены права на заключение договоров аренды объектов движимого и недвижимого имущества района, в том числе земельных участков, находящихся в государственной не разграниченной собственности»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3343B5">
              <w:rPr>
                <w:rFonts w:ascii="Times New Roman" w:hAnsi="Times New Roman"/>
                <w:b w:val="0"/>
                <w:sz w:val="20"/>
              </w:rPr>
              <w:t>Основное мероприятие «Проведение кадастровых работ по формированию земельных участков, предназначенных для предоставления бесплатно в собственность отдельным категориям граждан»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613"/>
        </w:trPr>
        <w:tc>
          <w:tcPr>
            <w:tcW w:w="5920" w:type="dxa"/>
          </w:tcPr>
          <w:p w:rsidR="00487F38" w:rsidRPr="003343B5" w:rsidRDefault="00487F38" w:rsidP="00487F38">
            <w:pPr>
              <w:pStyle w:val="ConsTitle"/>
              <w:rPr>
                <w:rFonts w:ascii="Times New Roman" w:hAnsi="Times New Roman"/>
                <w:b w:val="0"/>
                <w:sz w:val="20"/>
              </w:rPr>
            </w:pPr>
            <w:r w:rsidRPr="003343B5">
              <w:rPr>
                <w:rFonts w:ascii="Times New Roman" w:hAnsi="Times New Roman"/>
                <w:b w:val="0"/>
                <w:sz w:val="20"/>
              </w:rPr>
              <w:t>Основное меропри</w:t>
            </w:r>
            <w:r w:rsidR="006074F7" w:rsidRPr="003343B5">
              <w:rPr>
                <w:rFonts w:ascii="Times New Roman" w:hAnsi="Times New Roman"/>
                <w:b w:val="0"/>
                <w:sz w:val="20"/>
              </w:rPr>
              <w:t xml:space="preserve">ятие «Перечисление взносов на </w:t>
            </w:r>
            <w:r w:rsidRPr="003343B5">
              <w:rPr>
                <w:rFonts w:ascii="Times New Roman" w:hAnsi="Times New Roman"/>
                <w:b w:val="0"/>
                <w:sz w:val="20"/>
              </w:rPr>
              <w:t xml:space="preserve">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 w:rsidRPr="003343B5">
              <w:rPr>
                <w:rFonts w:ascii="Times New Roman" w:hAnsi="Times New Roman"/>
                <w:b w:val="0"/>
                <w:sz w:val="20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  <w:b w:val="0"/>
                <w:sz w:val="20"/>
              </w:rPr>
              <w:t xml:space="preserve"> муниципального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 Проведение работ по подготовке проектов планировки и межевания территории»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07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«Реализация регионального проекта «Финансовая поддержка семей при рождении детей»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343B5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3B5">
              <w:rPr>
                <w:rFonts w:ascii="Times New Roman" w:hAnsi="Times New Roman"/>
                <w:sz w:val="24"/>
                <w:szCs w:val="24"/>
                <w:lang w:val="en-US"/>
              </w:rPr>
              <w:t>P1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Мероприятия по проведению работ по формированию и постановке на кадастровый учет объектов недвижимого имущества и независимой оценке муниципального имущества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20220</w:t>
            </w:r>
          </w:p>
        </w:tc>
      </w:tr>
      <w:tr w:rsidR="00487F38" w:rsidRPr="003343B5" w:rsidTr="00487F38">
        <w:trPr>
          <w:trHeight w:val="51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83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Мероприятия по проведению текущего ремонта объектов недвижимого имущества, находящихся в муниципальной собственности района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Title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234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1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20230</w:t>
            </w:r>
          </w:p>
        </w:tc>
      </w:tr>
      <w:tr w:rsidR="00487F38" w:rsidRPr="003343B5" w:rsidTr="00487F38">
        <w:trPr>
          <w:trHeight w:val="16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«Капитальный ремонт муниципального жилищного фонда </w:t>
            </w:r>
            <w:proofErr w:type="spellStart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на 2020 -2025 годы» 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510"/>
        </w:trPr>
        <w:tc>
          <w:tcPr>
            <w:tcW w:w="5920" w:type="dxa"/>
            <w:vAlign w:val="center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  <w:i/>
              </w:rPr>
            </w:pPr>
            <w:r w:rsidRPr="003343B5">
              <w:rPr>
                <w:rFonts w:ascii="Times New Roman" w:hAnsi="Times New Roman"/>
              </w:rPr>
              <w:t>Основное мероприятие «Проведение работ по капитальному ремонту и реконструкции жилых домов»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EC2926">
        <w:trPr>
          <w:trHeight w:val="525"/>
        </w:trPr>
        <w:tc>
          <w:tcPr>
            <w:tcW w:w="5920" w:type="dxa"/>
          </w:tcPr>
          <w:p w:rsidR="00EC2926" w:rsidRPr="003343B5" w:rsidRDefault="00487F38" w:rsidP="00E601F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Капитальный и текущий ремонт муниципального жилищного фонда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20240</w:t>
            </w:r>
          </w:p>
        </w:tc>
      </w:tr>
      <w:tr w:rsidR="00EC2926" w:rsidRPr="003343B5" w:rsidTr="00652453">
        <w:trPr>
          <w:trHeight w:val="489"/>
        </w:trPr>
        <w:tc>
          <w:tcPr>
            <w:tcW w:w="5920" w:type="dxa"/>
          </w:tcPr>
          <w:p w:rsidR="00652453" w:rsidRPr="003343B5" w:rsidRDefault="00EC2926" w:rsidP="00652453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разработке проектно-сметной документации</w:t>
            </w:r>
          </w:p>
        </w:tc>
        <w:tc>
          <w:tcPr>
            <w:tcW w:w="952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</w:tc>
      </w:tr>
      <w:tr w:rsidR="00652453" w:rsidRPr="003343B5" w:rsidTr="00487F38">
        <w:trPr>
          <w:trHeight w:val="187"/>
        </w:trPr>
        <w:tc>
          <w:tcPr>
            <w:tcW w:w="5920" w:type="dxa"/>
          </w:tcPr>
          <w:p w:rsidR="00652453" w:rsidRPr="003343B5" w:rsidRDefault="00652453" w:rsidP="00652453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ремонту специализированного жилого фонда</w:t>
            </w:r>
          </w:p>
        </w:tc>
        <w:tc>
          <w:tcPr>
            <w:tcW w:w="952" w:type="dxa"/>
          </w:tcPr>
          <w:p w:rsidR="00652453" w:rsidRPr="003343B5" w:rsidRDefault="00652453" w:rsidP="006524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99" w:type="dxa"/>
          </w:tcPr>
          <w:p w:rsidR="00652453" w:rsidRPr="003343B5" w:rsidRDefault="00652453" w:rsidP="006524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652453" w:rsidRPr="003343B5" w:rsidRDefault="00652453" w:rsidP="006524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652453" w:rsidRPr="003343B5" w:rsidRDefault="00652453" w:rsidP="00652453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20410</w:t>
            </w:r>
          </w:p>
        </w:tc>
      </w:tr>
      <w:tr w:rsidR="00487F38" w:rsidRPr="003343B5" w:rsidTr="00487F38">
        <w:trPr>
          <w:trHeight w:val="802"/>
        </w:trPr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Развитие муниципальной службы в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 районе на 2021-2025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353"/>
        </w:trPr>
        <w:tc>
          <w:tcPr>
            <w:tcW w:w="5920" w:type="dxa"/>
          </w:tcPr>
          <w:p w:rsidR="00487F38" w:rsidRPr="003343B5" w:rsidRDefault="000D33E1" w:rsidP="00487F38">
            <w:r w:rsidRPr="003343B5">
              <w:t>Основное мероприятие Совершенствование правовых и организационных основ муниципальной службы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D33E1" w:rsidP="00487F38">
            <w:r w:rsidRPr="003343B5">
              <w:t>Основное мероприятие "Развитие системы подготовки кадров для муниципальной службы и дополнительного профессионального образования муниципальных служащих, формирование квалифицированного кадрового состава муниципальной службы"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371417">
        <w:trPr>
          <w:trHeight w:val="675"/>
        </w:trPr>
        <w:tc>
          <w:tcPr>
            <w:tcW w:w="5920" w:type="dxa"/>
          </w:tcPr>
          <w:p w:rsidR="00371417" w:rsidRPr="003343B5" w:rsidRDefault="000D33E1" w:rsidP="00487F38">
            <w:r w:rsidRPr="003343B5">
              <w:t>Основное мероприятие "Совершенствование работы, направленной на предупреждение коррупции на муниципальной службе"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230"/>
        </w:trPr>
        <w:tc>
          <w:tcPr>
            <w:tcW w:w="5920" w:type="dxa"/>
          </w:tcPr>
          <w:p w:rsidR="00371417" w:rsidRPr="003343B5" w:rsidRDefault="000D33E1" w:rsidP="00487F38">
            <w:r w:rsidRPr="003343B5">
              <w:t>Основное мероприятие "Сохранение и укрепление здоровья  муниципальных служащих"</w:t>
            </w:r>
          </w:p>
        </w:tc>
        <w:tc>
          <w:tcPr>
            <w:tcW w:w="952" w:type="dxa"/>
          </w:tcPr>
          <w:p w:rsidR="00371417" w:rsidRPr="003343B5" w:rsidRDefault="00371417" w:rsidP="00565CFA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371417" w:rsidRPr="003343B5" w:rsidRDefault="00371417" w:rsidP="00565CFA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565CFA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371417" w:rsidRPr="003343B5" w:rsidRDefault="00371417" w:rsidP="00565CFA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0D33E1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87F38" w:rsidRPr="003343B5" w:rsidRDefault="000D33E1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00190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Бюджетные инвестиции в развитие социальной инфраструктуры муниципальной собственности и создание в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Кичменгско-Городецком</w:t>
            </w:r>
            <w:proofErr w:type="spellEnd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муниципальном районе Вологодской о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бласти (исходя из прогнозной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потребности)  новых мест в общеобразовательных организациях на 2016-2025 годы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Основное мероприятие «Строительство, реконструкция и капитальный ремонт образовательных учреждений, расширение </w:t>
            </w:r>
            <w:r w:rsidRPr="003343B5">
              <w:rPr>
                <w:rFonts w:ascii="Times New Roman" w:hAnsi="Times New Roman"/>
              </w:rPr>
              <w:lastRenderedPageBreak/>
              <w:t>сети дошкольных образовательных учреждений»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lastRenderedPageBreak/>
              <w:t>Реконструкция БОУ «</w:t>
            </w:r>
            <w:proofErr w:type="spellStart"/>
            <w:r w:rsidRPr="003343B5">
              <w:rPr>
                <w:rFonts w:ascii="Times New Roman" w:hAnsi="Times New Roman"/>
              </w:rPr>
              <w:t>Кичменгско-Городецкая</w:t>
            </w:r>
            <w:proofErr w:type="spellEnd"/>
            <w:r w:rsidRPr="003343B5">
              <w:rPr>
                <w:rFonts w:ascii="Times New Roman" w:hAnsi="Times New Roman"/>
              </w:rPr>
              <w:t xml:space="preserve"> средняя общеобразовательная школа» (пристройка для начальной школы)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20270</w:t>
            </w:r>
          </w:p>
        </w:tc>
      </w:tr>
      <w:tr w:rsidR="00487F38" w:rsidRPr="003343B5" w:rsidTr="001879D9">
        <w:trPr>
          <w:trHeight w:val="510"/>
        </w:trPr>
        <w:tc>
          <w:tcPr>
            <w:tcW w:w="5920" w:type="dxa"/>
          </w:tcPr>
          <w:p w:rsidR="001879D9" w:rsidRPr="003343B5" w:rsidRDefault="00487F38" w:rsidP="000D33E1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Капитальный ремонт МБОУ «Первомайская средняя школа» (создание 50 мест)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20280</w:t>
            </w:r>
          </w:p>
        </w:tc>
      </w:tr>
      <w:tr w:rsidR="001879D9" w:rsidRPr="003343B5" w:rsidTr="00487F38">
        <w:trPr>
          <w:trHeight w:val="180"/>
        </w:trPr>
        <w:tc>
          <w:tcPr>
            <w:tcW w:w="5920" w:type="dxa"/>
          </w:tcPr>
          <w:p w:rsidR="001879D9" w:rsidRPr="003343B5" w:rsidRDefault="001879D9" w:rsidP="001879D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Капитальный ремонт МБОУ «</w:t>
            </w:r>
            <w:proofErr w:type="spellStart"/>
            <w:r w:rsidRPr="003343B5">
              <w:rPr>
                <w:rFonts w:ascii="Times New Roman" w:hAnsi="Times New Roman"/>
              </w:rPr>
              <w:t>Нижнеенангская</w:t>
            </w:r>
            <w:proofErr w:type="spellEnd"/>
            <w:r w:rsidRPr="003343B5">
              <w:rPr>
                <w:rFonts w:ascii="Times New Roman" w:hAnsi="Times New Roman"/>
              </w:rPr>
              <w:t xml:space="preserve"> средняя школа» (создание 30 мест)</w:t>
            </w:r>
          </w:p>
        </w:tc>
        <w:tc>
          <w:tcPr>
            <w:tcW w:w="952" w:type="dxa"/>
          </w:tcPr>
          <w:p w:rsidR="001879D9" w:rsidRPr="003343B5" w:rsidRDefault="001879D9" w:rsidP="001879D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1879D9" w:rsidRPr="003343B5" w:rsidRDefault="001879D9" w:rsidP="001879D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1879D9" w:rsidRPr="003343B5" w:rsidRDefault="001879D9" w:rsidP="001879D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1879D9" w:rsidRPr="003343B5" w:rsidRDefault="001879D9" w:rsidP="001879D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20290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1879D9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разработке проектно-сметной документации и их экспертизе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1879D9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</w:tc>
      </w:tr>
      <w:tr w:rsidR="00487F38" w:rsidRPr="003343B5" w:rsidTr="00487F38">
        <w:trPr>
          <w:trHeight w:val="134"/>
        </w:trPr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Формирование современной городской среды на территории   </w:t>
            </w:r>
            <w:proofErr w:type="spellStart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="00487F38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на 2018-2024 годы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E601FA">
        <w:trPr>
          <w:trHeight w:val="481"/>
        </w:trPr>
        <w:tc>
          <w:tcPr>
            <w:tcW w:w="5920" w:type="dxa"/>
          </w:tcPr>
          <w:p w:rsidR="00EC2926" w:rsidRPr="003343B5" w:rsidRDefault="00487F38" w:rsidP="00E601FA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</w:t>
            </w:r>
            <w:r w:rsidR="00EC2926" w:rsidRPr="003343B5">
              <w:rPr>
                <w:rFonts w:ascii="Times New Roman" w:hAnsi="Times New Roman"/>
              </w:rPr>
              <w:t>Выполнение ремонтных работ на дворовых территориях многоквартирных домов</w:t>
            </w:r>
            <w:r w:rsidRPr="003343B5">
              <w:rPr>
                <w:rFonts w:ascii="Times New Roman" w:hAnsi="Times New Roman"/>
              </w:rPr>
              <w:t>»</w:t>
            </w:r>
          </w:p>
        </w:tc>
        <w:tc>
          <w:tcPr>
            <w:tcW w:w="952" w:type="dxa"/>
          </w:tcPr>
          <w:p w:rsidR="003B1554" w:rsidRPr="003343B5" w:rsidRDefault="003B1554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3B1554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487F38" w:rsidRPr="003343B5" w:rsidRDefault="003B1554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487F38"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B1554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487F38" w:rsidRPr="003343B5" w:rsidRDefault="003B1554" w:rsidP="00EC2926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487F38" w:rsidRPr="003343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2926"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3B1554" w:rsidRPr="003343B5" w:rsidRDefault="003B1554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EC2926" w:rsidRPr="003343B5" w:rsidTr="00E601FA">
        <w:trPr>
          <w:trHeight w:val="433"/>
        </w:trPr>
        <w:tc>
          <w:tcPr>
            <w:tcW w:w="5920" w:type="dxa"/>
          </w:tcPr>
          <w:p w:rsidR="00EC2926" w:rsidRPr="003343B5" w:rsidRDefault="00EC2926" w:rsidP="00E601FA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</w:t>
            </w:r>
            <w:r w:rsidR="00AC038D" w:rsidRPr="003343B5">
              <w:rPr>
                <w:rFonts w:ascii="Times New Roman" w:hAnsi="Times New Roman"/>
              </w:rPr>
              <w:t>Выполнение комплекса</w:t>
            </w:r>
            <w:r w:rsidRPr="003343B5">
              <w:rPr>
                <w:rFonts w:ascii="Times New Roman" w:hAnsi="Times New Roman"/>
              </w:rPr>
              <w:t xml:space="preserve"> работ по благоустройству территории общего пользования»</w:t>
            </w:r>
          </w:p>
        </w:tc>
        <w:tc>
          <w:tcPr>
            <w:tcW w:w="952" w:type="dxa"/>
          </w:tcPr>
          <w:p w:rsidR="00EC2926" w:rsidRPr="003343B5" w:rsidRDefault="00EC2926" w:rsidP="00EC2926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926" w:rsidRPr="003343B5" w:rsidRDefault="00EC2926" w:rsidP="00EC2926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100" w:type="dxa"/>
          </w:tcPr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EC2926" w:rsidRPr="003343B5" w:rsidRDefault="00EC2926" w:rsidP="00EC2926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2926" w:rsidRPr="003343B5" w:rsidRDefault="00EC2926" w:rsidP="00EC2926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535A7D" w:rsidRPr="003343B5" w:rsidTr="00EC2926">
        <w:trPr>
          <w:trHeight w:val="125"/>
        </w:trPr>
        <w:tc>
          <w:tcPr>
            <w:tcW w:w="5920" w:type="dxa"/>
          </w:tcPr>
          <w:p w:rsidR="00535A7D" w:rsidRPr="003343B5" w:rsidRDefault="00535A7D" w:rsidP="005E50D7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Мероприятия по благоустройству общественных территорий</w:t>
            </w:r>
          </w:p>
        </w:tc>
        <w:tc>
          <w:tcPr>
            <w:tcW w:w="952" w:type="dxa"/>
          </w:tcPr>
          <w:p w:rsidR="00535A7D" w:rsidRPr="003343B5" w:rsidRDefault="00535A7D" w:rsidP="005E50D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535A7D" w:rsidRPr="003343B5" w:rsidRDefault="00535A7D" w:rsidP="005E50D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535A7D" w:rsidRPr="003343B5" w:rsidRDefault="00535A7D" w:rsidP="005E50D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535A7D" w:rsidRPr="003343B5" w:rsidRDefault="00535A7D" w:rsidP="005E50D7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20370</w:t>
            </w:r>
          </w:p>
        </w:tc>
      </w:tr>
      <w:tr w:rsidR="00EC2926" w:rsidRPr="003343B5" w:rsidTr="00E601FA">
        <w:trPr>
          <w:trHeight w:val="450"/>
        </w:trPr>
        <w:tc>
          <w:tcPr>
            <w:tcW w:w="5920" w:type="dxa"/>
          </w:tcPr>
          <w:p w:rsidR="00EC2926" w:rsidRPr="003343B5" w:rsidRDefault="00EC2926" w:rsidP="00EC2926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разработке проектно-сметной документации</w:t>
            </w:r>
            <w:r w:rsidR="00AC038D" w:rsidRPr="003343B5">
              <w:rPr>
                <w:rFonts w:ascii="Times New Roman" w:hAnsi="Times New Roman"/>
              </w:rPr>
              <w:t xml:space="preserve"> и их экспертизе</w:t>
            </w:r>
          </w:p>
        </w:tc>
        <w:tc>
          <w:tcPr>
            <w:tcW w:w="952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EC2926" w:rsidRPr="003343B5" w:rsidRDefault="00EC2926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20360</w:t>
            </w:r>
          </w:p>
          <w:p w:rsidR="00E601FA" w:rsidRPr="003343B5" w:rsidRDefault="00E601FA" w:rsidP="00EC2926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01FA" w:rsidRPr="003343B5" w:rsidTr="00E601FA">
        <w:trPr>
          <w:trHeight w:val="483"/>
        </w:trPr>
        <w:tc>
          <w:tcPr>
            <w:tcW w:w="5920" w:type="dxa"/>
          </w:tcPr>
          <w:p w:rsidR="00E601FA" w:rsidRPr="003343B5" w:rsidRDefault="00E601FA" w:rsidP="00E601FA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952" w:type="dxa"/>
          </w:tcPr>
          <w:p w:rsidR="00E601FA" w:rsidRPr="003343B5" w:rsidRDefault="00E601FA" w:rsidP="00E601F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E601FA" w:rsidRPr="003343B5" w:rsidRDefault="00E601FA" w:rsidP="00E601F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E601FA" w:rsidRPr="003343B5" w:rsidRDefault="00E601FA" w:rsidP="00E601F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E601FA" w:rsidRPr="003343B5" w:rsidRDefault="00E601FA" w:rsidP="00E601F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20430</w:t>
            </w:r>
          </w:p>
          <w:p w:rsidR="00E601FA" w:rsidRPr="003343B5" w:rsidRDefault="00E601FA" w:rsidP="00E601F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554" w:rsidRPr="003343B5" w:rsidTr="00E601FA">
        <w:trPr>
          <w:trHeight w:val="435"/>
        </w:trPr>
        <w:tc>
          <w:tcPr>
            <w:tcW w:w="5920" w:type="dxa"/>
          </w:tcPr>
          <w:p w:rsidR="003B1554" w:rsidRPr="003343B5" w:rsidRDefault="003B1554" w:rsidP="007C6BFD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  <w:p w:rsidR="00E601FA" w:rsidRPr="003343B5" w:rsidRDefault="00E601FA" w:rsidP="007C6BFD">
            <w:pPr>
              <w:pStyle w:val="Con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3B1554" w:rsidRPr="003343B5" w:rsidRDefault="003B1554" w:rsidP="007C6BFD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1554" w:rsidRPr="003343B5" w:rsidRDefault="003B1554" w:rsidP="007C6BFD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99" w:type="dxa"/>
          </w:tcPr>
          <w:p w:rsidR="003B1554" w:rsidRPr="003343B5" w:rsidRDefault="003B1554" w:rsidP="007C6BFD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p w:rsidR="003B1554" w:rsidRPr="003343B5" w:rsidRDefault="003B1554" w:rsidP="007C6BFD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100" w:type="dxa"/>
          </w:tcPr>
          <w:p w:rsidR="003B1554" w:rsidRPr="003343B5" w:rsidRDefault="003B1554" w:rsidP="007C6BFD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3B1554" w:rsidRPr="003343B5" w:rsidRDefault="003B1554" w:rsidP="007C6BFD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F2</w:t>
            </w:r>
          </w:p>
        </w:tc>
        <w:tc>
          <w:tcPr>
            <w:tcW w:w="1319" w:type="dxa"/>
          </w:tcPr>
          <w:p w:rsidR="003B1554" w:rsidRPr="003343B5" w:rsidRDefault="003B1554" w:rsidP="007C6BFD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B1554" w:rsidRPr="003343B5" w:rsidRDefault="003B1554" w:rsidP="007C6BFD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450"/>
        </w:trPr>
        <w:tc>
          <w:tcPr>
            <w:tcW w:w="5920" w:type="dxa"/>
          </w:tcPr>
          <w:p w:rsidR="00487F38" w:rsidRPr="003343B5" w:rsidRDefault="00C46DC5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Описание границ населенных пунктов </w:t>
            </w:r>
            <w:proofErr w:type="spellStart"/>
            <w:r w:rsidR="00487F38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Кичменгско-Городецкого</w:t>
            </w:r>
            <w:proofErr w:type="spellEnd"/>
            <w:r w:rsidR="00487F38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</w:t>
            </w:r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ниципального района на 2020-2025</w:t>
            </w:r>
            <w:r w:rsidR="00487F38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годы</w:t>
            </w:r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331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Постановка границ населенных пунктов на кадастровый учет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20310</w:t>
            </w:r>
          </w:p>
        </w:tc>
      </w:tr>
      <w:tr w:rsidR="00487F38" w:rsidRPr="003343B5" w:rsidTr="00487F38">
        <w:trPr>
          <w:trHeight w:val="52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</w:t>
            </w:r>
            <w:r w:rsidR="00C46DC5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ая программа  «</w:t>
            </w:r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Управление муниципальными финансами </w:t>
            </w:r>
            <w:proofErr w:type="spellStart"/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на 2019-2025 годы</w:t>
            </w:r>
            <w:r w:rsidR="00C46DC5" w:rsidRPr="003343B5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00000</w:t>
            </w:r>
          </w:p>
          <w:p w:rsidR="00487F38" w:rsidRPr="003343B5" w:rsidRDefault="00487F38" w:rsidP="00487F38">
            <w:pPr>
              <w:pStyle w:val="ConsNormal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87F38" w:rsidRPr="003343B5" w:rsidTr="00487F38">
        <w:trPr>
          <w:trHeight w:val="49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"Обеспечение сбалансированности районного бюджета на 2019-2025 годы"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«Укрепление доходной базы бюджета района и оптимизация расходов в целях обеспечения исполнения районного бюджета»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709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«Обеспечение бюджетного процесса в части исполнения районного бюджета в соответствии с бюджетным законодательством»</w:t>
            </w:r>
          </w:p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E601FA">
        <w:trPr>
          <w:trHeight w:val="261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Расходы на обеспечение деятельности (оказание услуг)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20350</w:t>
            </w:r>
          </w:p>
        </w:tc>
      </w:tr>
      <w:tr w:rsidR="00487F38" w:rsidRPr="003343B5" w:rsidTr="00487F38">
        <w:trPr>
          <w:trHeight w:val="13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«Формирование и публикация в открытых источниках информации о бюджетном процессе в районе»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256FC">
        <w:trPr>
          <w:trHeight w:val="960"/>
        </w:trPr>
        <w:tc>
          <w:tcPr>
            <w:tcW w:w="5920" w:type="dxa"/>
          </w:tcPr>
          <w:p w:rsidR="004256FC" w:rsidRPr="003343B5" w:rsidRDefault="00487F38" w:rsidP="004256FC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"Выравнивание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256FC" w:rsidRPr="003343B5" w:rsidTr="00BC327E">
        <w:trPr>
          <w:trHeight w:val="180"/>
        </w:trPr>
        <w:tc>
          <w:tcPr>
            <w:tcW w:w="5920" w:type="dxa"/>
          </w:tcPr>
          <w:p w:rsidR="004256FC" w:rsidRPr="003343B5" w:rsidRDefault="004256FC" w:rsidP="004256FC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52" w:type="dxa"/>
          </w:tcPr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256FC" w:rsidRPr="003343B5" w:rsidRDefault="004256FC" w:rsidP="004256FC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70030</w:t>
            </w:r>
          </w:p>
        </w:tc>
      </w:tr>
      <w:tr w:rsidR="00BC327E" w:rsidRPr="003343B5" w:rsidTr="00BC327E">
        <w:trPr>
          <w:trHeight w:val="119"/>
        </w:trPr>
        <w:tc>
          <w:tcPr>
            <w:tcW w:w="5920" w:type="dxa"/>
          </w:tcPr>
          <w:p w:rsidR="00BC327E" w:rsidRPr="003343B5" w:rsidRDefault="00BC327E" w:rsidP="00BC327E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"Выравнивание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аппарата управления"</w:t>
            </w:r>
          </w:p>
        </w:tc>
        <w:tc>
          <w:tcPr>
            <w:tcW w:w="952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BC327E" w:rsidRPr="003343B5" w:rsidTr="00487F38">
        <w:trPr>
          <w:trHeight w:val="165"/>
        </w:trPr>
        <w:tc>
          <w:tcPr>
            <w:tcW w:w="5920" w:type="dxa"/>
          </w:tcPr>
          <w:p w:rsidR="00BC327E" w:rsidRPr="003343B5" w:rsidRDefault="00BC327E" w:rsidP="00BC327E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расходных обязательств в части обеспечения выплаты заработной платы работникам аппарата управления</w:t>
            </w:r>
            <w:r w:rsidRPr="003343B5">
              <w:rPr>
                <w:rFonts w:ascii="Times New Roman" w:hAnsi="Times New Roman"/>
              </w:rPr>
              <w:tab/>
            </w:r>
          </w:p>
        </w:tc>
        <w:tc>
          <w:tcPr>
            <w:tcW w:w="952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BC327E" w:rsidRPr="003343B5" w:rsidRDefault="00BC327E" w:rsidP="00DD396F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70030</w:t>
            </w:r>
          </w:p>
        </w:tc>
      </w:tr>
      <w:tr w:rsidR="00487F38" w:rsidRPr="003343B5" w:rsidTr="00487F38">
        <w:trPr>
          <w:trHeight w:val="52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"Поддержание устойчивого исполнения местных бюджетов и повышения качества управления муниципальными финансами на 2019-2025 годы"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34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lastRenderedPageBreak/>
              <w:t>Основное мероприятие" Выравнивание бюджетной обеспеченности муниципальных образований района"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3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left="-782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   23            </w:t>
            </w: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23</w:t>
            </w:r>
            <w:proofErr w:type="spellEnd"/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392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hanging="98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487F38" w:rsidRPr="003343B5" w:rsidRDefault="00487F38" w:rsidP="00487F38">
            <w:pPr>
              <w:pStyle w:val="ConsNormal"/>
              <w:ind w:hanging="98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70010</w:t>
            </w:r>
          </w:p>
        </w:tc>
      </w:tr>
      <w:tr w:rsidR="00487F38" w:rsidRPr="003343B5" w:rsidTr="00487F38">
        <w:trPr>
          <w:trHeight w:val="149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Дотация на выравнивание бюджетной обеспеченности за счет средств субвенции на выполнение отдельных государственных полномочий по расчету и предоставлению бюджетам поселений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72220</w:t>
            </w:r>
          </w:p>
        </w:tc>
      </w:tr>
      <w:tr w:rsidR="00487F38" w:rsidRPr="003343B5" w:rsidTr="00487F38">
        <w:trPr>
          <w:trHeight w:val="51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" Поддержка мер по обеспечению сбалансированности  бюджетов муниципальных образований района"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119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70020</w:t>
            </w:r>
          </w:p>
        </w:tc>
      </w:tr>
      <w:tr w:rsidR="00487F38" w:rsidRPr="003343B5" w:rsidTr="00487F38">
        <w:trPr>
          <w:trHeight w:val="55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3343B5">
              <w:rPr>
                <w:rFonts w:ascii="Times New Roman" w:hAnsi="Times New Roman"/>
                <w:color w:val="000000" w:themeColor="text1"/>
              </w:rPr>
              <w:t>Основное мероприятие " Межбюджетные трансферты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2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12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 «Управление муниципальным долгом района на 2019-2025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00 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16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«Минимизация расходов на обслуживание муниципального долга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3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01 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96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Подпрограмма «Обеспечение реализации муниципальной программы «Управление муниципальными финансами </w:t>
            </w:r>
            <w:proofErr w:type="spellStart"/>
            <w:r w:rsidRPr="003343B5">
              <w:rPr>
                <w:rFonts w:ascii="Times New Roman" w:hAnsi="Times New Roman"/>
              </w:rPr>
              <w:t>Кичменгско-Городецкого</w:t>
            </w:r>
            <w:proofErr w:type="spellEnd"/>
            <w:r w:rsidRPr="003343B5">
              <w:rPr>
                <w:rFonts w:ascii="Times New Roman" w:hAnsi="Times New Roman"/>
              </w:rPr>
              <w:t xml:space="preserve"> муниципального района на 2019-2025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00 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175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«Осуществление внутреннего муниципального финансового контроля и контроля в сфере закупок товаров, работ, услуг для осуществления муниципальных нужд»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48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Основное мероприятие" Обеспечение деятельности Управления </w:t>
            </w:r>
            <w:proofErr w:type="spellStart"/>
            <w:r w:rsidRPr="003343B5">
              <w:rPr>
                <w:rFonts w:ascii="Times New Roman" w:hAnsi="Times New Roman"/>
              </w:rPr>
              <w:t>финансов</w:t>
            </w:r>
            <w:proofErr w:type="gramStart"/>
            <w:r w:rsidRPr="003343B5">
              <w:rPr>
                <w:rFonts w:ascii="Times New Roman" w:hAnsi="Times New Roman"/>
              </w:rPr>
              <w:t>,к</w:t>
            </w:r>
            <w:proofErr w:type="gramEnd"/>
            <w:r w:rsidRPr="003343B5">
              <w:rPr>
                <w:rFonts w:ascii="Times New Roman" w:hAnsi="Times New Roman"/>
              </w:rPr>
              <w:t>ак</w:t>
            </w:r>
            <w:proofErr w:type="spellEnd"/>
            <w:r w:rsidRPr="003343B5">
              <w:rPr>
                <w:rFonts w:ascii="Times New Roman" w:hAnsi="Times New Roman"/>
              </w:rPr>
              <w:t xml:space="preserve"> ответственного исполнителя муниципальной программы"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00000</w:t>
            </w:r>
          </w:p>
        </w:tc>
      </w:tr>
      <w:tr w:rsidR="00487F38" w:rsidRPr="003343B5" w:rsidTr="00487F38">
        <w:trPr>
          <w:trHeight w:val="450"/>
        </w:trPr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ind w:firstLine="34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23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00190</w:t>
            </w:r>
          </w:p>
        </w:tc>
      </w:tr>
      <w:tr w:rsidR="00487F38" w:rsidRPr="003343B5" w:rsidTr="00487F38">
        <w:trPr>
          <w:trHeight w:val="735"/>
        </w:trPr>
        <w:tc>
          <w:tcPr>
            <w:tcW w:w="5920" w:type="dxa"/>
          </w:tcPr>
          <w:p w:rsidR="00487F38" w:rsidRPr="003343B5" w:rsidRDefault="00C46DC5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Муниципальная программа «</w:t>
            </w:r>
            <w:r w:rsidR="00487F38" w:rsidRPr="003343B5">
              <w:rPr>
                <w:b/>
                <w:sz w:val="22"/>
                <w:szCs w:val="22"/>
              </w:rPr>
              <w:t>Развитие сети автомобильных дорог общего пользования местного зна</w:t>
            </w:r>
            <w:r w:rsidRPr="003343B5">
              <w:rPr>
                <w:b/>
                <w:sz w:val="22"/>
                <w:szCs w:val="22"/>
              </w:rPr>
              <w:t>чения на период 2021-2025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05"/>
        </w:trPr>
        <w:tc>
          <w:tcPr>
            <w:tcW w:w="5920" w:type="dxa"/>
          </w:tcPr>
          <w:p w:rsidR="00487F38" w:rsidRPr="003343B5" w:rsidRDefault="00487F38" w:rsidP="00EB0B1A">
            <w:r w:rsidRPr="003343B5">
              <w:t>Основное мероприятие «Содерж</w:t>
            </w:r>
            <w:r w:rsidR="0073485D" w:rsidRPr="003343B5">
              <w:t xml:space="preserve">ание </w:t>
            </w:r>
            <w:r w:rsidR="00EB0B1A" w:rsidRPr="003343B5">
              <w:t xml:space="preserve">автомобильных </w:t>
            </w:r>
            <w:r w:rsidR="0073485D" w:rsidRPr="003343B5">
              <w:t xml:space="preserve"> дорог и </w:t>
            </w:r>
            <w:r w:rsidR="001E09B2" w:rsidRPr="003343B5">
              <w:t xml:space="preserve">искусственных сооружений на них 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80"/>
        </w:trPr>
        <w:tc>
          <w:tcPr>
            <w:tcW w:w="5920" w:type="dxa"/>
          </w:tcPr>
          <w:p w:rsidR="00487F38" w:rsidRPr="003343B5" w:rsidRDefault="00487F38" w:rsidP="00EB0B1A">
            <w:r w:rsidRPr="003343B5">
              <w:t>Основное мероприятие «Ре</w:t>
            </w:r>
            <w:r w:rsidR="001E09B2" w:rsidRPr="003343B5">
              <w:t>мо</w:t>
            </w:r>
            <w:r w:rsidR="0073485D" w:rsidRPr="003343B5">
              <w:t xml:space="preserve">нт </w:t>
            </w:r>
            <w:r w:rsidR="00EB0B1A" w:rsidRPr="003343B5">
              <w:t xml:space="preserve">автомобильных </w:t>
            </w:r>
            <w:r w:rsidR="0073485D" w:rsidRPr="003343B5">
              <w:t xml:space="preserve"> дорог</w:t>
            </w:r>
            <w:r w:rsidR="001E09B2" w:rsidRPr="003343B5">
              <w:t xml:space="preserve"> и искусственных сооружений на них </w:t>
            </w:r>
            <w:r w:rsidRPr="003343B5">
              <w:t>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91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«Регистрация права муниципальной собственности района на автомобильные дороги общего пользования местного значения вне границ населенных пунктов района»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22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" Обеспечение подъездов к земельным участкам, предоставляемым отдельным категориям граждан"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65"/>
        </w:trPr>
        <w:tc>
          <w:tcPr>
            <w:tcW w:w="5920" w:type="dxa"/>
          </w:tcPr>
          <w:p w:rsidR="00487F38" w:rsidRPr="003343B5" w:rsidRDefault="001E09B2" w:rsidP="00EB0B1A">
            <w:r w:rsidRPr="003343B5">
              <w:t xml:space="preserve">Содержание </w:t>
            </w:r>
            <w:r w:rsidR="00EB0B1A" w:rsidRPr="003343B5">
              <w:t xml:space="preserve">автомобильных дорог и </w:t>
            </w:r>
            <w:r w:rsidRPr="003343B5">
              <w:t xml:space="preserve"> искусственных сооружений на них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20030</w:t>
            </w:r>
          </w:p>
        </w:tc>
      </w:tr>
      <w:tr w:rsidR="00487F38" w:rsidRPr="003343B5" w:rsidTr="00487F38">
        <w:trPr>
          <w:trHeight w:val="150"/>
        </w:trPr>
        <w:tc>
          <w:tcPr>
            <w:tcW w:w="5920" w:type="dxa"/>
          </w:tcPr>
          <w:p w:rsidR="00487F38" w:rsidRPr="003343B5" w:rsidRDefault="001E09B2" w:rsidP="00EB0B1A">
            <w:r w:rsidRPr="003343B5">
              <w:t xml:space="preserve">Ремонт </w:t>
            </w:r>
            <w:r w:rsidR="00EB0B1A" w:rsidRPr="003343B5">
              <w:t>автомобильных  дорог</w:t>
            </w:r>
            <w:r w:rsidRPr="003343B5">
              <w:t xml:space="preserve"> и искусственных сооружений на них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20040</w:t>
            </w:r>
          </w:p>
        </w:tc>
      </w:tr>
      <w:tr w:rsidR="00487F38" w:rsidRPr="003343B5" w:rsidTr="00487F38">
        <w:trPr>
          <w:trHeight w:val="55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Регистрация права муниципальной собственности района на автомобильные дороги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24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20050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 xml:space="preserve">Муниципальная программа «Развитие образования </w:t>
            </w:r>
            <w:proofErr w:type="spellStart"/>
            <w:r w:rsidRPr="003343B5">
              <w:rPr>
                <w:b/>
                <w:sz w:val="22"/>
                <w:szCs w:val="22"/>
              </w:rPr>
              <w:t>Кичменгско-Городецкого</w:t>
            </w:r>
            <w:proofErr w:type="spellEnd"/>
            <w:r w:rsidRPr="003343B5">
              <w:rPr>
                <w:b/>
                <w:sz w:val="22"/>
                <w:szCs w:val="22"/>
              </w:rPr>
              <w:t xml:space="preserve"> муниципального района</w:t>
            </w:r>
            <w:r w:rsidR="00C46DC5" w:rsidRPr="003343B5">
              <w:rPr>
                <w:b/>
                <w:sz w:val="22"/>
                <w:szCs w:val="22"/>
              </w:rPr>
              <w:t xml:space="preserve"> Вологодской области</w:t>
            </w:r>
            <w:r w:rsidRPr="003343B5">
              <w:rPr>
                <w:b/>
                <w:sz w:val="22"/>
                <w:szCs w:val="22"/>
              </w:rPr>
              <w:t xml:space="preserve"> на 2021-2025 годы»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Подпрограмма «Развитие общего и дополнительного образования детей»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предоставления дошкольного образования в образовательных организациях»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предоставления начального общего, основного общего, среднего общего образования в образовательных организациях»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«Организация предоставления дополнительного образования в образовательных организациях»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lastRenderedPageBreak/>
              <w:t>Основное мероприятие «Модернизация условий получения образования в соответствии с федеральными государственными образовательными стандартами (ФГОС)»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0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«Обеспечение предоставления мер социальной поддержки отдельным категориям граждан в целях реализации права на образование»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05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50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«Реализация федерального приоритетного проекта «Доступное дополнительное образование детей»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06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3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«Реконструкция, капитальный ремонт и текущий ремонт образовательных организаций»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07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rPr>
          <w:trHeight w:val="135"/>
        </w:trPr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«Выявление и поддержка одаренных детей и молодых талантов»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08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r w:rsidRPr="003343B5">
              <w:t>Основное мероприятие «Реализация регионального проекта «Современная школа»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  <w:lang w:val="en-US"/>
              </w:rPr>
              <w:t>E1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87F38">
        <w:tc>
          <w:tcPr>
            <w:tcW w:w="5920" w:type="dxa"/>
          </w:tcPr>
          <w:p w:rsidR="00487F38" w:rsidRPr="003343B5" w:rsidRDefault="00487F38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«Реализация регионального проекта «Успех каждого ребенка»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  <w:lang w:val="en-US"/>
              </w:rPr>
              <w:t>E2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87F38" w:rsidRPr="003343B5" w:rsidTr="00414669">
        <w:trPr>
          <w:trHeight w:val="510"/>
        </w:trPr>
        <w:tc>
          <w:tcPr>
            <w:tcW w:w="5920" w:type="dxa"/>
          </w:tcPr>
          <w:p w:rsidR="00414669" w:rsidRPr="003343B5" w:rsidRDefault="00487F38" w:rsidP="00414669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«Реализация регионального проекта «Цифровая образовательная среда»</w:t>
            </w:r>
          </w:p>
        </w:tc>
        <w:tc>
          <w:tcPr>
            <w:tcW w:w="952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  <w:lang w:val="en-US"/>
              </w:rPr>
            </w:pPr>
            <w:r w:rsidRPr="003343B5">
              <w:rPr>
                <w:sz w:val="26"/>
                <w:szCs w:val="26"/>
                <w:lang w:val="en-US"/>
              </w:rPr>
              <w:t>E4</w:t>
            </w:r>
          </w:p>
        </w:tc>
        <w:tc>
          <w:tcPr>
            <w:tcW w:w="1319" w:type="dxa"/>
          </w:tcPr>
          <w:p w:rsidR="00487F38" w:rsidRPr="003343B5" w:rsidRDefault="00487F38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414669" w:rsidRPr="003343B5" w:rsidTr="00414669">
        <w:trPr>
          <w:trHeight w:val="165"/>
        </w:trPr>
        <w:tc>
          <w:tcPr>
            <w:tcW w:w="5920" w:type="dxa"/>
          </w:tcPr>
          <w:p w:rsidR="00414669" w:rsidRPr="003343B5" w:rsidRDefault="00414669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952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14669" w:rsidRPr="003343B5" w:rsidRDefault="00414669" w:rsidP="0041466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01590</w:t>
            </w:r>
          </w:p>
        </w:tc>
      </w:tr>
      <w:tr w:rsidR="00414669" w:rsidRPr="003343B5" w:rsidTr="00414669">
        <w:trPr>
          <w:trHeight w:val="120"/>
        </w:trPr>
        <w:tc>
          <w:tcPr>
            <w:tcW w:w="5920" w:type="dxa"/>
          </w:tcPr>
          <w:p w:rsidR="00414669" w:rsidRPr="003343B5" w:rsidRDefault="00414669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52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14669" w:rsidRPr="003343B5" w:rsidRDefault="00414669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02590</w:t>
            </w:r>
          </w:p>
        </w:tc>
      </w:tr>
      <w:tr w:rsidR="00414669" w:rsidRPr="003343B5" w:rsidTr="00414669">
        <w:trPr>
          <w:trHeight w:val="165"/>
        </w:trPr>
        <w:tc>
          <w:tcPr>
            <w:tcW w:w="5920" w:type="dxa"/>
          </w:tcPr>
          <w:p w:rsidR="00414669" w:rsidRPr="003343B5" w:rsidRDefault="00414669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Специальные (коррекционные) учреждения</w:t>
            </w:r>
          </w:p>
        </w:tc>
        <w:tc>
          <w:tcPr>
            <w:tcW w:w="952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14669" w:rsidRPr="003343B5" w:rsidRDefault="00414669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03590</w:t>
            </w:r>
          </w:p>
        </w:tc>
      </w:tr>
      <w:tr w:rsidR="00414669" w:rsidRPr="003343B5" w:rsidTr="00E601FA">
        <w:trPr>
          <w:trHeight w:val="507"/>
        </w:trPr>
        <w:tc>
          <w:tcPr>
            <w:tcW w:w="5920" w:type="dxa"/>
          </w:tcPr>
          <w:p w:rsidR="00414669" w:rsidRPr="003343B5" w:rsidRDefault="00414669" w:rsidP="00EB0B1A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Учреждения по внешкольной работе с детьми (Дом детского творчес</w:t>
            </w:r>
            <w:r w:rsidR="00E601FA" w:rsidRPr="003343B5">
              <w:rPr>
                <w:rFonts w:ascii="Times New Roman" w:hAnsi="Times New Roman"/>
              </w:rPr>
              <w:t>тва)</w:t>
            </w:r>
          </w:p>
        </w:tc>
        <w:tc>
          <w:tcPr>
            <w:tcW w:w="952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414669" w:rsidRPr="003343B5" w:rsidRDefault="00414669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414669" w:rsidRPr="003343B5" w:rsidRDefault="00414669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04590</w:t>
            </w:r>
          </w:p>
        </w:tc>
      </w:tr>
      <w:tr w:rsidR="00371417" w:rsidRPr="003343B5" w:rsidTr="00414669">
        <w:trPr>
          <w:trHeight w:val="120"/>
        </w:trPr>
        <w:tc>
          <w:tcPr>
            <w:tcW w:w="592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Оздоровление детей</w:t>
            </w:r>
          </w:p>
        </w:tc>
        <w:tc>
          <w:tcPr>
            <w:tcW w:w="952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27010</w:t>
            </w:r>
          </w:p>
        </w:tc>
      </w:tr>
      <w:tr w:rsidR="00371417" w:rsidRPr="003343B5" w:rsidTr="00414669">
        <w:trPr>
          <w:trHeight w:val="135"/>
        </w:trPr>
        <w:tc>
          <w:tcPr>
            <w:tcW w:w="592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Одаренные дети</w:t>
            </w:r>
          </w:p>
        </w:tc>
        <w:tc>
          <w:tcPr>
            <w:tcW w:w="952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27020</w:t>
            </w:r>
          </w:p>
        </w:tc>
      </w:tr>
      <w:tr w:rsidR="00371417" w:rsidRPr="003343B5" w:rsidTr="00414669">
        <w:trPr>
          <w:trHeight w:val="165"/>
        </w:trPr>
        <w:tc>
          <w:tcPr>
            <w:tcW w:w="592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Оптимизация сети образовательных организаций</w:t>
            </w:r>
          </w:p>
        </w:tc>
        <w:tc>
          <w:tcPr>
            <w:tcW w:w="952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27030</w:t>
            </w:r>
          </w:p>
        </w:tc>
      </w:tr>
      <w:tr w:rsidR="00371417" w:rsidRPr="003343B5" w:rsidTr="00414669">
        <w:trPr>
          <w:trHeight w:val="135"/>
        </w:trPr>
        <w:tc>
          <w:tcPr>
            <w:tcW w:w="592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Укрепление материально-технических условий и обеспечение комплексной безопасности образовательных организаций</w:t>
            </w:r>
          </w:p>
        </w:tc>
        <w:tc>
          <w:tcPr>
            <w:tcW w:w="952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14669">
            <w:pPr>
              <w:jc w:val="center"/>
            </w:pPr>
            <w:proofErr w:type="spellStart"/>
            <w:r w:rsidRPr="003343B5">
              <w:rPr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27040</w:t>
            </w:r>
          </w:p>
        </w:tc>
      </w:tr>
      <w:tr w:rsidR="00371417" w:rsidRPr="003343B5" w:rsidTr="00414669">
        <w:trPr>
          <w:trHeight w:val="165"/>
        </w:trPr>
        <w:tc>
          <w:tcPr>
            <w:tcW w:w="592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952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25</w:t>
            </w:r>
          </w:p>
        </w:tc>
        <w:tc>
          <w:tcPr>
            <w:tcW w:w="119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1466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43B5">
              <w:rPr>
                <w:rFonts w:ascii="Times New Roman" w:hAnsi="Times New Roman"/>
                <w:sz w:val="26"/>
                <w:szCs w:val="26"/>
              </w:rPr>
              <w:t>хх</w:t>
            </w:r>
            <w:proofErr w:type="spellEnd"/>
          </w:p>
        </w:tc>
        <w:tc>
          <w:tcPr>
            <w:tcW w:w="1319" w:type="dxa"/>
          </w:tcPr>
          <w:p w:rsidR="00371417" w:rsidRPr="003343B5" w:rsidRDefault="00371417" w:rsidP="00414669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01590</w:t>
            </w:r>
          </w:p>
        </w:tc>
      </w:tr>
      <w:tr w:rsidR="00371417" w:rsidRPr="003343B5" w:rsidTr="00414669">
        <w:trPr>
          <w:trHeight w:val="18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Подпрограмма «Обеспечение условий для реализации муниципальной программы»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12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Основное мероприятие «Обеспечение </w:t>
            </w:r>
            <w:proofErr w:type="gramStart"/>
            <w:r w:rsidRPr="003343B5">
              <w:rPr>
                <w:rFonts w:ascii="Times New Roman" w:hAnsi="Times New Roman"/>
              </w:rPr>
              <w:t>деятельности Управления образования администрации района</w:t>
            </w:r>
            <w:proofErr w:type="gramEnd"/>
            <w:r w:rsidRPr="003343B5">
              <w:rPr>
                <w:rFonts w:ascii="Times New Roman" w:hAnsi="Times New Roman"/>
              </w:rPr>
              <w:t>»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21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190</w:t>
            </w:r>
          </w:p>
        </w:tc>
      </w:tr>
      <w:tr w:rsidR="00371417" w:rsidRPr="003343B5" w:rsidTr="00487F38">
        <w:trPr>
          <w:trHeight w:val="21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«Обеспечение деятельности образовательных учреждений района»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24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Обеспечение финансово-экономической деятельности учреждений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06590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Обеспечение хозяйственной деятельности учреждений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13590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C46DC5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Муниципальная программа  «</w:t>
            </w:r>
            <w:r w:rsidR="00371417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Обеспечение населения </w:t>
            </w:r>
            <w:proofErr w:type="spellStart"/>
            <w:r w:rsidR="00371417" w:rsidRPr="003343B5">
              <w:rPr>
                <w:rFonts w:ascii="Times New Roman" w:hAnsi="Times New Roman"/>
                <w:b/>
                <w:sz w:val="22"/>
                <w:szCs w:val="22"/>
              </w:rPr>
              <w:t>Кичменгско-Городецкого</w:t>
            </w:r>
            <w:proofErr w:type="spellEnd"/>
            <w:r w:rsidR="00371417" w:rsidRPr="003343B5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муниципального района доступным жильем и формирование комфортной сред</w:t>
            </w: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ы проживания на 2020-2025 годы»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26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00000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Основное мероприятие "Оказание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законодательством"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343B5">
              <w:rPr>
                <w:rFonts w:ascii="Times New Roman" w:hAnsi="Times New Roman"/>
                <w:sz w:val="26"/>
                <w:szCs w:val="26"/>
                <w:lang w:val="en-US"/>
              </w:rPr>
              <w:t>00000</w:t>
            </w:r>
          </w:p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371417" w:rsidRPr="003343B5" w:rsidTr="00371417">
        <w:trPr>
          <w:trHeight w:val="347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251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Резервный фонд по реализации мероприятий по предупреждению и ликвидации последствий чрезвычайных ситуаций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21090</w:t>
            </w:r>
          </w:p>
        </w:tc>
      </w:tr>
      <w:tr w:rsidR="00371417" w:rsidRPr="003343B5" w:rsidTr="00487F38">
        <w:trPr>
          <w:trHeight w:val="311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Расходы на обеспечение деятельности (оказание услуг) муниципального образования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371417">
        <w:trPr>
          <w:trHeight w:val="565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Организация деятельности многофункционального центра предоставления госуд</w:t>
            </w:r>
            <w:r w:rsidR="00E601FA" w:rsidRPr="003343B5">
              <w:rPr>
                <w:rFonts w:ascii="Times New Roman" w:hAnsi="Times New Roman"/>
              </w:rPr>
              <w:t>арственных и муниципальных услуг</w:t>
            </w:r>
          </w:p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12590</w:t>
            </w:r>
          </w:p>
        </w:tc>
      </w:tr>
      <w:tr w:rsidR="00371417" w:rsidRPr="003343B5" w:rsidTr="00487F38">
        <w:trPr>
          <w:trHeight w:val="435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 xml:space="preserve">Организация деятельности  центра бухгалтерского  учета и отчетности 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74 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  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 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 xml:space="preserve">    15590</w:t>
            </w:r>
          </w:p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417" w:rsidRPr="003343B5" w:rsidTr="00371417">
        <w:trPr>
          <w:trHeight w:val="244"/>
        </w:trPr>
        <w:tc>
          <w:tcPr>
            <w:tcW w:w="5920" w:type="dxa"/>
          </w:tcPr>
          <w:p w:rsidR="0096710B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Реализация мероприятий по содержанию переправ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21010</w:t>
            </w:r>
          </w:p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417" w:rsidRPr="003343B5" w:rsidTr="00487F38">
        <w:trPr>
          <w:trHeight w:val="495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lastRenderedPageBreak/>
              <w:t>Обеспечение деятельности органов местного самоуправления и органов администрации района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21110</w:t>
            </w:r>
          </w:p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417" w:rsidRPr="003343B5" w:rsidTr="00762C76">
        <w:trPr>
          <w:trHeight w:val="374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163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Обеспечение деятельности органов местного самоуправления по решению вопросов местного значения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Выполнение функций органов местного самоуправления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00190</w:t>
            </w:r>
          </w:p>
        </w:tc>
      </w:tr>
      <w:tr w:rsidR="00371417" w:rsidRPr="003343B5" w:rsidTr="00565CFA">
        <w:trPr>
          <w:trHeight w:val="601"/>
        </w:trPr>
        <w:tc>
          <w:tcPr>
            <w:tcW w:w="5920" w:type="dxa"/>
            <w:vAlign w:val="center"/>
          </w:tcPr>
          <w:p w:rsidR="00371417" w:rsidRPr="003343B5" w:rsidRDefault="0037141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Обеспечение деятельности избирательной комиссии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565CFA">
        <w:trPr>
          <w:trHeight w:val="270"/>
        </w:trPr>
        <w:tc>
          <w:tcPr>
            <w:tcW w:w="5920" w:type="dxa"/>
            <w:vAlign w:val="center"/>
          </w:tcPr>
          <w:p w:rsidR="00371417" w:rsidRPr="003343B5" w:rsidRDefault="00371417" w:rsidP="00487F38">
            <w:r w:rsidRPr="003343B5">
              <w:t>Проведение выборов и референдумов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180"/>
        </w:trPr>
        <w:tc>
          <w:tcPr>
            <w:tcW w:w="5920" w:type="dxa"/>
            <w:vAlign w:val="center"/>
          </w:tcPr>
          <w:p w:rsidR="00371417" w:rsidRPr="003343B5" w:rsidRDefault="00371417" w:rsidP="00487F38">
            <w:r w:rsidRPr="003343B5">
              <w:t xml:space="preserve">Проведение выборов в представительные и исполнительные органы муниципальной власти 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21020</w:t>
            </w:r>
          </w:p>
        </w:tc>
      </w:tr>
      <w:tr w:rsidR="00371417" w:rsidRPr="003343B5" w:rsidTr="00487F38">
        <w:tc>
          <w:tcPr>
            <w:tcW w:w="5920" w:type="dxa"/>
            <w:vAlign w:val="center"/>
          </w:tcPr>
          <w:p w:rsidR="00371417" w:rsidRPr="003343B5" w:rsidRDefault="00371417" w:rsidP="00487F38">
            <w:r w:rsidRPr="003343B5">
              <w:t>Проведение выборов в Государственную Думу и Законодательное Собрание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94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3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21030</w:t>
            </w:r>
          </w:p>
        </w:tc>
      </w:tr>
      <w:tr w:rsidR="00371417" w:rsidRPr="003343B5" w:rsidTr="00487F38">
        <w:tc>
          <w:tcPr>
            <w:tcW w:w="5920" w:type="dxa"/>
            <w:vAlign w:val="center"/>
          </w:tcPr>
          <w:p w:rsidR="00371417" w:rsidRPr="003343B5" w:rsidRDefault="00371417" w:rsidP="00487F38">
            <w:pPr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b/>
                <w:sz w:val="26"/>
                <w:szCs w:val="26"/>
              </w:rPr>
            </w:pPr>
            <w:r w:rsidRPr="003343B5">
              <w:rPr>
                <w:b/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510"/>
        </w:trPr>
        <w:tc>
          <w:tcPr>
            <w:tcW w:w="5920" w:type="dxa"/>
            <w:vAlign w:val="center"/>
          </w:tcPr>
          <w:p w:rsidR="00371417" w:rsidRPr="003343B5" w:rsidRDefault="00371417" w:rsidP="00487F38">
            <w:r w:rsidRPr="003343B5">
              <w:t>Исполнение исковых требований и оплата государственной пошлины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21040</w:t>
            </w:r>
          </w:p>
        </w:tc>
      </w:tr>
      <w:tr w:rsidR="00371417" w:rsidRPr="003343B5" w:rsidTr="00565CFA">
        <w:trPr>
          <w:trHeight w:val="180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Другие вопросы, связанные с общегосударственным управлением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21050</w:t>
            </w:r>
          </w:p>
        </w:tc>
      </w:tr>
      <w:tr w:rsidR="00371417" w:rsidRPr="003343B5" w:rsidTr="00565CFA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3343B5">
              <w:rPr>
                <w:rFonts w:ascii="Times New Roman" w:hAnsi="Times New Roman"/>
                <w:b/>
                <w:sz w:val="22"/>
                <w:szCs w:val="22"/>
              </w:rPr>
              <w:t>Реализация иных муниципальных функций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43B5">
              <w:rPr>
                <w:rFonts w:ascii="Times New Roman" w:hAnsi="Times New Roman"/>
                <w:b/>
                <w:sz w:val="26"/>
                <w:szCs w:val="26"/>
              </w:rPr>
              <w:t>00000</w:t>
            </w:r>
          </w:p>
        </w:tc>
      </w:tr>
      <w:tr w:rsidR="00371417" w:rsidRPr="003343B5" w:rsidTr="00487F38">
        <w:trPr>
          <w:trHeight w:val="287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43B5">
              <w:rPr>
                <w:rFonts w:ascii="Times New Roman" w:hAnsi="Times New Roman"/>
              </w:rPr>
              <w:t>Обеспечение градостроительной деятельности и разработка документов территориального планирования, территориального зонирования и документации по планировке территорий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21070</w:t>
            </w:r>
          </w:p>
        </w:tc>
      </w:tr>
      <w:tr w:rsidR="00371417" w:rsidRPr="003343B5" w:rsidTr="00487F38">
        <w:trPr>
          <w:trHeight w:val="285"/>
        </w:trPr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Иные муниципальные функции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21080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Субсидии общественным организациям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62010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rPr>
                <w:rFonts w:ascii="Times New Roman" w:hAnsi="Times New Roman"/>
              </w:rPr>
            </w:pPr>
            <w:r w:rsidRPr="003343B5">
              <w:rPr>
                <w:rFonts w:ascii="Times New Roman" w:hAnsi="Times New Roman"/>
              </w:rPr>
              <w:t>Доплаты к пенсиям по гарантиям осуществления полномочий главы муниципального образования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43B5">
              <w:rPr>
                <w:rFonts w:ascii="Times New Roman" w:hAnsi="Times New Roman"/>
                <w:sz w:val="26"/>
                <w:szCs w:val="26"/>
              </w:rPr>
              <w:t>80010</w:t>
            </w:r>
          </w:p>
        </w:tc>
      </w:tr>
      <w:tr w:rsidR="00371417" w:rsidRPr="003343B5" w:rsidTr="00487F38">
        <w:tc>
          <w:tcPr>
            <w:tcW w:w="5920" w:type="dxa"/>
          </w:tcPr>
          <w:p w:rsidR="00371417" w:rsidRPr="003343B5" w:rsidRDefault="00371417" w:rsidP="00487F38">
            <w:r w:rsidRPr="003343B5">
              <w:t>Предоставление мер социальной поддержки отдельным категориям граждан (ЕДК)</w:t>
            </w:r>
          </w:p>
        </w:tc>
        <w:tc>
          <w:tcPr>
            <w:tcW w:w="952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99</w:t>
            </w:r>
          </w:p>
        </w:tc>
        <w:tc>
          <w:tcPr>
            <w:tcW w:w="119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</w:t>
            </w:r>
          </w:p>
        </w:tc>
        <w:tc>
          <w:tcPr>
            <w:tcW w:w="1100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00</w:t>
            </w:r>
          </w:p>
        </w:tc>
        <w:tc>
          <w:tcPr>
            <w:tcW w:w="1319" w:type="dxa"/>
          </w:tcPr>
          <w:p w:rsidR="00371417" w:rsidRPr="003343B5" w:rsidRDefault="00371417" w:rsidP="00487F38">
            <w:pPr>
              <w:jc w:val="center"/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83010</w:t>
            </w:r>
          </w:p>
        </w:tc>
      </w:tr>
    </w:tbl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B1758B" w:rsidRPr="003343B5" w:rsidRDefault="00B1758B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73485D" w:rsidRPr="003343B5" w:rsidRDefault="0073485D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EB0B1A" w:rsidRPr="003343B5" w:rsidRDefault="00EB0B1A" w:rsidP="0097087E">
      <w:pPr>
        <w:jc w:val="right"/>
        <w:rPr>
          <w:sz w:val="26"/>
          <w:szCs w:val="26"/>
        </w:rPr>
      </w:pPr>
    </w:p>
    <w:p w:rsidR="002F4018" w:rsidRPr="003343B5" w:rsidRDefault="002F4018" w:rsidP="0097087E">
      <w:pPr>
        <w:jc w:val="right"/>
        <w:rPr>
          <w:sz w:val="26"/>
          <w:szCs w:val="26"/>
        </w:rPr>
      </w:pPr>
    </w:p>
    <w:p w:rsidR="003976B9" w:rsidRPr="003343B5" w:rsidRDefault="000B4048" w:rsidP="003976B9">
      <w:pPr>
        <w:ind w:left="3969"/>
        <w:rPr>
          <w:sz w:val="24"/>
          <w:szCs w:val="24"/>
        </w:rPr>
      </w:pPr>
      <w:r w:rsidRPr="003343B5">
        <w:t xml:space="preserve">                </w:t>
      </w:r>
      <w:r w:rsidR="0008299C" w:rsidRPr="003343B5">
        <w:t xml:space="preserve"> </w:t>
      </w:r>
      <w:r w:rsidR="003976B9" w:rsidRPr="003343B5">
        <w:rPr>
          <w:sz w:val="24"/>
          <w:szCs w:val="24"/>
        </w:rPr>
        <w:t xml:space="preserve">  Приложение  2</w:t>
      </w:r>
    </w:p>
    <w:p w:rsidR="003976B9" w:rsidRPr="003343B5" w:rsidRDefault="003976B9" w:rsidP="003976B9">
      <w:pPr>
        <w:ind w:left="3969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к Указаниям  о порядке применения </w:t>
      </w:r>
      <w:proofErr w:type="gramStart"/>
      <w:r w:rsidRPr="003343B5">
        <w:rPr>
          <w:sz w:val="24"/>
          <w:szCs w:val="24"/>
        </w:rPr>
        <w:t>бюджетной</w:t>
      </w:r>
      <w:proofErr w:type="gramEnd"/>
      <w:r w:rsidRPr="003343B5">
        <w:rPr>
          <w:sz w:val="24"/>
          <w:szCs w:val="24"/>
        </w:rPr>
        <w:t xml:space="preserve">     </w:t>
      </w:r>
    </w:p>
    <w:p w:rsidR="003976B9" w:rsidRPr="003343B5" w:rsidRDefault="003976B9" w:rsidP="003976B9">
      <w:pPr>
        <w:ind w:left="3969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классификации Российской Федерации, </w:t>
      </w:r>
    </w:p>
    <w:p w:rsidR="003976B9" w:rsidRPr="003343B5" w:rsidRDefault="003976B9" w:rsidP="003976B9">
      <w:pPr>
        <w:ind w:left="3969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</w:t>
      </w:r>
      <w:proofErr w:type="gramStart"/>
      <w:r w:rsidRPr="003343B5">
        <w:rPr>
          <w:sz w:val="24"/>
          <w:szCs w:val="24"/>
        </w:rPr>
        <w:t>относящейся</w:t>
      </w:r>
      <w:proofErr w:type="gramEnd"/>
      <w:r w:rsidRPr="003343B5">
        <w:rPr>
          <w:sz w:val="24"/>
          <w:szCs w:val="24"/>
        </w:rPr>
        <w:t xml:space="preserve"> к районному бюджету</w:t>
      </w:r>
    </w:p>
    <w:p w:rsidR="003976B9" w:rsidRPr="003343B5" w:rsidRDefault="003976B9" w:rsidP="003976B9">
      <w:pPr>
        <w:ind w:left="3969"/>
        <w:rPr>
          <w:sz w:val="28"/>
          <w:szCs w:val="28"/>
        </w:rPr>
      </w:pPr>
    </w:p>
    <w:p w:rsidR="003976B9" w:rsidRPr="003343B5" w:rsidRDefault="003976B9" w:rsidP="003976B9">
      <w:pPr>
        <w:jc w:val="right"/>
        <w:rPr>
          <w:sz w:val="24"/>
        </w:rPr>
      </w:pPr>
    </w:p>
    <w:p w:rsidR="0008299C" w:rsidRPr="003343B5" w:rsidRDefault="0008299C" w:rsidP="003976B9">
      <w:pPr>
        <w:jc w:val="right"/>
        <w:rPr>
          <w:sz w:val="24"/>
        </w:rPr>
      </w:pPr>
    </w:p>
    <w:p w:rsidR="003976B9" w:rsidRPr="003343B5" w:rsidRDefault="003976B9" w:rsidP="003976B9">
      <w:pPr>
        <w:jc w:val="center"/>
        <w:rPr>
          <w:b/>
          <w:sz w:val="22"/>
          <w:szCs w:val="22"/>
        </w:rPr>
      </w:pPr>
      <w:r w:rsidRPr="003343B5">
        <w:rPr>
          <w:b/>
          <w:sz w:val="22"/>
          <w:szCs w:val="22"/>
        </w:rPr>
        <w:t xml:space="preserve">КОДЫ ГЛАВНЫХ РАСПОРЯДИТЕЛЕЙ СРЕДСТВ </w:t>
      </w:r>
    </w:p>
    <w:p w:rsidR="003976B9" w:rsidRPr="003343B5" w:rsidRDefault="003976B9" w:rsidP="003976B9">
      <w:pPr>
        <w:jc w:val="center"/>
        <w:rPr>
          <w:b/>
          <w:sz w:val="22"/>
          <w:szCs w:val="22"/>
        </w:rPr>
      </w:pPr>
      <w:r w:rsidRPr="003343B5">
        <w:rPr>
          <w:b/>
          <w:sz w:val="22"/>
          <w:szCs w:val="22"/>
        </w:rPr>
        <w:t>РАЙОННОГО  БЮДЖЕТА</w:t>
      </w:r>
    </w:p>
    <w:p w:rsidR="003976B9" w:rsidRPr="003343B5" w:rsidRDefault="003976B9" w:rsidP="003976B9">
      <w:pPr>
        <w:rPr>
          <w:b/>
          <w:sz w:val="24"/>
          <w:szCs w:val="24"/>
        </w:rPr>
      </w:pPr>
    </w:p>
    <w:p w:rsidR="0008299C" w:rsidRPr="003343B5" w:rsidRDefault="0008299C" w:rsidP="003976B9">
      <w:pPr>
        <w:rPr>
          <w:b/>
          <w:sz w:val="24"/>
          <w:szCs w:val="24"/>
        </w:rPr>
      </w:pPr>
    </w:p>
    <w:tbl>
      <w:tblPr>
        <w:tblW w:w="9612" w:type="dxa"/>
        <w:tblLook w:val="00A0"/>
      </w:tblPr>
      <w:tblGrid>
        <w:gridCol w:w="1526"/>
        <w:gridCol w:w="8086"/>
      </w:tblGrid>
      <w:tr w:rsidR="003976B9" w:rsidRPr="003343B5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3343B5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jc w:val="center"/>
              <w:rPr>
                <w:b/>
                <w:bCs/>
                <w:sz w:val="22"/>
                <w:szCs w:val="22"/>
              </w:rPr>
            </w:pPr>
            <w:r w:rsidRPr="003343B5">
              <w:rPr>
                <w:b/>
                <w:bCs/>
                <w:sz w:val="22"/>
                <w:szCs w:val="22"/>
              </w:rPr>
              <w:t>Наименование органа администрации района</w:t>
            </w:r>
          </w:p>
        </w:tc>
      </w:tr>
      <w:tr w:rsidR="003976B9" w:rsidRPr="003343B5">
        <w:trPr>
          <w:trHeight w:val="3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Муниципальное Собрание</w:t>
            </w:r>
            <w:r w:rsidR="00A9354C" w:rsidRPr="003343B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9354C" w:rsidRPr="003343B5">
              <w:rPr>
                <w:bCs/>
                <w:sz w:val="28"/>
                <w:szCs w:val="28"/>
              </w:rPr>
              <w:t>Кичменгско-Городецкого</w:t>
            </w:r>
            <w:proofErr w:type="spellEnd"/>
            <w:r w:rsidR="00A9354C" w:rsidRPr="003343B5">
              <w:rPr>
                <w:bCs/>
                <w:sz w:val="28"/>
                <w:szCs w:val="28"/>
              </w:rPr>
              <w:t xml:space="preserve"> муниципального района</w:t>
            </w:r>
          </w:p>
        </w:tc>
      </w:tr>
      <w:tr w:rsidR="003976B9" w:rsidRPr="003343B5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239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A9354C" w:rsidRPr="003343B5">
              <w:rPr>
                <w:bCs/>
                <w:sz w:val="28"/>
                <w:szCs w:val="28"/>
              </w:rPr>
              <w:t>Кичменгско-Городецкого</w:t>
            </w:r>
            <w:proofErr w:type="spellEnd"/>
            <w:r w:rsidR="00A9354C" w:rsidRPr="003343B5">
              <w:rPr>
                <w:bCs/>
                <w:sz w:val="28"/>
                <w:szCs w:val="28"/>
              </w:rPr>
              <w:t xml:space="preserve"> муниципального </w:t>
            </w:r>
            <w:r w:rsidRPr="003343B5">
              <w:rPr>
                <w:bCs/>
                <w:sz w:val="28"/>
                <w:szCs w:val="28"/>
              </w:rPr>
              <w:t>района</w:t>
            </w:r>
          </w:p>
        </w:tc>
      </w:tr>
      <w:tr w:rsidR="003976B9" w:rsidRPr="003343B5">
        <w:trPr>
          <w:trHeight w:val="37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="00A9354C" w:rsidRPr="003343B5">
              <w:rPr>
                <w:bCs/>
                <w:sz w:val="28"/>
                <w:szCs w:val="28"/>
              </w:rPr>
              <w:t>Кичменгско-Городецкого</w:t>
            </w:r>
            <w:proofErr w:type="spellEnd"/>
            <w:r w:rsidR="00A9354C" w:rsidRPr="003343B5">
              <w:rPr>
                <w:bCs/>
                <w:sz w:val="28"/>
                <w:szCs w:val="28"/>
              </w:rPr>
              <w:t xml:space="preserve"> муниципального </w:t>
            </w:r>
            <w:r w:rsidRPr="003343B5">
              <w:rPr>
                <w:bCs/>
                <w:sz w:val="28"/>
                <w:szCs w:val="28"/>
              </w:rPr>
              <w:t>района</w:t>
            </w:r>
          </w:p>
        </w:tc>
      </w:tr>
      <w:tr w:rsidR="003976B9" w:rsidRPr="003343B5">
        <w:trPr>
          <w:trHeight w:val="32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="00A9354C" w:rsidRPr="003343B5">
              <w:rPr>
                <w:bCs/>
                <w:sz w:val="28"/>
                <w:szCs w:val="28"/>
              </w:rPr>
              <w:t>Кичменгско-Городецкого</w:t>
            </w:r>
            <w:proofErr w:type="spellEnd"/>
            <w:r w:rsidR="00A9354C" w:rsidRPr="003343B5">
              <w:rPr>
                <w:bCs/>
                <w:sz w:val="28"/>
                <w:szCs w:val="28"/>
              </w:rPr>
              <w:t xml:space="preserve"> муниципального </w:t>
            </w:r>
            <w:r w:rsidRPr="003343B5">
              <w:rPr>
                <w:bCs/>
                <w:sz w:val="28"/>
                <w:szCs w:val="28"/>
              </w:rPr>
              <w:t>района</w:t>
            </w:r>
          </w:p>
        </w:tc>
      </w:tr>
      <w:tr w:rsidR="003976B9" w:rsidRPr="003343B5">
        <w:trPr>
          <w:trHeight w:val="54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>248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9" w:rsidRPr="003343B5" w:rsidRDefault="003976B9" w:rsidP="003976B9">
            <w:pPr>
              <w:ind w:left="360"/>
              <w:rPr>
                <w:bCs/>
                <w:sz w:val="28"/>
                <w:szCs w:val="28"/>
              </w:rPr>
            </w:pPr>
            <w:r w:rsidRPr="003343B5">
              <w:rPr>
                <w:bCs/>
                <w:sz w:val="28"/>
                <w:szCs w:val="28"/>
              </w:rPr>
              <w:t xml:space="preserve">Управление культуры, молодежной политики, туризма и спорта администрации </w:t>
            </w:r>
            <w:proofErr w:type="spellStart"/>
            <w:r w:rsidR="00A9354C" w:rsidRPr="003343B5">
              <w:rPr>
                <w:bCs/>
                <w:sz w:val="28"/>
                <w:szCs w:val="28"/>
              </w:rPr>
              <w:t>Кичменгско-Городецкого</w:t>
            </w:r>
            <w:proofErr w:type="spellEnd"/>
            <w:r w:rsidR="00A9354C" w:rsidRPr="003343B5">
              <w:rPr>
                <w:bCs/>
                <w:sz w:val="28"/>
                <w:szCs w:val="28"/>
              </w:rPr>
              <w:t xml:space="preserve"> муниципального </w:t>
            </w:r>
            <w:r w:rsidRPr="003343B5">
              <w:rPr>
                <w:bCs/>
                <w:sz w:val="28"/>
                <w:szCs w:val="28"/>
              </w:rPr>
              <w:t>района</w:t>
            </w:r>
          </w:p>
        </w:tc>
      </w:tr>
    </w:tbl>
    <w:p w:rsidR="003976B9" w:rsidRPr="003343B5" w:rsidRDefault="003976B9" w:rsidP="003976B9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1575BB" w:rsidRPr="003343B5" w:rsidRDefault="001575BB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DA6D4A" w:rsidRPr="003343B5" w:rsidRDefault="00DA6D4A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Pr="003343B5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Pr="003343B5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475AB2" w:rsidRPr="003343B5" w:rsidRDefault="00475AB2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Pr="003343B5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Pr="003343B5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Pr="003343B5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Pr="003343B5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A7C0C" w:rsidRPr="003343B5" w:rsidRDefault="007A7C0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A7C0C" w:rsidRPr="003343B5" w:rsidRDefault="007A7C0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A7C0C" w:rsidRPr="003343B5" w:rsidRDefault="007A7C0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08299C" w:rsidRPr="003343B5" w:rsidRDefault="0008299C" w:rsidP="0027382C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65056" w:rsidRPr="003343B5" w:rsidRDefault="001575BB" w:rsidP="001575B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343B5"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    </w:t>
      </w:r>
      <w:proofErr w:type="gramStart"/>
      <w:r w:rsidRPr="003343B5">
        <w:rPr>
          <w:sz w:val="24"/>
          <w:szCs w:val="24"/>
        </w:rPr>
        <w:t>Утверждены</w:t>
      </w:r>
      <w:proofErr w:type="gramEnd"/>
      <w:r w:rsidRPr="003343B5">
        <w:rPr>
          <w:sz w:val="24"/>
          <w:szCs w:val="24"/>
        </w:rPr>
        <w:t xml:space="preserve"> приказом </w:t>
      </w:r>
    </w:p>
    <w:p w:rsidR="001575BB" w:rsidRPr="003343B5" w:rsidRDefault="00965056" w:rsidP="001575BB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3343B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575BB" w:rsidRPr="003343B5">
        <w:rPr>
          <w:sz w:val="24"/>
          <w:szCs w:val="24"/>
        </w:rPr>
        <w:t xml:space="preserve">Управления финансов </w:t>
      </w:r>
    </w:p>
    <w:p w:rsidR="001575BB" w:rsidRPr="003343B5" w:rsidRDefault="001575BB" w:rsidP="001575B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343B5">
        <w:rPr>
          <w:sz w:val="24"/>
          <w:szCs w:val="24"/>
        </w:rPr>
        <w:t xml:space="preserve">    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     </w:t>
      </w:r>
      <w:r w:rsidRPr="003343B5">
        <w:rPr>
          <w:sz w:val="24"/>
          <w:szCs w:val="24"/>
          <w:u w:val="single"/>
        </w:rPr>
        <w:t xml:space="preserve">от </w:t>
      </w:r>
      <w:r w:rsidR="00477803" w:rsidRPr="003343B5">
        <w:rPr>
          <w:sz w:val="24"/>
          <w:szCs w:val="24"/>
          <w:u w:val="single"/>
        </w:rPr>
        <w:t>09</w:t>
      </w:r>
      <w:r w:rsidR="007A7C0C" w:rsidRPr="003343B5">
        <w:rPr>
          <w:sz w:val="24"/>
          <w:szCs w:val="24"/>
          <w:u w:val="single"/>
        </w:rPr>
        <w:t>.12.2020</w:t>
      </w:r>
      <w:r w:rsidRPr="003343B5">
        <w:rPr>
          <w:sz w:val="24"/>
          <w:szCs w:val="24"/>
          <w:u w:val="single"/>
        </w:rPr>
        <w:t xml:space="preserve">г. № </w:t>
      </w:r>
      <w:r w:rsidR="007A7C0C" w:rsidRPr="003343B5">
        <w:rPr>
          <w:sz w:val="24"/>
          <w:szCs w:val="24"/>
          <w:u w:val="single"/>
        </w:rPr>
        <w:t xml:space="preserve"> 28</w:t>
      </w:r>
      <w:r w:rsidRPr="003343B5">
        <w:rPr>
          <w:sz w:val="24"/>
          <w:szCs w:val="24"/>
          <w:u w:val="single"/>
        </w:rPr>
        <w:t xml:space="preserve">  </w:t>
      </w:r>
    </w:p>
    <w:p w:rsidR="001575BB" w:rsidRPr="003343B5" w:rsidRDefault="001575BB" w:rsidP="001575BB">
      <w:pPr>
        <w:jc w:val="both"/>
        <w:rPr>
          <w:sz w:val="26"/>
          <w:szCs w:val="26"/>
        </w:rPr>
      </w:pPr>
      <w:r w:rsidRPr="003343B5">
        <w:rPr>
          <w:sz w:val="24"/>
          <w:szCs w:val="24"/>
        </w:rPr>
        <w:t xml:space="preserve">                                                                                       </w:t>
      </w:r>
      <w:r w:rsidR="00965056" w:rsidRPr="003343B5">
        <w:rPr>
          <w:sz w:val="24"/>
          <w:szCs w:val="24"/>
        </w:rPr>
        <w:t xml:space="preserve">                                       </w:t>
      </w:r>
      <w:r w:rsidRPr="003343B5">
        <w:rPr>
          <w:sz w:val="26"/>
          <w:szCs w:val="26"/>
        </w:rPr>
        <w:t xml:space="preserve">(Приложение 2) </w:t>
      </w:r>
    </w:p>
    <w:p w:rsidR="00B24D31" w:rsidRPr="003343B5" w:rsidRDefault="00B24D31" w:rsidP="008163C4">
      <w:pPr>
        <w:jc w:val="center"/>
        <w:rPr>
          <w:sz w:val="24"/>
        </w:rPr>
      </w:pPr>
    </w:p>
    <w:p w:rsidR="001575BB" w:rsidRPr="003343B5" w:rsidRDefault="001575BB" w:rsidP="008163C4">
      <w:pPr>
        <w:jc w:val="center"/>
        <w:rPr>
          <w:sz w:val="24"/>
        </w:rPr>
      </w:pPr>
    </w:p>
    <w:p w:rsidR="001575BB" w:rsidRPr="003343B5" w:rsidRDefault="001575BB" w:rsidP="001575B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3343B5">
        <w:rPr>
          <w:b/>
          <w:bCs/>
          <w:sz w:val="26"/>
          <w:szCs w:val="26"/>
          <w:lang w:eastAsia="en-US"/>
        </w:rPr>
        <w:t xml:space="preserve">Порядок применения дополнительных кодов расходов </w:t>
      </w:r>
    </w:p>
    <w:p w:rsidR="001575BB" w:rsidRPr="003343B5" w:rsidRDefault="001575BB" w:rsidP="001575BB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en-US"/>
        </w:rPr>
      </w:pPr>
      <w:r w:rsidRPr="003343B5">
        <w:rPr>
          <w:b/>
          <w:bCs/>
          <w:sz w:val="26"/>
          <w:szCs w:val="26"/>
          <w:lang w:eastAsia="en-US"/>
        </w:rPr>
        <w:t>классификации расходов районного бюджета</w:t>
      </w:r>
    </w:p>
    <w:p w:rsidR="001575BB" w:rsidRPr="003343B5" w:rsidRDefault="001575BB" w:rsidP="001575BB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</w:p>
    <w:p w:rsidR="001575BB" w:rsidRPr="003343B5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 xml:space="preserve">Порядок </w:t>
      </w:r>
      <w:proofErr w:type="gramStart"/>
      <w:r w:rsidRPr="003343B5">
        <w:rPr>
          <w:rFonts w:ascii="Times New Roman" w:hAnsi="Times New Roman"/>
          <w:sz w:val="26"/>
          <w:szCs w:val="26"/>
        </w:rPr>
        <w:t xml:space="preserve">применения </w:t>
      </w:r>
      <w:r w:rsidRPr="003343B5">
        <w:rPr>
          <w:rFonts w:ascii="Times New Roman" w:hAnsi="Times New Roman"/>
          <w:bCs/>
          <w:sz w:val="26"/>
          <w:szCs w:val="26"/>
        </w:rPr>
        <w:t>дополнительных кодов расходов классификации расходов районного</w:t>
      </w:r>
      <w:proofErr w:type="gramEnd"/>
      <w:r w:rsidRPr="003343B5">
        <w:rPr>
          <w:rFonts w:ascii="Times New Roman" w:hAnsi="Times New Roman"/>
          <w:bCs/>
          <w:sz w:val="26"/>
          <w:szCs w:val="26"/>
        </w:rPr>
        <w:t xml:space="preserve"> бюджета </w:t>
      </w:r>
      <w:r w:rsidRPr="003343B5">
        <w:rPr>
          <w:rFonts w:ascii="Times New Roman" w:hAnsi="Times New Roman"/>
          <w:sz w:val="26"/>
          <w:szCs w:val="26"/>
        </w:rPr>
        <w:t>(далее - Порядок) разработан в целях детализации расходов районного бюджета и реализации возможности получения справочной дополнительной аналитической информации при формировании сводной бюджетной росписи районного бюджета, лимитов бюджетных обязательств, исполнении районного бюджета и проведении операций со средствами муниципальных учреждений района.</w:t>
      </w:r>
    </w:p>
    <w:p w:rsidR="001575BB" w:rsidRPr="003343B5" w:rsidRDefault="001575BB" w:rsidP="001575BB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 xml:space="preserve">При формировании лимитов бюджетных обязательств, исполнении районного бюджета и проведении операций со средствами муниципальных учреждений района расходам районного бюджета в автоматизированной системе «Бюджет» присваиваются: код классификации операций сектора государственного управления –  КОСГУ, Тип средств, </w:t>
      </w:r>
      <w:proofErr w:type="spellStart"/>
      <w:r w:rsidRPr="003343B5">
        <w:rPr>
          <w:rFonts w:ascii="Times New Roman" w:hAnsi="Times New Roman"/>
          <w:sz w:val="26"/>
          <w:szCs w:val="26"/>
        </w:rPr>
        <w:t>Суб</w:t>
      </w:r>
      <w:proofErr w:type="spellEnd"/>
      <w:r w:rsidRPr="003343B5">
        <w:rPr>
          <w:rFonts w:ascii="Times New Roman" w:hAnsi="Times New Roman"/>
          <w:sz w:val="26"/>
          <w:szCs w:val="26"/>
        </w:rPr>
        <w:t xml:space="preserve">. </w:t>
      </w:r>
      <w:hyperlink r:id="rId12" w:history="1">
        <w:r w:rsidRPr="003343B5">
          <w:rPr>
            <w:rFonts w:ascii="Times New Roman" w:hAnsi="Times New Roman"/>
            <w:sz w:val="26"/>
            <w:szCs w:val="26"/>
          </w:rPr>
          <w:t>КОСГУ</w:t>
        </w:r>
      </w:hyperlink>
      <w:r w:rsidRPr="003343B5">
        <w:rPr>
          <w:rFonts w:ascii="Times New Roman" w:hAnsi="Times New Roman"/>
          <w:sz w:val="26"/>
          <w:szCs w:val="26"/>
        </w:rPr>
        <w:t xml:space="preserve"> и Код субсидии.</w:t>
      </w:r>
    </w:p>
    <w:p w:rsidR="001575BB" w:rsidRPr="003343B5" w:rsidRDefault="001575BB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b/>
          <w:sz w:val="26"/>
          <w:szCs w:val="26"/>
        </w:rPr>
      </w:pPr>
      <w:r w:rsidRPr="003343B5">
        <w:rPr>
          <w:rFonts w:ascii="Times New Roman" w:hAnsi="Times New Roman"/>
          <w:sz w:val="26"/>
          <w:szCs w:val="26"/>
        </w:rPr>
        <w:t>Код классификации операций сектора государственного управления</w:t>
      </w:r>
      <w:r w:rsidR="005C0A67" w:rsidRPr="003343B5">
        <w:rPr>
          <w:rFonts w:ascii="Times New Roman" w:hAnsi="Times New Roman"/>
          <w:sz w:val="26"/>
          <w:szCs w:val="26"/>
        </w:rPr>
        <w:t xml:space="preserve"> (КОСГУ)</w:t>
      </w:r>
      <w:r w:rsidRPr="003343B5">
        <w:rPr>
          <w:rFonts w:ascii="Times New Roman" w:hAnsi="Times New Roman"/>
          <w:sz w:val="26"/>
          <w:szCs w:val="26"/>
        </w:rPr>
        <w:t>, применяется в соответствии с Порядком отнесения операций на соответствующие группы, статьи и подстатьи классификации операций сектора государственного управления,</w:t>
      </w:r>
      <w:r w:rsidR="009D70AE" w:rsidRPr="003343B5">
        <w:rPr>
          <w:rFonts w:ascii="Times New Roman" w:hAnsi="Times New Roman"/>
          <w:sz w:val="26"/>
          <w:szCs w:val="26"/>
        </w:rPr>
        <w:t xml:space="preserve"> </w:t>
      </w:r>
      <w:r w:rsidRPr="003343B5">
        <w:rPr>
          <w:rFonts w:ascii="Times New Roman" w:hAnsi="Times New Roman"/>
          <w:sz w:val="26"/>
          <w:szCs w:val="26"/>
        </w:rPr>
        <w:t>утвержденным</w:t>
      </w:r>
      <w:r w:rsidR="009D70AE" w:rsidRPr="003343B5">
        <w:rPr>
          <w:rFonts w:ascii="Times New Roman" w:hAnsi="Times New Roman"/>
          <w:sz w:val="26"/>
          <w:szCs w:val="26"/>
        </w:rPr>
        <w:t xml:space="preserve"> </w:t>
      </w:r>
      <w:r w:rsidRPr="003343B5">
        <w:rPr>
          <w:rFonts w:ascii="Times New Roman" w:hAnsi="Times New Roman"/>
          <w:sz w:val="26"/>
          <w:szCs w:val="26"/>
        </w:rPr>
        <w:t xml:space="preserve">Указаниями о порядке применения бюджетной классификации Российской Федерации, </w:t>
      </w:r>
      <w:r w:rsidR="00F17981" w:rsidRPr="003343B5">
        <w:rPr>
          <w:rFonts w:ascii="Times New Roman" w:hAnsi="Times New Roman"/>
          <w:sz w:val="26"/>
          <w:szCs w:val="26"/>
        </w:rPr>
        <w:t xml:space="preserve">утвержденным </w:t>
      </w:r>
      <w:hyperlink r:id="rId13" w:history="1"/>
      <w:r w:rsidR="00F17981" w:rsidRPr="003343B5">
        <w:rPr>
          <w:rFonts w:ascii="Times New Roman" w:hAnsi="Times New Roman"/>
          <w:sz w:val="26"/>
          <w:szCs w:val="26"/>
        </w:rPr>
        <w:t>приказом Министерства финансов Российской Федерации от 29 ноября 2017 года № 209н.</w:t>
      </w:r>
    </w:p>
    <w:p w:rsidR="001575BB" w:rsidRPr="003343B5" w:rsidRDefault="005C0A67" w:rsidP="00E1776F">
      <w:pPr>
        <w:pStyle w:val="10"/>
        <w:numPr>
          <w:ilvl w:val="0"/>
          <w:numId w:val="27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343B5">
        <w:rPr>
          <w:rFonts w:ascii="Times New Roman" w:hAnsi="Times New Roman"/>
          <w:b/>
          <w:sz w:val="26"/>
          <w:szCs w:val="26"/>
        </w:rPr>
        <w:t>«</w:t>
      </w:r>
      <w:r w:rsidR="001575BB" w:rsidRPr="003343B5">
        <w:rPr>
          <w:rFonts w:ascii="Times New Roman" w:hAnsi="Times New Roman"/>
          <w:b/>
          <w:sz w:val="26"/>
          <w:szCs w:val="26"/>
        </w:rPr>
        <w:t>Тип средств</w:t>
      </w:r>
      <w:r w:rsidRPr="003343B5">
        <w:rPr>
          <w:rFonts w:ascii="Times New Roman" w:hAnsi="Times New Roman"/>
          <w:b/>
          <w:sz w:val="26"/>
          <w:szCs w:val="26"/>
        </w:rPr>
        <w:t>»</w:t>
      </w:r>
      <w:r w:rsidR="001575BB" w:rsidRPr="003343B5">
        <w:rPr>
          <w:rFonts w:ascii="Times New Roman" w:hAnsi="Times New Roman"/>
          <w:sz w:val="26"/>
          <w:szCs w:val="26"/>
        </w:rPr>
        <w:t xml:space="preserve"> отражает источник финансирования расходов и состоит из 6 цифровых разрядов</w:t>
      </w:r>
      <w:r w:rsidRPr="003343B5">
        <w:rPr>
          <w:rFonts w:ascii="Times New Roman" w:hAnsi="Times New Roman"/>
          <w:sz w:val="26"/>
          <w:szCs w:val="26"/>
        </w:rPr>
        <w:t xml:space="preserve"> -  </w:t>
      </w:r>
      <w:r w:rsidR="001575BB" w:rsidRPr="003343B5">
        <w:rPr>
          <w:rFonts w:ascii="Times New Roman" w:hAnsi="Times New Roman"/>
          <w:sz w:val="26"/>
          <w:szCs w:val="26"/>
        </w:rPr>
        <w:t>XX.XX.XX</w:t>
      </w:r>
      <w:r w:rsidR="00E1776F" w:rsidRPr="003343B5">
        <w:rPr>
          <w:rFonts w:ascii="Times New Roman" w:hAnsi="Times New Roman"/>
          <w:sz w:val="26"/>
          <w:szCs w:val="26"/>
        </w:rPr>
        <w:t xml:space="preserve">,  </w:t>
      </w:r>
      <w:r w:rsidR="001575BB" w:rsidRPr="003343B5">
        <w:rPr>
          <w:rFonts w:ascii="Times New Roman" w:hAnsi="Times New Roman"/>
          <w:sz w:val="26"/>
          <w:szCs w:val="26"/>
        </w:rPr>
        <w:t>где:</w:t>
      </w:r>
    </w:p>
    <w:p w:rsidR="001575BB" w:rsidRPr="003343B5" w:rsidRDefault="001575BB" w:rsidP="00E1776F">
      <w:pPr>
        <w:autoSpaceDE w:val="0"/>
        <w:autoSpaceDN w:val="0"/>
        <w:adjustRightInd w:val="0"/>
        <w:spacing w:after="240"/>
        <w:ind w:firstLine="539"/>
        <w:jc w:val="both"/>
        <w:rPr>
          <w:sz w:val="28"/>
          <w:szCs w:val="28"/>
          <w:lang w:eastAsia="en-US"/>
        </w:rPr>
      </w:pPr>
      <w:r w:rsidRPr="003343B5">
        <w:rPr>
          <w:sz w:val="26"/>
          <w:szCs w:val="26"/>
          <w:lang w:eastAsia="en-US"/>
        </w:rPr>
        <w:t>разряды с 1 по 2 принимают значения:</w:t>
      </w:r>
    </w:p>
    <w:tbl>
      <w:tblPr>
        <w:tblW w:w="4938" w:type="pct"/>
        <w:tblInd w:w="204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5"/>
        <w:gridCol w:w="9067"/>
      </w:tblGrid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</w:t>
            </w:r>
            <w:r w:rsidR="005C0A67" w:rsidRPr="003343B5">
              <w:rPr>
                <w:sz w:val="26"/>
                <w:szCs w:val="26"/>
                <w:lang w:eastAsia="en-US"/>
              </w:rPr>
              <w:t>районного</w:t>
            </w:r>
            <w:r w:rsidRPr="003343B5">
              <w:rPr>
                <w:sz w:val="26"/>
                <w:szCs w:val="26"/>
                <w:lang w:eastAsia="en-US"/>
              </w:rPr>
              <w:t xml:space="preserve"> бюджета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Средства от иной приносящей доход деятельности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E1776F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вышестоящего </w:t>
            </w:r>
            <w:r w:rsidR="001575BB" w:rsidRPr="003343B5">
              <w:rPr>
                <w:sz w:val="26"/>
                <w:szCs w:val="26"/>
                <w:lang w:eastAsia="en-US"/>
              </w:rPr>
              <w:t>бюджета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Средства во временном распоряжении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ных бюджетных (автономных) учреждений </w:t>
            </w:r>
            <w:r w:rsidR="00E1776F" w:rsidRPr="003343B5">
              <w:rPr>
                <w:sz w:val="26"/>
                <w:szCs w:val="26"/>
                <w:lang w:eastAsia="en-US"/>
              </w:rPr>
              <w:t>района</w:t>
            </w:r>
            <w:r w:rsidRPr="003343B5">
              <w:rPr>
                <w:sz w:val="26"/>
                <w:szCs w:val="26"/>
                <w:lang w:eastAsia="en-US"/>
              </w:rPr>
              <w:t xml:space="preserve"> на финансовое обеспечение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ного задания на оказание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</w:t>
            </w:r>
            <w:r w:rsidRPr="003343B5">
              <w:rPr>
                <w:sz w:val="26"/>
                <w:szCs w:val="26"/>
                <w:lang w:eastAsia="en-US"/>
              </w:rPr>
              <w:t xml:space="preserve">ных услуг (выполнение работ) </w:t>
            </w:r>
          </w:p>
        </w:tc>
      </w:tr>
      <w:tr w:rsidR="001575BB" w:rsidRPr="003343B5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4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 xml:space="preserve">Средства </w:t>
            </w:r>
            <w:r w:rsidR="00E1776F" w:rsidRPr="003343B5">
              <w:rPr>
                <w:sz w:val="26"/>
                <w:szCs w:val="26"/>
                <w:lang w:eastAsia="en-US"/>
              </w:rPr>
              <w:t>муниципальн</w:t>
            </w:r>
            <w:r w:rsidRPr="003343B5">
              <w:rPr>
                <w:sz w:val="26"/>
                <w:szCs w:val="26"/>
                <w:lang w:eastAsia="en-US"/>
              </w:rPr>
              <w:t xml:space="preserve">ых бюджетных (автономных) учреждений </w:t>
            </w:r>
            <w:r w:rsidR="00E1776F" w:rsidRPr="003343B5">
              <w:rPr>
                <w:sz w:val="26"/>
                <w:szCs w:val="26"/>
                <w:lang w:eastAsia="en-US"/>
              </w:rPr>
              <w:t>района</w:t>
            </w:r>
            <w:r w:rsidRPr="003343B5">
              <w:rPr>
                <w:sz w:val="26"/>
                <w:szCs w:val="26"/>
                <w:lang w:eastAsia="en-US"/>
              </w:rPr>
              <w:t xml:space="preserve"> на </w:t>
            </w:r>
            <w:r w:rsidRPr="003343B5">
              <w:rPr>
                <w:sz w:val="26"/>
                <w:szCs w:val="26"/>
                <w:lang w:eastAsia="en-US"/>
              </w:rPr>
              <w:lastRenderedPageBreak/>
              <w:t>иные цели</w:t>
            </w:r>
          </w:p>
        </w:tc>
      </w:tr>
    </w:tbl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Pr="003343B5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3 по 6 отражают детализацию типа сре</w:t>
      </w:r>
      <w:proofErr w:type="gramStart"/>
      <w:r w:rsidRPr="003343B5">
        <w:rPr>
          <w:sz w:val="26"/>
          <w:szCs w:val="26"/>
          <w:lang w:eastAsia="en-US"/>
        </w:rPr>
        <w:t>дств в р</w:t>
      </w:r>
      <w:proofErr w:type="gramEnd"/>
      <w:r w:rsidRPr="003343B5">
        <w:rPr>
          <w:sz w:val="26"/>
          <w:szCs w:val="26"/>
          <w:lang w:eastAsia="en-US"/>
        </w:rPr>
        <w:t>азрезе направлений.</w:t>
      </w:r>
    </w:p>
    <w:p w:rsidR="00475AB2" w:rsidRPr="003343B5" w:rsidRDefault="00475AB2" w:rsidP="00475A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3B5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4" w:history="1">
        <w:r w:rsidRPr="003343B5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3343B5">
        <w:rPr>
          <w:rFonts w:ascii="Times New Roman" w:hAnsi="Times New Roman" w:cs="Times New Roman"/>
          <w:sz w:val="26"/>
          <w:szCs w:val="26"/>
        </w:rPr>
        <w:t xml:space="preserve"> типов средств районного бюджета приведен в </w:t>
      </w:r>
      <w:r w:rsidR="0083582B" w:rsidRPr="003343B5">
        <w:rPr>
          <w:rFonts w:ascii="Times New Roman" w:hAnsi="Times New Roman" w:cs="Times New Roman"/>
          <w:sz w:val="26"/>
          <w:szCs w:val="26"/>
        </w:rPr>
        <w:t>таблице</w:t>
      </w:r>
      <w:r w:rsidRPr="003343B5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 xml:space="preserve">5. </w:t>
      </w:r>
      <w:r w:rsidR="00FE5706" w:rsidRPr="003343B5">
        <w:rPr>
          <w:b/>
          <w:sz w:val="26"/>
          <w:szCs w:val="26"/>
          <w:lang w:eastAsia="en-US"/>
        </w:rPr>
        <w:t>«</w:t>
      </w:r>
      <w:r w:rsidRPr="003343B5">
        <w:rPr>
          <w:b/>
          <w:sz w:val="26"/>
          <w:szCs w:val="26"/>
          <w:lang w:eastAsia="en-US"/>
        </w:rPr>
        <w:t>Код субсидии</w:t>
      </w:r>
      <w:r w:rsidR="00FE5706" w:rsidRPr="003343B5">
        <w:rPr>
          <w:b/>
          <w:sz w:val="26"/>
          <w:szCs w:val="26"/>
          <w:lang w:eastAsia="en-US"/>
        </w:rPr>
        <w:t>»</w:t>
      </w:r>
      <w:r w:rsidRPr="003343B5">
        <w:rPr>
          <w:sz w:val="26"/>
          <w:szCs w:val="26"/>
          <w:lang w:eastAsia="en-US"/>
        </w:rPr>
        <w:t xml:space="preserve"> отражает направления бюджетных средств, передаваемых </w:t>
      </w:r>
      <w:r w:rsidR="00FE5706" w:rsidRPr="003343B5">
        <w:rPr>
          <w:sz w:val="26"/>
          <w:szCs w:val="26"/>
          <w:lang w:eastAsia="en-US"/>
        </w:rPr>
        <w:t>муниципаль</w:t>
      </w:r>
      <w:r w:rsidRPr="003343B5">
        <w:rPr>
          <w:sz w:val="26"/>
          <w:szCs w:val="26"/>
          <w:lang w:eastAsia="en-US"/>
        </w:rPr>
        <w:t xml:space="preserve">ным бюджетным и автономным учреждениям </w:t>
      </w:r>
      <w:r w:rsidR="00FE5706" w:rsidRPr="003343B5">
        <w:rPr>
          <w:sz w:val="26"/>
          <w:szCs w:val="26"/>
          <w:lang w:eastAsia="en-US"/>
        </w:rPr>
        <w:t>района</w:t>
      </w:r>
      <w:r w:rsidRPr="003343B5">
        <w:rPr>
          <w:sz w:val="26"/>
          <w:szCs w:val="26"/>
          <w:lang w:eastAsia="en-US"/>
        </w:rPr>
        <w:t xml:space="preserve"> на иные цели, и состоит из 9 цифровых разрядов</w:t>
      </w:r>
      <w:r w:rsidR="00FE5706" w:rsidRPr="003343B5">
        <w:rPr>
          <w:sz w:val="26"/>
          <w:szCs w:val="26"/>
          <w:lang w:eastAsia="en-US"/>
        </w:rPr>
        <w:t xml:space="preserve"> – </w:t>
      </w:r>
      <w:r w:rsidRPr="003343B5">
        <w:rPr>
          <w:sz w:val="26"/>
          <w:szCs w:val="26"/>
          <w:lang w:eastAsia="en-US"/>
        </w:rPr>
        <w:t>XXX.XX.XXXX</w:t>
      </w:r>
      <w:r w:rsidR="00FE5706" w:rsidRPr="003343B5">
        <w:rPr>
          <w:sz w:val="26"/>
          <w:szCs w:val="26"/>
          <w:lang w:eastAsia="en-US"/>
        </w:rPr>
        <w:t xml:space="preserve"> ,  г</w:t>
      </w:r>
      <w:r w:rsidRPr="003343B5">
        <w:rPr>
          <w:sz w:val="26"/>
          <w:szCs w:val="26"/>
          <w:lang w:eastAsia="en-US"/>
        </w:rPr>
        <w:t>де: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 xml:space="preserve">разряды с 1 по 3 соответствуют коду главного распорядителя бюджетных средств (ГРБС) в соответствии с приложением 2 к Указаниям о порядке применения бюджетной классификации Российской Федерации, относящейся к </w:t>
      </w:r>
      <w:r w:rsidR="00FE5706" w:rsidRPr="003343B5">
        <w:rPr>
          <w:sz w:val="26"/>
          <w:szCs w:val="26"/>
          <w:lang w:eastAsia="en-US"/>
        </w:rPr>
        <w:t>районному</w:t>
      </w:r>
      <w:r w:rsidRPr="003343B5">
        <w:rPr>
          <w:sz w:val="26"/>
          <w:szCs w:val="26"/>
          <w:lang w:eastAsia="en-US"/>
        </w:rPr>
        <w:t xml:space="preserve"> бюджету, утвержденным настоящим приказом;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4 по 5 принимают следующие значения:</w:t>
      </w:r>
    </w:p>
    <w:p w:rsidR="001575BB" w:rsidRPr="003343B5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4536"/>
      </w:tblGrid>
      <w:tr w:rsidR="001575BB" w:rsidRPr="003343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Субсидии на иные цели</w:t>
            </w:r>
          </w:p>
        </w:tc>
      </w:tr>
      <w:tr w:rsidR="001575BB" w:rsidRPr="003343B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FE5706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Субсидии на капитальные вложения</w:t>
            </w:r>
          </w:p>
        </w:tc>
      </w:tr>
    </w:tbl>
    <w:p w:rsidR="001575BB" w:rsidRPr="003343B5" w:rsidRDefault="001575BB" w:rsidP="00FE570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6 по 9 детализация направлений расходования средств</w:t>
      </w:r>
      <w:r w:rsidR="00FE5706" w:rsidRPr="003343B5">
        <w:rPr>
          <w:sz w:val="26"/>
          <w:szCs w:val="26"/>
          <w:lang w:eastAsia="en-US"/>
        </w:rPr>
        <w:t>,</w:t>
      </w:r>
      <w:r w:rsidRPr="003343B5">
        <w:rPr>
          <w:sz w:val="26"/>
          <w:szCs w:val="26"/>
          <w:lang w:eastAsia="en-US"/>
        </w:rPr>
        <w:t xml:space="preserve"> в соответствии с целевыми статьями расходов, относящихся к </w:t>
      </w:r>
      <w:r w:rsidR="00FE5706" w:rsidRPr="003343B5">
        <w:rPr>
          <w:sz w:val="26"/>
          <w:szCs w:val="26"/>
          <w:lang w:eastAsia="en-US"/>
        </w:rPr>
        <w:t>районному</w:t>
      </w:r>
      <w:r w:rsidRPr="003343B5">
        <w:rPr>
          <w:sz w:val="26"/>
          <w:szCs w:val="26"/>
          <w:lang w:eastAsia="en-US"/>
        </w:rPr>
        <w:t xml:space="preserve"> бюджету.</w:t>
      </w:r>
    </w:p>
    <w:p w:rsidR="001575BB" w:rsidRPr="003343B5" w:rsidRDefault="001575BB" w:rsidP="00FE5706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 xml:space="preserve">6. </w:t>
      </w:r>
      <w:r w:rsidR="00FE5706" w:rsidRPr="003343B5">
        <w:rPr>
          <w:b/>
          <w:sz w:val="26"/>
          <w:szCs w:val="26"/>
          <w:lang w:eastAsia="en-US"/>
        </w:rPr>
        <w:t>«</w:t>
      </w:r>
      <w:proofErr w:type="spellStart"/>
      <w:r w:rsidRPr="003343B5">
        <w:rPr>
          <w:b/>
          <w:sz w:val="26"/>
          <w:szCs w:val="26"/>
          <w:lang w:eastAsia="en-US"/>
        </w:rPr>
        <w:t>Суб</w:t>
      </w:r>
      <w:proofErr w:type="spellEnd"/>
      <w:r w:rsidRPr="003343B5">
        <w:rPr>
          <w:b/>
          <w:sz w:val="26"/>
          <w:szCs w:val="26"/>
          <w:lang w:eastAsia="en-US"/>
        </w:rPr>
        <w:t xml:space="preserve">. </w:t>
      </w:r>
      <w:hyperlink r:id="rId15" w:history="1">
        <w:r w:rsidRPr="003343B5">
          <w:rPr>
            <w:b/>
            <w:sz w:val="26"/>
            <w:szCs w:val="26"/>
            <w:lang w:eastAsia="en-US"/>
          </w:rPr>
          <w:t>КОСГУ</w:t>
        </w:r>
      </w:hyperlink>
      <w:r w:rsidR="00FE5706" w:rsidRPr="003343B5">
        <w:rPr>
          <w:b/>
          <w:sz w:val="26"/>
          <w:szCs w:val="26"/>
          <w:lang w:eastAsia="en-US"/>
        </w:rPr>
        <w:t>»</w:t>
      </w:r>
      <w:r w:rsidRPr="003343B5">
        <w:rPr>
          <w:sz w:val="26"/>
          <w:szCs w:val="26"/>
          <w:lang w:eastAsia="en-US"/>
        </w:rPr>
        <w:t xml:space="preserve"> отражает дальнейшую детализацию кода операций сектора государственного управления (далее - КОСГУ) и состоит из 7 цифровых разрядов</w:t>
      </w:r>
      <w:r w:rsidR="00FE5706" w:rsidRPr="003343B5">
        <w:rPr>
          <w:sz w:val="26"/>
          <w:szCs w:val="26"/>
          <w:lang w:eastAsia="en-US"/>
        </w:rPr>
        <w:t xml:space="preserve"> – </w:t>
      </w:r>
      <w:r w:rsidRPr="003343B5">
        <w:rPr>
          <w:sz w:val="26"/>
          <w:szCs w:val="26"/>
          <w:lang w:eastAsia="en-US"/>
        </w:rPr>
        <w:t>XXX.XX.XX</w:t>
      </w:r>
      <w:r w:rsidR="00FE5706" w:rsidRPr="003343B5">
        <w:rPr>
          <w:sz w:val="26"/>
          <w:szCs w:val="26"/>
          <w:lang w:eastAsia="en-US"/>
        </w:rPr>
        <w:t xml:space="preserve">,  </w:t>
      </w:r>
      <w:r w:rsidRPr="003343B5">
        <w:rPr>
          <w:sz w:val="26"/>
          <w:szCs w:val="26"/>
          <w:lang w:eastAsia="en-US"/>
        </w:rPr>
        <w:t>где:</w:t>
      </w:r>
      <w:r w:rsidR="00FE5706" w:rsidRPr="003343B5">
        <w:rPr>
          <w:sz w:val="26"/>
          <w:szCs w:val="26"/>
          <w:lang w:eastAsia="en-US"/>
        </w:rPr>
        <w:t xml:space="preserve"> </w:t>
      </w:r>
    </w:p>
    <w:p w:rsidR="001575BB" w:rsidRPr="003343B5" w:rsidRDefault="001575BB" w:rsidP="001575B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разряды с 1 по 3 принимают следующие значения:</w:t>
      </w:r>
    </w:p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500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25"/>
        <w:gridCol w:w="9322"/>
      </w:tblGrid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</w:t>
            </w:r>
            <w:r w:rsidR="000C3E9E" w:rsidRPr="003343B5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Денежная выплата отдельным категориям граждан, проживающим и работающим в сельской местности</w:t>
            </w:r>
          </w:p>
        </w:tc>
      </w:tr>
      <w:tr w:rsidR="000C3E9E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E9E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Внештатная заработная плата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труда с начислениями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Командировки и служебные разъезды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0C3E9E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текущего ремонта зданий и сооружений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019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Прочие коммунальные услуги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020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содержания помещений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отопления и технологических нужд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022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потребления электрической энергии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lastRenderedPageBreak/>
              <w:t>023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Оплата водоснабжения помещений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Дотации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Субвенции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053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Субсидии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071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Стипендии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091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Медикаменты, перевязочные средства и прочие лечебные расходы</w:t>
            </w:r>
          </w:p>
        </w:tc>
      </w:tr>
      <w:tr w:rsidR="001575BB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092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5BB" w:rsidRPr="003343B5" w:rsidRDefault="001575BB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Продукты питания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093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Горюче-смазочные материалы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094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Прочие расходные материалы и предметы снабжения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095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51" w:rsidRPr="003343B5" w:rsidRDefault="00D74951" w:rsidP="00010707">
            <w:pPr>
              <w:rPr>
                <w:sz w:val="26"/>
                <w:szCs w:val="26"/>
              </w:rPr>
            </w:pPr>
            <w:r w:rsidRPr="003343B5">
              <w:rPr>
                <w:sz w:val="26"/>
                <w:szCs w:val="26"/>
              </w:rPr>
              <w:t>Прочие статьи экономической классификации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096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Капитальный ремонт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097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Опубликование официальной информации</w:t>
            </w:r>
          </w:p>
        </w:tc>
      </w:tr>
      <w:tr w:rsidR="00D74951" w:rsidRPr="003343B5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  <w:lang w:eastAsia="en-US"/>
              </w:rPr>
              <w:t>099</w:t>
            </w:r>
          </w:p>
        </w:tc>
        <w:tc>
          <w:tcPr>
            <w:tcW w:w="4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51" w:rsidRPr="003343B5" w:rsidRDefault="00D74951" w:rsidP="009D70A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343B5">
              <w:rPr>
                <w:sz w:val="26"/>
                <w:szCs w:val="26"/>
              </w:rPr>
              <w:t>Долевое финансирование за счет средств местного бюджета</w:t>
            </w:r>
          </w:p>
        </w:tc>
      </w:tr>
    </w:tbl>
    <w:p w:rsidR="001575BB" w:rsidRPr="003343B5" w:rsidRDefault="001575BB" w:rsidP="001575B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75BB" w:rsidRPr="003343B5" w:rsidRDefault="001575BB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  <w:r w:rsidRPr="003343B5">
        <w:rPr>
          <w:sz w:val="26"/>
          <w:szCs w:val="26"/>
          <w:lang w:eastAsia="en-US"/>
        </w:rPr>
        <w:t>с 4 по 7 разряды - дальнейшая детализация направлений расходования бюджетных средств.</w:t>
      </w:r>
    </w:p>
    <w:p w:rsidR="00FE5706" w:rsidRPr="003343B5" w:rsidRDefault="00FE5706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3B5">
        <w:rPr>
          <w:rFonts w:ascii="Times New Roman" w:hAnsi="Times New Roman" w:cs="Times New Roman"/>
          <w:sz w:val="26"/>
          <w:szCs w:val="26"/>
        </w:rPr>
        <w:t xml:space="preserve">Перечень </w:t>
      </w:r>
      <w:hyperlink r:id="rId16" w:history="1">
        <w:proofErr w:type="gramStart"/>
        <w:r w:rsidRPr="003343B5">
          <w:rPr>
            <w:rFonts w:ascii="Times New Roman" w:hAnsi="Times New Roman" w:cs="Times New Roman"/>
            <w:sz w:val="26"/>
            <w:szCs w:val="26"/>
          </w:rPr>
          <w:t>кодов</w:t>
        </w:r>
      </w:hyperlink>
      <w:r w:rsidRPr="003343B5">
        <w:rPr>
          <w:rFonts w:ascii="Times New Roman" w:hAnsi="Times New Roman" w:cs="Times New Roman"/>
          <w:sz w:val="26"/>
          <w:szCs w:val="26"/>
        </w:rPr>
        <w:t xml:space="preserve"> </w:t>
      </w:r>
      <w:r w:rsidR="000C3E9E" w:rsidRPr="003343B5">
        <w:rPr>
          <w:rFonts w:ascii="Times New Roman" w:hAnsi="Times New Roman" w:cs="Times New Roman"/>
          <w:sz w:val="26"/>
          <w:szCs w:val="26"/>
        </w:rPr>
        <w:t xml:space="preserve">объектов классификации </w:t>
      </w:r>
      <w:r w:rsidR="000C3E9E" w:rsidRPr="003343B5">
        <w:rPr>
          <w:rFonts w:ascii="Times New Roman" w:hAnsi="Times New Roman" w:cs="Times New Roman"/>
          <w:sz w:val="26"/>
          <w:szCs w:val="26"/>
          <w:lang w:eastAsia="en-US"/>
        </w:rPr>
        <w:t>операций сектора государственного</w:t>
      </w:r>
      <w:proofErr w:type="gramEnd"/>
      <w:r w:rsidR="000C3E9E" w:rsidRPr="003343B5">
        <w:rPr>
          <w:rFonts w:ascii="Times New Roman" w:hAnsi="Times New Roman" w:cs="Times New Roman"/>
          <w:sz w:val="26"/>
          <w:szCs w:val="26"/>
          <w:lang w:eastAsia="en-US"/>
        </w:rPr>
        <w:t xml:space="preserve"> управления</w:t>
      </w:r>
      <w:r w:rsidR="00D74951" w:rsidRPr="003343B5">
        <w:rPr>
          <w:rFonts w:ascii="Times New Roman" w:hAnsi="Times New Roman" w:cs="Times New Roman"/>
          <w:sz w:val="26"/>
          <w:szCs w:val="26"/>
          <w:lang w:eastAsia="en-US"/>
        </w:rPr>
        <w:t>, относящихся к районному бюджету</w:t>
      </w:r>
      <w:r w:rsidRPr="003343B5">
        <w:rPr>
          <w:rFonts w:ascii="Times New Roman" w:hAnsi="Times New Roman" w:cs="Times New Roman"/>
          <w:sz w:val="26"/>
          <w:szCs w:val="26"/>
        </w:rPr>
        <w:t xml:space="preserve"> приведен в таблице </w:t>
      </w:r>
      <w:r w:rsidR="000C3E9E" w:rsidRPr="003343B5">
        <w:rPr>
          <w:rFonts w:ascii="Times New Roman" w:hAnsi="Times New Roman" w:cs="Times New Roman"/>
          <w:sz w:val="26"/>
          <w:szCs w:val="26"/>
        </w:rPr>
        <w:t>2</w:t>
      </w:r>
      <w:r w:rsidRPr="003343B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C3E9E" w:rsidRPr="003343B5" w:rsidRDefault="000C3E9E" w:rsidP="00FE570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706" w:rsidRPr="003343B5" w:rsidRDefault="00FE5706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D74951" w:rsidRPr="003343B5" w:rsidRDefault="00D74951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08299C" w:rsidRPr="003343B5" w:rsidRDefault="0008299C" w:rsidP="001575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  <w:lang w:eastAsia="en-US"/>
        </w:rPr>
      </w:pPr>
    </w:p>
    <w:p w:rsidR="00965056" w:rsidRPr="003343B5" w:rsidRDefault="00965056" w:rsidP="0083582B">
      <w:pPr>
        <w:jc w:val="center"/>
        <w:rPr>
          <w:sz w:val="24"/>
        </w:rPr>
      </w:pPr>
    </w:p>
    <w:p w:rsidR="0083582B" w:rsidRPr="003343B5" w:rsidRDefault="0083582B" w:rsidP="0083582B">
      <w:pPr>
        <w:jc w:val="center"/>
        <w:rPr>
          <w:sz w:val="24"/>
        </w:rPr>
      </w:pPr>
      <w:r w:rsidRPr="003343B5">
        <w:rPr>
          <w:sz w:val="24"/>
        </w:rPr>
        <w:lastRenderedPageBreak/>
        <w:t xml:space="preserve">                                          Таблица 1</w:t>
      </w: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3343B5"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к Порядку применения </w:t>
      </w:r>
      <w:proofErr w:type="gramStart"/>
      <w:r w:rsidRPr="003343B5">
        <w:rPr>
          <w:bCs/>
          <w:sz w:val="24"/>
          <w:szCs w:val="24"/>
          <w:lang w:eastAsia="en-US"/>
        </w:rPr>
        <w:t>дополнительных</w:t>
      </w:r>
      <w:proofErr w:type="gramEnd"/>
      <w:r w:rsidRPr="003343B5">
        <w:rPr>
          <w:bCs/>
          <w:sz w:val="24"/>
          <w:szCs w:val="24"/>
          <w:lang w:eastAsia="en-US"/>
        </w:rPr>
        <w:t xml:space="preserve">   </w:t>
      </w: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3343B5"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кодов расходов классификации расходов  </w:t>
      </w: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3343B5">
        <w:rPr>
          <w:bCs/>
          <w:sz w:val="24"/>
          <w:szCs w:val="24"/>
          <w:lang w:eastAsia="en-US"/>
        </w:rPr>
        <w:t xml:space="preserve">                                                           районного бюджета</w:t>
      </w: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83582B" w:rsidRPr="003343B5" w:rsidRDefault="0083582B" w:rsidP="0083582B">
      <w:pPr>
        <w:jc w:val="center"/>
        <w:rPr>
          <w:b/>
          <w:sz w:val="22"/>
          <w:szCs w:val="22"/>
        </w:rPr>
      </w:pPr>
      <w:r w:rsidRPr="003343B5">
        <w:rPr>
          <w:b/>
          <w:sz w:val="22"/>
          <w:szCs w:val="22"/>
        </w:rPr>
        <w:t xml:space="preserve">ПЕРЕЧЕНЬ И КОДЫ  ТИПОВ СРЕДСТВ РАЙОННОГО БЮДЖЕТА </w:t>
      </w:r>
    </w:p>
    <w:p w:rsidR="0008299C" w:rsidRPr="003343B5" w:rsidRDefault="0008299C" w:rsidP="0083582B">
      <w:pPr>
        <w:jc w:val="center"/>
        <w:rPr>
          <w:b/>
          <w:sz w:val="22"/>
          <w:szCs w:val="22"/>
        </w:rPr>
      </w:pPr>
    </w:p>
    <w:p w:rsidR="0083582B" w:rsidRPr="003343B5" w:rsidRDefault="0083582B" w:rsidP="0083582B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tbl>
      <w:tblPr>
        <w:tblStyle w:val="a8"/>
        <w:tblW w:w="0" w:type="auto"/>
        <w:tblLayout w:type="fixed"/>
        <w:tblLook w:val="01E0"/>
      </w:tblPr>
      <w:tblGrid>
        <w:gridCol w:w="1526"/>
        <w:gridCol w:w="8505"/>
      </w:tblGrid>
      <w:tr w:rsidR="0083582B" w:rsidRPr="003343B5">
        <w:trPr>
          <w:trHeight w:val="403"/>
        </w:trPr>
        <w:tc>
          <w:tcPr>
            <w:tcW w:w="1526" w:type="dxa"/>
          </w:tcPr>
          <w:p w:rsidR="0083582B" w:rsidRPr="003343B5" w:rsidRDefault="0083582B" w:rsidP="00010707">
            <w:pPr>
              <w:jc w:val="center"/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 xml:space="preserve">Тип средств </w:t>
            </w:r>
          </w:p>
        </w:tc>
        <w:tc>
          <w:tcPr>
            <w:tcW w:w="8505" w:type="dxa"/>
          </w:tcPr>
          <w:p w:rsidR="0083582B" w:rsidRPr="003343B5" w:rsidRDefault="0083582B" w:rsidP="00010707">
            <w:pPr>
              <w:jc w:val="center"/>
              <w:rPr>
                <w:b/>
                <w:sz w:val="22"/>
                <w:szCs w:val="22"/>
              </w:rPr>
            </w:pPr>
            <w:r w:rsidRPr="003343B5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83582B" w:rsidRPr="003343B5">
        <w:tc>
          <w:tcPr>
            <w:tcW w:w="1526" w:type="dxa"/>
          </w:tcPr>
          <w:p w:rsidR="0083582B" w:rsidRPr="003343B5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01.00.00</w:t>
            </w:r>
          </w:p>
        </w:tc>
        <w:tc>
          <w:tcPr>
            <w:tcW w:w="8505" w:type="dxa"/>
          </w:tcPr>
          <w:p w:rsidR="0083582B" w:rsidRPr="003343B5" w:rsidRDefault="0083582B" w:rsidP="00010707">
            <w:pPr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Бюджетные средства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01.01.11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Дотации из регионального фонда финансовой поддержки муниципальных районов (городских округов) на неотложные нужды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01.02.00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Дотации из районного фонда финансовой поддержки поселений</w:t>
            </w:r>
          </w:p>
        </w:tc>
      </w:tr>
      <w:tr w:rsidR="0083582B" w:rsidRPr="003343B5" w:rsidTr="00CF39FE">
        <w:trPr>
          <w:trHeight w:val="180"/>
        </w:trPr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01.02.11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На неотложные нужды и благоустройство</w:t>
            </w:r>
          </w:p>
        </w:tc>
      </w:tr>
      <w:tr w:rsidR="00CF39FE" w:rsidRPr="003343B5" w:rsidTr="003B1554">
        <w:trPr>
          <w:trHeight w:val="1170"/>
        </w:trPr>
        <w:tc>
          <w:tcPr>
            <w:tcW w:w="1526" w:type="dxa"/>
            <w:vAlign w:val="bottom"/>
          </w:tcPr>
          <w:p w:rsidR="00CF39FE" w:rsidRPr="003343B5" w:rsidRDefault="00CF39FE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01.02.13</w:t>
            </w:r>
          </w:p>
          <w:p w:rsidR="003B1554" w:rsidRPr="003343B5" w:rsidRDefault="003B1554" w:rsidP="000107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vAlign w:val="bottom"/>
          </w:tcPr>
          <w:p w:rsidR="00CF39FE" w:rsidRPr="003343B5" w:rsidRDefault="00CF39FE" w:rsidP="00010707">
            <w:pPr>
              <w:rPr>
                <w:bCs/>
                <w:sz w:val="24"/>
                <w:szCs w:val="24"/>
              </w:rPr>
            </w:pPr>
            <w:proofErr w:type="gramStart"/>
            <w:r w:rsidRPr="003343B5">
              <w:rPr>
                <w:bCs/>
                <w:sz w:val="24"/>
                <w:szCs w:val="24"/>
              </w:rPr>
              <w:t xml:space="preserve">Дотации из районного фонда финансовой поддержки поселений  (доплаты к пенсии в соответствии с законом области  "О некоторых гарантиях осуществления полномочий глав </w:t>
            </w:r>
            <w:proofErr w:type="spellStart"/>
            <w:r w:rsidRPr="003343B5">
              <w:rPr>
                <w:bCs/>
                <w:sz w:val="24"/>
                <w:szCs w:val="24"/>
              </w:rPr>
              <w:t>мун</w:t>
            </w:r>
            <w:proofErr w:type="spellEnd"/>
            <w:r w:rsidRPr="003343B5">
              <w:rPr>
                <w:bCs/>
                <w:sz w:val="24"/>
                <w:szCs w:val="24"/>
              </w:rPr>
              <w:t xml:space="preserve"> образований Вологодской области"  от 26 декабря 2007 года № 1728-ОЗ (с </w:t>
            </w:r>
            <w:proofErr w:type="spellStart"/>
            <w:r w:rsidRPr="003343B5">
              <w:rPr>
                <w:bCs/>
                <w:sz w:val="24"/>
                <w:szCs w:val="24"/>
              </w:rPr>
              <w:t>изм</w:t>
            </w:r>
            <w:proofErr w:type="spellEnd"/>
            <w:r w:rsidRPr="003343B5">
              <w:rPr>
                <w:bCs/>
                <w:sz w:val="24"/>
                <w:szCs w:val="24"/>
              </w:rPr>
              <w:t>.)</w:t>
            </w:r>
            <w:proofErr w:type="gramEnd"/>
          </w:p>
          <w:p w:rsidR="003B1554" w:rsidRPr="003343B5" w:rsidRDefault="003B1554" w:rsidP="00010707">
            <w:pPr>
              <w:rPr>
                <w:sz w:val="24"/>
                <w:szCs w:val="24"/>
              </w:rPr>
            </w:pPr>
          </w:p>
        </w:tc>
      </w:tr>
      <w:tr w:rsidR="003B1554" w:rsidRPr="003343B5">
        <w:trPr>
          <w:trHeight w:val="195"/>
        </w:trPr>
        <w:tc>
          <w:tcPr>
            <w:tcW w:w="1526" w:type="dxa"/>
            <w:vAlign w:val="bottom"/>
          </w:tcPr>
          <w:p w:rsidR="003B1554" w:rsidRPr="003343B5" w:rsidRDefault="003B1554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01.02.14</w:t>
            </w:r>
          </w:p>
        </w:tc>
        <w:tc>
          <w:tcPr>
            <w:tcW w:w="8505" w:type="dxa"/>
            <w:vAlign w:val="bottom"/>
          </w:tcPr>
          <w:p w:rsidR="003B1554" w:rsidRPr="003343B5" w:rsidRDefault="003B1554" w:rsidP="00010707">
            <w:pPr>
              <w:rPr>
                <w:bCs/>
                <w:sz w:val="24"/>
                <w:szCs w:val="24"/>
              </w:rPr>
            </w:pPr>
            <w:r w:rsidRPr="003343B5">
              <w:rPr>
                <w:bCs/>
                <w:sz w:val="24"/>
                <w:szCs w:val="24"/>
              </w:rPr>
              <w:t>На реализацию расходных обязательств в части обеспечения выплаты заработной платы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01.09.00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Дотация на сбалансированность местных бюджетов</w:t>
            </w:r>
          </w:p>
        </w:tc>
      </w:tr>
      <w:tr w:rsidR="0083582B" w:rsidRPr="003343B5" w:rsidTr="00D52594">
        <w:trPr>
          <w:trHeight w:val="165"/>
        </w:trPr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01.09.11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На неотложные нужды</w:t>
            </w:r>
          </w:p>
        </w:tc>
      </w:tr>
      <w:tr w:rsidR="00D52594" w:rsidRPr="003343B5" w:rsidTr="00327C56">
        <w:trPr>
          <w:trHeight w:val="870"/>
        </w:trPr>
        <w:tc>
          <w:tcPr>
            <w:tcW w:w="1526" w:type="dxa"/>
            <w:vAlign w:val="bottom"/>
          </w:tcPr>
          <w:p w:rsidR="00327C56" w:rsidRPr="003343B5" w:rsidRDefault="00D52594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01.09.13</w:t>
            </w:r>
          </w:p>
        </w:tc>
        <w:tc>
          <w:tcPr>
            <w:tcW w:w="8505" w:type="dxa"/>
            <w:vAlign w:val="bottom"/>
          </w:tcPr>
          <w:p w:rsidR="00327C56" w:rsidRPr="003343B5" w:rsidRDefault="00D52594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 xml:space="preserve">Доплаты к пенсии в соответствии с Законом области «О некоторых гарантиях осуществления полномочий Глав муниципальных образований Вологодской области» от 26 декабря 2007 года № 1728-ОЗ (с </w:t>
            </w:r>
            <w:proofErr w:type="spellStart"/>
            <w:r w:rsidRPr="003343B5">
              <w:rPr>
                <w:sz w:val="24"/>
                <w:szCs w:val="24"/>
              </w:rPr>
              <w:t>изм</w:t>
            </w:r>
            <w:proofErr w:type="spellEnd"/>
            <w:r w:rsidRPr="003343B5">
              <w:rPr>
                <w:sz w:val="24"/>
                <w:szCs w:val="24"/>
              </w:rPr>
              <w:t>.)</w:t>
            </w:r>
          </w:p>
        </w:tc>
      </w:tr>
      <w:tr w:rsidR="00327C56" w:rsidRPr="003343B5" w:rsidTr="00327C56">
        <w:trPr>
          <w:trHeight w:val="219"/>
        </w:trPr>
        <w:tc>
          <w:tcPr>
            <w:tcW w:w="1526" w:type="dxa"/>
          </w:tcPr>
          <w:p w:rsidR="00327C56" w:rsidRPr="003343B5" w:rsidRDefault="00327C56">
            <w:r w:rsidRPr="003343B5">
              <w:rPr>
                <w:sz w:val="24"/>
                <w:szCs w:val="24"/>
              </w:rPr>
              <w:t xml:space="preserve">    01.09.14</w:t>
            </w:r>
          </w:p>
        </w:tc>
        <w:tc>
          <w:tcPr>
            <w:tcW w:w="8505" w:type="dxa"/>
            <w:vAlign w:val="bottom"/>
          </w:tcPr>
          <w:p w:rsidR="00327C56" w:rsidRPr="003343B5" w:rsidRDefault="00327C56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На организацию и оборудование контейнерных площадок для сбора ТКО</w:t>
            </w:r>
          </w:p>
        </w:tc>
      </w:tr>
      <w:tr w:rsidR="00327C56" w:rsidRPr="003343B5" w:rsidTr="00E03BA5">
        <w:trPr>
          <w:trHeight w:val="320"/>
        </w:trPr>
        <w:tc>
          <w:tcPr>
            <w:tcW w:w="1526" w:type="dxa"/>
          </w:tcPr>
          <w:p w:rsidR="00327C56" w:rsidRPr="003343B5" w:rsidRDefault="00327C56">
            <w:r w:rsidRPr="003343B5">
              <w:rPr>
                <w:sz w:val="24"/>
                <w:szCs w:val="24"/>
              </w:rPr>
              <w:t xml:space="preserve">    01.09.15</w:t>
            </w:r>
          </w:p>
        </w:tc>
        <w:tc>
          <w:tcPr>
            <w:tcW w:w="8505" w:type="dxa"/>
            <w:vAlign w:val="bottom"/>
          </w:tcPr>
          <w:p w:rsidR="00E03BA5" w:rsidRPr="003343B5" w:rsidRDefault="00327C56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ПСД по установке и замене светильников</w:t>
            </w:r>
          </w:p>
        </w:tc>
      </w:tr>
      <w:tr w:rsidR="00AE5B8C" w:rsidRPr="003343B5" w:rsidTr="00AE5B8C">
        <w:trPr>
          <w:trHeight w:val="110"/>
        </w:trPr>
        <w:tc>
          <w:tcPr>
            <w:tcW w:w="1526" w:type="dxa"/>
          </w:tcPr>
          <w:p w:rsidR="00AE5B8C" w:rsidRPr="003343B5" w:rsidRDefault="00AE5B8C" w:rsidP="00AE5B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01.09.16</w:t>
            </w:r>
          </w:p>
        </w:tc>
        <w:tc>
          <w:tcPr>
            <w:tcW w:w="8505" w:type="dxa"/>
          </w:tcPr>
          <w:p w:rsidR="00AE5B8C" w:rsidRPr="003343B5" w:rsidRDefault="00AE5B8C" w:rsidP="00AE5B8C">
            <w:pPr>
              <w:pStyle w:val="a5"/>
              <w:spacing w:before="91" w:line="259" w:lineRule="auto"/>
              <w:ind w:left="118" w:right="176"/>
              <w:rPr>
                <w:b/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На приобретение автотранспортных средств</w:t>
            </w:r>
          </w:p>
        </w:tc>
      </w:tr>
      <w:tr w:rsidR="00AE5B8C" w:rsidRPr="003343B5" w:rsidTr="00AE5B8C">
        <w:trPr>
          <w:trHeight w:val="160"/>
        </w:trPr>
        <w:tc>
          <w:tcPr>
            <w:tcW w:w="1526" w:type="dxa"/>
          </w:tcPr>
          <w:p w:rsidR="00AE5B8C" w:rsidRPr="003343B5" w:rsidRDefault="00AE5B8C" w:rsidP="00AE5B8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01.09.17</w:t>
            </w:r>
          </w:p>
        </w:tc>
        <w:tc>
          <w:tcPr>
            <w:tcW w:w="8505" w:type="dxa"/>
          </w:tcPr>
          <w:p w:rsidR="00AE5B8C" w:rsidRPr="003343B5" w:rsidRDefault="00AE5B8C" w:rsidP="00AE5B8C">
            <w:pPr>
              <w:pStyle w:val="a5"/>
              <w:spacing w:before="91" w:line="259" w:lineRule="auto"/>
              <w:ind w:left="118" w:right="176"/>
              <w:rPr>
                <w:b/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На обеспечение расходов по социально-экономическому развитию территорий муниципальных образований района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01.15.00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Безвозмездные перечисления от нижестоящего бюджета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01.15.01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органов местного самоуправления по правовому обеспечению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01.15.02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органов местного самоуправления  в сфере жилищно-коммунального хозяйства и градостроительной деятельности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01.15.03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отдельных полномочий органов местного самоуправления по формированию и исполнению бюджета сельского поселения</w:t>
            </w:r>
          </w:p>
        </w:tc>
      </w:tr>
      <w:tr w:rsidR="0083582B" w:rsidRPr="003343B5">
        <w:tc>
          <w:tcPr>
            <w:tcW w:w="1526" w:type="dxa"/>
          </w:tcPr>
          <w:p w:rsidR="0083582B" w:rsidRPr="003343B5" w:rsidRDefault="0083582B" w:rsidP="000107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01.15.04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органов местного самоуправления в сфере контрольн</w:t>
            </w:r>
            <w:proofErr w:type="gramStart"/>
            <w:r w:rsidRPr="003343B5">
              <w:rPr>
                <w:sz w:val="24"/>
                <w:szCs w:val="24"/>
              </w:rPr>
              <w:t>о-</w:t>
            </w:r>
            <w:proofErr w:type="gramEnd"/>
            <w:r w:rsidRPr="003343B5">
              <w:rPr>
                <w:sz w:val="24"/>
                <w:szCs w:val="24"/>
              </w:rPr>
              <w:t xml:space="preserve"> ревизионной деятельности</w:t>
            </w:r>
          </w:p>
        </w:tc>
      </w:tr>
      <w:tr w:rsidR="0083582B" w:rsidRPr="003343B5">
        <w:tc>
          <w:tcPr>
            <w:tcW w:w="1526" w:type="dxa"/>
          </w:tcPr>
          <w:p w:rsidR="0083582B" w:rsidRPr="003343B5" w:rsidRDefault="0083582B" w:rsidP="00010707">
            <w:pPr>
              <w:jc w:val="center"/>
            </w:pPr>
            <w:r w:rsidRPr="003343B5">
              <w:rPr>
                <w:sz w:val="24"/>
                <w:szCs w:val="24"/>
              </w:rPr>
              <w:t>01.15.05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по благоустройству территории</w:t>
            </w:r>
          </w:p>
        </w:tc>
      </w:tr>
      <w:tr w:rsidR="0083582B" w:rsidRPr="003343B5" w:rsidTr="00442C37">
        <w:trPr>
          <w:trHeight w:val="150"/>
        </w:trPr>
        <w:tc>
          <w:tcPr>
            <w:tcW w:w="1526" w:type="dxa"/>
          </w:tcPr>
          <w:p w:rsidR="0083582B" w:rsidRPr="003343B5" w:rsidRDefault="0083582B" w:rsidP="00010707">
            <w:pPr>
              <w:jc w:val="center"/>
            </w:pPr>
            <w:r w:rsidRPr="003343B5">
              <w:rPr>
                <w:sz w:val="24"/>
                <w:szCs w:val="24"/>
              </w:rPr>
              <w:t>01.15.06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в области дорожного хозяйства</w:t>
            </w:r>
          </w:p>
        </w:tc>
      </w:tr>
      <w:tr w:rsidR="00442C37" w:rsidRPr="003343B5" w:rsidTr="00CF39FE">
        <w:trPr>
          <w:trHeight w:val="645"/>
        </w:trPr>
        <w:tc>
          <w:tcPr>
            <w:tcW w:w="1526" w:type="dxa"/>
          </w:tcPr>
          <w:p w:rsidR="00442C37" w:rsidRPr="003343B5" w:rsidRDefault="00442C37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01.15.07</w:t>
            </w:r>
          </w:p>
        </w:tc>
        <w:tc>
          <w:tcPr>
            <w:tcW w:w="8505" w:type="dxa"/>
            <w:vAlign w:val="bottom"/>
          </w:tcPr>
          <w:p w:rsidR="00442C37" w:rsidRPr="003343B5" w:rsidRDefault="00442C37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 на осуществление полномочий по созданию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CF39FE" w:rsidRPr="003343B5">
        <w:trPr>
          <w:trHeight w:val="168"/>
        </w:trPr>
        <w:tc>
          <w:tcPr>
            <w:tcW w:w="1526" w:type="dxa"/>
          </w:tcPr>
          <w:p w:rsidR="00CF39FE" w:rsidRPr="003343B5" w:rsidRDefault="00CF39FE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01.15.08</w:t>
            </w:r>
          </w:p>
        </w:tc>
        <w:tc>
          <w:tcPr>
            <w:tcW w:w="8505" w:type="dxa"/>
            <w:vAlign w:val="bottom"/>
          </w:tcPr>
          <w:p w:rsidR="00CF39FE" w:rsidRPr="003343B5" w:rsidRDefault="00CF39FE" w:rsidP="00010707">
            <w:pPr>
              <w:rPr>
                <w:sz w:val="24"/>
                <w:szCs w:val="24"/>
              </w:rPr>
            </w:pPr>
            <w:r w:rsidRPr="003343B5">
              <w:rPr>
                <w:bCs/>
                <w:sz w:val="24"/>
                <w:szCs w:val="24"/>
              </w:rPr>
              <w:t xml:space="preserve">Средства на осуществление </w:t>
            </w:r>
            <w:r w:rsidRPr="003343B5">
              <w:rPr>
                <w:sz w:val="24"/>
                <w:szCs w:val="24"/>
              </w:rPr>
              <w:t>полномочий по исполнению местного бюджета в части ведения бюджетного (бухгалтерского) учета и составлению отчетности муниципальными учреждениями и органами местного самоуправления поселения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01.16.00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b/>
                <w:sz w:val="24"/>
                <w:szCs w:val="24"/>
              </w:rPr>
            </w:pPr>
            <w:r w:rsidRPr="003343B5">
              <w:rPr>
                <w:b/>
                <w:sz w:val="24"/>
                <w:szCs w:val="24"/>
              </w:rPr>
              <w:t>Безвозмездные перечисления из бюджета муниципального района бюджетам сельских поселений</w:t>
            </w:r>
          </w:p>
        </w:tc>
      </w:tr>
      <w:tr w:rsidR="0083582B" w:rsidRPr="003343B5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01.16.01</w:t>
            </w:r>
          </w:p>
        </w:tc>
        <w:tc>
          <w:tcPr>
            <w:tcW w:w="8505" w:type="dxa"/>
            <w:vAlign w:val="bottom"/>
          </w:tcPr>
          <w:p w:rsidR="0083582B" w:rsidRPr="003343B5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 xml:space="preserve">Средства, передаваемые из районного бюджета бюджетам сельских поселений </w:t>
            </w:r>
            <w:r w:rsidRPr="003343B5">
              <w:rPr>
                <w:sz w:val="24"/>
                <w:szCs w:val="24"/>
              </w:rPr>
              <w:lastRenderedPageBreak/>
              <w:t>на дорожную деятельность в отношении автомобильных дорог местного значения вне границ населенных пунктов в границах муниципального района, а также осуществления иных полномочий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3343B5" w:rsidRDefault="0083582B" w:rsidP="00010707">
            <w:pPr>
              <w:jc w:val="center"/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lastRenderedPageBreak/>
              <w:t>01.16.02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3343B5">
              <w:rPr>
                <w:sz w:val="24"/>
                <w:szCs w:val="24"/>
              </w:rPr>
              <w:t>Средства, передаваемые из районного бюджета бюджетам сельских поселений по организации библиотечного обслуживания населения, комплектования и обеспечения сохранности библиотечных фондов библиотек поселений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01.16.03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Средства, передаваемые из районного бюджета бюджетам сельских поселений по ЕДК отдельным категориям граждан, проживающим и работающим в сельской местности по библиотекам</w:t>
            </w:r>
          </w:p>
        </w:tc>
      </w:tr>
      <w:tr w:rsidR="0083582B" w:rsidRPr="0029430D" w:rsidTr="004462CF">
        <w:trPr>
          <w:trHeight w:val="885"/>
        </w:trPr>
        <w:tc>
          <w:tcPr>
            <w:tcW w:w="1526" w:type="dxa"/>
            <w:vAlign w:val="bottom"/>
          </w:tcPr>
          <w:p w:rsidR="004462CF" w:rsidRPr="0029430D" w:rsidRDefault="0083582B" w:rsidP="00010707">
            <w:pPr>
              <w:jc w:val="center"/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01.16.04</w:t>
            </w:r>
          </w:p>
        </w:tc>
        <w:tc>
          <w:tcPr>
            <w:tcW w:w="8505" w:type="dxa"/>
            <w:vAlign w:val="bottom"/>
          </w:tcPr>
          <w:p w:rsidR="004462CF" w:rsidRPr="0029430D" w:rsidRDefault="0083582B" w:rsidP="00010707">
            <w:pPr>
              <w:rPr>
                <w:sz w:val="24"/>
                <w:szCs w:val="24"/>
              </w:rPr>
            </w:pPr>
            <w:r w:rsidRPr="0029430D">
              <w:rPr>
                <w:sz w:val="24"/>
                <w:szCs w:val="24"/>
              </w:rPr>
              <w:t>Средства, передаваемые из районного бюджета бюджетам поселений на разработку документов территориального планирования, территориального зонирования и документации по планировке территорий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01.17.00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proofErr w:type="gramStart"/>
            <w:r w:rsidRPr="0029430D">
              <w:rPr>
                <w:b/>
                <w:sz w:val="24"/>
                <w:szCs w:val="24"/>
              </w:rPr>
              <w:t>Акцизы</w:t>
            </w:r>
            <w:proofErr w:type="gramEnd"/>
            <w:r w:rsidRPr="0029430D">
              <w:rPr>
                <w:b/>
                <w:sz w:val="24"/>
                <w:szCs w:val="24"/>
              </w:rPr>
              <w:t xml:space="preserve"> на  нефтепродукты зачисляемые в дорожные фонды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29430D" w:rsidRDefault="0083582B" w:rsidP="00010707">
            <w:pPr>
              <w:jc w:val="center"/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>01.18.00</w:t>
            </w:r>
          </w:p>
        </w:tc>
        <w:tc>
          <w:tcPr>
            <w:tcW w:w="8505" w:type="dxa"/>
            <w:vAlign w:val="bottom"/>
          </w:tcPr>
          <w:p w:rsidR="0083582B" w:rsidRPr="0029430D" w:rsidRDefault="0083582B" w:rsidP="00010707">
            <w:pPr>
              <w:rPr>
                <w:b/>
                <w:sz w:val="24"/>
                <w:szCs w:val="24"/>
              </w:rPr>
            </w:pPr>
            <w:r w:rsidRPr="0029430D">
              <w:rPr>
                <w:b/>
                <w:sz w:val="24"/>
                <w:szCs w:val="24"/>
              </w:rPr>
              <w:t xml:space="preserve">Безвозмездные поступления от физических и юридических лиц, в том числе добровольные пожертвования </w:t>
            </w:r>
          </w:p>
        </w:tc>
      </w:tr>
      <w:tr w:rsidR="0083582B" w:rsidRPr="0029430D">
        <w:tc>
          <w:tcPr>
            <w:tcW w:w="1526" w:type="dxa"/>
            <w:vAlign w:val="bottom"/>
          </w:tcPr>
          <w:p w:rsidR="0083582B" w:rsidRPr="0083582B" w:rsidRDefault="0083582B" w:rsidP="00010707">
            <w:pPr>
              <w:jc w:val="center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01.18.01</w:t>
            </w:r>
          </w:p>
        </w:tc>
        <w:tc>
          <w:tcPr>
            <w:tcW w:w="8505" w:type="dxa"/>
            <w:vAlign w:val="bottom"/>
          </w:tcPr>
          <w:p w:rsidR="0083582B" w:rsidRPr="00FE5706" w:rsidRDefault="00FE5706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A4A42" w:rsidRPr="00FE5706">
              <w:rPr>
                <w:sz w:val="24"/>
                <w:szCs w:val="24"/>
              </w:rPr>
              <w:t>обровольные пожертвования в рамках проекта "Народный бюджет"</w:t>
            </w:r>
          </w:p>
        </w:tc>
      </w:tr>
      <w:tr w:rsidR="0083582B" w:rsidRPr="0029430D" w:rsidTr="00D52594">
        <w:trPr>
          <w:trHeight w:val="150"/>
        </w:trPr>
        <w:tc>
          <w:tcPr>
            <w:tcW w:w="1526" w:type="dxa"/>
            <w:vAlign w:val="bottom"/>
          </w:tcPr>
          <w:p w:rsidR="0083582B" w:rsidRPr="0083582B" w:rsidRDefault="00AA4A42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01.18.02</w:t>
            </w:r>
          </w:p>
        </w:tc>
        <w:tc>
          <w:tcPr>
            <w:tcW w:w="8505" w:type="dxa"/>
            <w:vAlign w:val="bottom"/>
          </w:tcPr>
          <w:p w:rsidR="0083582B" w:rsidRPr="00FE5706" w:rsidRDefault="0008299C" w:rsidP="003C1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E5706">
              <w:rPr>
                <w:sz w:val="24"/>
                <w:szCs w:val="24"/>
              </w:rPr>
              <w:t>обровольные пожертвования</w:t>
            </w:r>
            <w:r>
              <w:rPr>
                <w:sz w:val="24"/>
                <w:szCs w:val="24"/>
              </w:rPr>
              <w:t xml:space="preserve"> </w:t>
            </w:r>
            <w:r w:rsidR="003C10ED">
              <w:rPr>
                <w:sz w:val="24"/>
                <w:szCs w:val="24"/>
              </w:rPr>
              <w:t xml:space="preserve"> от физических лиц</w:t>
            </w:r>
          </w:p>
        </w:tc>
      </w:tr>
      <w:tr w:rsidR="00D52594" w:rsidRPr="0029430D">
        <w:trPr>
          <w:trHeight w:val="135"/>
        </w:trPr>
        <w:tc>
          <w:tcPr>
            <w:tcW w:w="1526" w:type="dxa"/>
            <w:vAlign w:val="bottom"/>
          </w:tcPr>
          <w:p w:rsidR="00D52594" w:rsidRDefault="00D52594" w:rsidP="0001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01.18.03</w:t>
            </w:r>
          </w:p>
        </w:tc>
        <w:tc>
          <w:tcPr>
            <w:tcW w:w="8505" w:type="dxa"/>
            <w:vAlign w:val="bottom"/>
          </w:tcPr>
          <w:p w:rsidR="00D52594" w:rsidRDefault="00D52594" w:rsidP="003C1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Добровольные пожертвования на реализацию мероприятий по созданию и развитию клубов молодых семей</w:t>
            </w:r>
          </w:p>
        </w:tc>
      </w:tr>
    </w:tbl>
    <w:p w:rsidR="0083582B" w:rsidRDefault="0083582B" w:rsidP="0083582B">
      <w:pPr>
        <w:jc w:val="right"/>
        <w:rPr>
          <w:sz w:val="24"/>
        </w:rPr>
      </w:pPr>
    </w:p>
    <w:p w:rsidR="000C3E9E" w:rsidRDefault="000C3E9E" w:rsidP="0083582B">
      <w:pPr>
        <w:jc w:val="right"/>
        <w:rPr>
          <w:sz w:val="24"/>
        </w:rPr>
      </w:pPr>
    </w:p>
    <w:p w:rsidR="000C3E9E" w:rsidRDefault="000C3E9E" w:rsidP="0083582B">
      <w:pPr>
        <w:jc w:val="right"/>
        <w:rPr>
          <w:sz w:val="24"/>
        </w:rPr>
      </w:pPr>
    </w:p>
    <w:p w:rsidR="00D74951" w:rsidRDefault="00D74951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EB0B1A" w:rsidRDefault="00EB0B1A" w:rsidP="0083582B">
      <w:pPr>
        <w:jc w:val="right"/>
        <w:rPr>
          <w:sz w:val="24"/>
        </w:rPr>
      </w:pPr>
    </w:p>
    <w:p w:rsidR="00A83CD0" w:rsidRDefault="00A83CD0" w:rsidP="0083582B">
      <w:pPr>
        <w:jc w:val="right"/>
        <w:rPr>
          <w:sz w:val="24"/>
        </w:rPr>
      </w:pPr>
    </w:p>
    <w:p w:rsidR="000C3E9E" w:rsidRDefault="000C3E9E" w:rsidP="000C3E9E">
      <w:pPr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Таблица 2</w:t>
      </w:r>
    </w:p>
    <w:p w:rsidR="000C3E9E" w:rsidRPr="0083582B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</w:t>
      </w:r>
      <w:r w:rsidRPr="0083582B">
        <w:rPr>
          <w:bCs/>
          <w:sz w:val="24"/>
          <w:szCs w:val="24"/>
          <w:lang w:eastAsia="en-US"/>
        </w:rPr>
        <w:t xml:space="preserve">к Порядку применения </w:t>
      </w:r>
      <w:proofErr w:type="gramStart"/>
      <w:r w:rsidRPr="0083582B">
        <w:rPr>
          <w:bCs/>
          <w:sz w:val="24"/>
          <w:szCs w:val="24"/>
          <w:lang w:eastAsia="en-US"/>
        </w:rPr>
        <w:t>дополнительных</w:t>
      </w:r>
      <w:proofErr w:type="gramEnd"/>
      <w:r w:rsidRPr="0083582B">
        <w:rPr>
          <w:bCs/>
          <w:sz w:val="24"/>
          <w:szCs w:val="24"/>
          <w:lang w:eastAsia="en-US"/>
        </w:rPr>
        <w:t xml:space="preserve">  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83582B">
        <w:rPr>
          <w:bCs/>
          <w:sz w:val="24"/>
          <w:szCs w:val="24"/>
          <w:lang w:eastAsia="en-US"/>
        </w:rPr>
        <w:t xml:space="preserve">                                                            </w:t>
      </w:r>
      <w:r>
        <w:rPr>
          <w:bCs/>
          <w:sz w:val="24"/>
          <w:szCs w:val="24"/>
          <w:lang w:eastAsia="en-US"/>
        </w:rPr>
        <w:t xml:space="preserve">                                   </w:t>
      </w:r>
      <w:r w:rsidRPr="0083582B">
        <w:rPr>
          <w:bCs/>
          <w:sz w:val="24"/>
          <w:szCs w:val="24"/>
          <w:lang w:eastAsia="en-US"/>
        </w:rPr>
        <w:t xml:space="preserve">кодов расходов классификации расходов </w:t>
      </w:r>
      <w:r>
        <w:rPr>
          <w:bCs/>
          <w:sz w:val="24"/>
          <w:szCs w:val="24"/>
          <w:lang w:eastAsia="en-US"/>
        </w:rPr>
        <w:t xml:space="preserve"> 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</w:t>
      </w:r>
      <w:r w:rsidRPr="0083582B">
        <w:rPr>
          <w:bCs/>
          <w:sz w:val="24"/>
          <w:szCs w:val="24"/>
          <w:lang w:eastAsia="en-US"/>
        </w:rPr>
        <w:t>районного бюджета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Pr="008163C4" w:rsidRDefault="000C3E9E" w:rsidP="000C3E9E">
      <w:pPr>
        <w:jc w:val="center"/>
        <w:rPr>
          <w:sz w:val="22"/>
          <w:szCs w:val="22"/>
        </w:rPr>
      </w:pPr>
      <w:r w:rsidRPr="008163C4">
        <w:rPr>
          <w:b/>
          <w:sz w:val="22"/>
          <w:szCs w:val="22"/>
        </w:rPr>
        <w:t>ПЕРЕЧЕНЬ И КОДЫ ОБЪЕКТОВ КЛАССИФИКАЦИИ ОПЕРАЦИЙ СЕКТОРА ГОСУДАРСТВЕННОГО УПРАВЛЕНИЯ, ОТНОСЯЩИХСЯ К РАСХОДАМ</w:t>
      </w:r>
    </w:p>
    <w:p w:rsidR="000C3E9E" w:rsidRDefault="000C3E9E" w:rsidP="000C3E9E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0C3E9E" w:rsidRDefault="000C3E9E" w:rsidP="0083582B">
      <w:pPr>
        <w:jc w:val="right"/>
        <w:rPr>
          <w:sz w:val="24"/>
        </w:rPr>
      </w:pPr>
    </w:p>
    <w:tbl>
      <w:tblPr>
        <w:tblW w:w="10080" w:type="dxa"/>
        <w:tblInd w:w="93" w:type="dxa"/>
        <w:tblLook w:val="0000"/>
      </w:tblPr>
      <w:tblGrid>
        <w:gridCol w:w="1200"/>
        <w:gridCol w:w="8880"/>
      </w:tblGrid>
      <w:tr w:rsidR="000C3E9E" w:rsidTr="00AC5C15">
        <w:trPr>
          <w:trHeight w:val="4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jc w:val="center"/>
              <w:rPr>
                <w:b/>
                <w:bCs/>
                <w:sz w:val="24"/>
                <w:szCs w:val="24"/>
              </w:rPr>
            </w:pPr>
            <w:r w:rsidRPr="007A5C2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jc w:val="center"/>
              <w:rPr>
                <w:b/>
                <w:bCs/>
                <w:sz w:val="24"/>
                <w:szCs w:val="24"/>
              </w:rPr>
            </w:pPr>
            <w:r w:rsidRPr="007A5C27"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C3E9E" w:rsidTr="00AC5C15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Денежная выплата отдельным категориям граждан, проживающим и работающим в сельской местности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014.00.00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Внештатная заработная плата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155DEF">
              <w:rPr>
                <w:sz w:val="24"/>
                <w:szCs w:val="24"/>
              </w:rPr>
              <w:t>014.01.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</w:t>
            </w:r>
            <w:r w:rsidRPr="007A5C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7A5C27">
              <w:rPr>
                <w:sz w:val="24"/>
                <w:szCs w:val="24"/>
              </w:rPr>
              <w:t xml:space="preserve">адолженность по внештатной </w:t>
            </w:r>
            <w:r>
              <w:rPr>
                <w:sz w:val="24"/>
                <w:szCs w:val="24"/>
              </w:rPr>
              <w:t>заработной плате</w:t>
            </w:r>
          </w:p>
        </w:tc>
      </w:tr>
      <w:tr w:rsidR="000C3E9E" w:rsidTr="0041466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FC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FC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Оплата труда с начислениями</w:t>
            </w:r>
          </w:p>
        </w:tc>
      </w:tr>
      <w:tr w:rsidR="00414669" w:rsidTr="00414669">
        <w:trPr>
          <w:trHeight w:val="2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69" w:rsidRPr="00414669" w:rsidRDefault="00414669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015.01.00</w:t>
            </w:r>
          </w:p>
          <w:p w:rsidR="00414669" w:rsidRPr="00414669" w:rsidRDefault="00414669" w:rsidP="0001070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69" w:rsidRPr="00414669" w:rsidRDefault="00414669" w:rsidP="00010707">
            <w:pPr>
              <w:rPr>
                <w:sz w:val="24"/>
                <w:szCs w:val="24"/>
              </w:rPr>
            </w:pPr>
            <w:r w:rsidRPr="00414669">
              <w:rPr>
                <w:sz w:val="24"/>
                <w:szCs w:val="24"/>
              </w:rPr>
              <w:t>Оплата труда с начислениями (дотация)</w:t>
            </w:r>
          </w:p>
        </w:tc>
      </w:tr>
      <w:tr w:rsidR="003327AA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3327AA" w:rsidRDefault="003327AA" w:rsidP="00010707">
            <w:pPr>
              <w:jc w:val="right"/>
              <w:rPr>
                <w:sz w:val="24"/>
                <w:szCs w:val="24"/>
              </w:rPr>
            </w:pPr>
            <w:r w:rsidRPr="003327AA">
              <w:rPr>
                <w:sz w:val="24"/>
                <w:szCs w:val="24"/>
              </w:rPr>
              <w:t>015.03.00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Pr="003327AA" w:rsidRDefault="003327AA" w:rsidP="00010707">
            <w:pPr>
              <w:rPr>
                <w:sz w:val="24"/>
                <w:szCs w:val="24"/>
              </w:rPr>
            </w:pPr>
            <w:r w:rsidRPr="003327AA">
              <w:rPr>
                <w:sz w:val="24"/>
                <w:szCs w:val="24"/>
              </w:rPr>
              <w:t>Оплата труда с начислениями на выполнение «Майских</w:t>
            </w:r>
            <w:r>
              <w:rPr>
                <w:sz w:val="24"/>
                <w:szCs w:val="24"/>
              </w:rPr>
              <w:t>» Указов Президента РФ</w:t>
            </w:r>
          </w:p>
        </w:tc>
      </w:tr>
      <w:tr w:rsidR="00D52594" w:rsidTr="00D52594">
        <w:trPr>
          <w:trHeight w:val="11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Pr="003327AA" w:rsidRDefault="00D52594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015.04.00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Pr="003327AA" w:rsidRDefault="00D52594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Окончательные расчеты в связи с ликвидацией юридических лиц</w:t>
            </w:r>
          </w:p>
        </w:tc>
      </w:tr>
      <w:tr w:rsidR="00D52594" w:rsidTr="00D52594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Default="00EA1593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015.05.00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Default="00CF39FE" w:rsidP="0096710B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 xml:space="preserve">Оплата труда с начислениями  на МРОТ  </w:t>
            </w:r>
          </w:p>
        </w:tc>
      </w:tr>
      <w:tr w:rsidR="00D52594" w:rsidTr="00D52594">
        <w:trPr>
          <w:trHeight w:val="12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594" w:rsidRDefault="00EA1593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015.06.00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594" w:rsidRDefault="00CF39FE" w:rsidP="0001070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Оплата труда с начислениями  на индексацию заработной платы на 4% работников учреждений, не учтенных в указах Президента РФ</w:t>
            </w:r>
          </w:p>
        </w:tc>
      </w:tr>
      <w:tr w:rsidR="000C3E9E" w:rsidRPr="00155DEF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016.00.00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Командировки и служебные разъезды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по </w:t>
            </w:r>
            <w:r>
              <w:rPr>
                <w:sz w:val="24"/>
                <w:szCs w:val="24"/>
              </w:rPr>
              <w:t>командировкам</w:t>
            </w:r>
            <w:r w:rsidRPr="007A5C27">
              <w:rPr>
                <w:sz w:val="24"/>
                <w:szCs w:val="24"/>
              </w:rPr>
              <w:t xml:space="preserve"> и служебны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разъезд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017.00.00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Оплата текущего ремонта зданий и сооружений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текуще</w:t>
            </w:r>
            <w:r>
              <w:rPr>
                <w:sz w:val="24"/>
                <w:szCs w:val="24"/>
              </w:rPr>
              <w:t>му</w:t>
            </w:r>
            <w:r w:rsidRPr="007A5C27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7A5C27">
              <w:rPr>
                <w:sz w:val="24"/>
                <w:szCs w:val="24"/>
              </w:rPr>
              <w:t xml:space="preserve"> зданий и сооружений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155DE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019.00.00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155DEF" w:rsidRDefault="000C3E9E" w:rsidP="00010707">
            <w:pPr>
              <w:rPr>
                <w:b/>
                <w:sz w:val="24"/>
                <w:szCs w:val="24"/>
              </w:rPr>
            </w:pPr>
            <w:r w:rsidRPr="00155DEF">
              <w:rPr>
                <w:b/>
                <w:sz w:val="24"/>
                <w:szCs w:val="24"/>
              </w:rPr>
              <w:t>Прочие коммунальные услуги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по </w:t>
            </w:r>
            <w:r>
              <w:rPr>
                <w:sz w:val="24"/>
                <w:szCs w:val="24"/>
              </w:rPr>
              <w:t xml:space="preserve">прочим </w:t>
            </w:r>
            <w:r w:rsidRPr="007A5C27">
              <w:rPr>
                <w:sz w:val="24"/>
                <w:szCs w:val="24"/>
              </w:rPr>
              <w:t>коммунальны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ам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B26B2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7B26B2">
              <w:rPr>
                <w:b/>
                <w:sz w:val="24"/>
                <w:szCs w:val="24"/>
              </w:rPr>
              <w:t>020.00.00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B26B2" w:rsidRDefault="000C3E9E" w:rsidP="00010707">
            <w:pPr>
              <w:rPr>
                <w:b/>
                <w:sz w:val="24"/>
                <w:szCs w:val="24"/>
              </w:rPr>
            </w:pPr>
            <w:r w:rsidRPr="007B26B2">
              <w:rPr>
                <w:b/>
                <w:sz w:val="24"/>
                <w:szCs w:val="24"/>
              </w:rPr>
              <w:t>Оплата содержания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содержанию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021.00.00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 xml:space="preserve">Оплата отопления и технологических нужд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Дрова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.0</w:t>
            </w:r>
            <w:r w:rsidRPr="007A5C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</w:t>
            </w:r>
            <w:r>
              <w:rPr>
                <w:sz w:val="24"/>
                <w:szCs w:val="24"/>
              </w:rPr>
              <w:t>за</w:t>
            </w:r>
            <w:r w:rsidRPr="007A5C27">
              <w:rPr>
                <w:sz w:val="24"/>
                <w:szCs w:val="24"/>
              </w:rPr>
              <w:t xml:space="preserve"> дрова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Договора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>.0</w:t>
            </w:r>
            <w:r w:rsidRPr="007A5C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</w:t>
            </w:r>
            <w:r>
              <w:rPr>
                <w:sz w:val="24"/>
                <w:szCs w:val="24"/>
              </w:rPr>
              <w:t>за</w:t>
            </w:r>
            <w:r w:rsidRPr="007A5C27">
              <w:rPr>
                <w:sz w:val="24"/>
                <w:szCs w:val="24"/>
              </w:rPr>
              <w:t xml:space="preserve"> договора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 xml:space="preserve">Оплата потребления электрической энергии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 xml:space="preserve">задолженность за потребленную </w:t>
            </w:r>
            <w:r w:rsidRPr="0046727F">
              <w:rPr>
                <w:sz w:val="24"/>
                <w:szCs w:val="24"/>
              </w:rPr>
              <w:t>электрическ</w:t>
            </w:r>
            <w:r>
              <w:rPr>
                <w:sz w:val="24"/>
                <w:szCs w:val="24"/>
              </w:rPr>
              <w:t>ую</w:t>
            </w:r>
            <w:r w:rsidRPr="0046727F">
              <w:rPr>
                <w:sz w:val="24"/>
                <w:szCs w:val="24"/>
              </w:rPr>
              <w:t xml:space="preserve"> энерги</w:t>
            </w:r>
            <w:r>
              <w:rPr>
                <w:sz w:val="24"/>
                <w:szCs w:val="24"/>
              </w:rPr>
              <w:t>ю</w:t>
            </w:r>
            <w:r w:rsidRPr="007A5C27">
              <w:rPr>
                <w:sz w:val="24"/>
                <w:szCs w:val="24"/>
              </w:rPr>
              <w:t xml:space="preserve">  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023.00.00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Оплата водоснабжения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023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 по водоснабжению</w:t>
            </w:r>
            <w:r>
              <w:rPr>
                <w:sz w:val="24"/>
                <w:szCs w:val="24"/>
              </w:rPr>
              <w:t xml:space="preserve"> помещений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Дотации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Субвенции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46727F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053.00.00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46727F" w:rsidRDefault="000C3E9E" w:rsidP="00010707">
            <w:pPr>
              <w:rPr>
                <w:b/>
                <w:sz w:val="24"/>
                <w:szCs w:val="24"/>
              </w:rPr>
            </w:pPr>
            <w:r w:rsidRPr="0046727F">
              <w:rPr>
                <w:b/>
                <w:sz w:val="24"/>
                <w:szCs w:val="24"/>
              </w:rPr>
              <w:t>Субсидии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00621" w:rsidRDefault="000C3E9E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053.00.01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D32345" w:rsidRDefault="000C3E9E" w:rsidP="00E716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32345">
              <w:rPr>
                <w:color w:val="000000"/>
                <w:sz w:val="24"/>
                <w:szCs w:val="24"/>
              </w:rPr>
              <w:t xml:space="preserve">убсидии на улучшение жилищных условий граждан, проживающих в сельской местности 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00621" w:rsidRDefault="000C3E9E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053.00.02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A26398" w:rsidRDefault="000C3E9E" w:rsidP="00E716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26398">
              <w:rPr>
                <w:color w:val="000000"/>
                <w:sz w:val="24"/>
                <w:szCs w:val="24"/>
              </w:rPr>
              <w:t xml:space="preserve">убсидии на улучшение жилищных условий молодых семей и молодых специалистов, проживающих в сельской местности </w:t>
            </w:r>
          </w:p>
        </w:tc>
      </w:tr>
      <w:tr w:rsidR="003327AA" w:rsidRPr="00A16F3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A16F3C" w:rsidRDefault="003327AA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053.03.00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3327AA" w:rsidRPr="00A16F3C" w:rsidRDefault="00157251" w:rsidP="009F4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выполнение </w:t>
            </w:r>
            <w:r w:rsidRPr="003327AA">
              <w:rPr>
                <w:sz w:val="24"/>
                <w:szCs w:val="24"/>
              </w:rPr>
              <w:t>«Майских</w:t>
            </w:r>
            <w:r>
              <w:rPr>
                <w:sz w:val="24"/>
                <w:szCs w:val="24"/>
              </w:rPr>
              <w:t>» Указов Президента РФ</w:t>
            </w:r>
          </w:p>
        </w:tc>
      </w:tr>
      <w:tr w:rsidR="00D52594" w:rsidRPr="00A16F3C" w:rsidTr="00D525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59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053.05.00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Default="00CF39FE" w:rsidP="009F483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Субсидии н</w:t>
            </w:r>
            <w:r w:rsidR="00EB0B1A">
              <w:rPr>
                <w:color w:val="000000"/>
                <w:sz w:val="24"/>
                <w:szCs w:val="24"/>
              </w:rPr>
              <w:t xml:space="preserve">а МРОТ  </w:t>
            </w:r>
          </w:p>
        </w:tc>
      </w:tr>
      <w:tr w:rsidR="00D52594" w:rsidRPr="00A16F3C" w:rsidTr="006304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1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52594" w:rsidRDefault="00CF39FE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053.06.00</w:t>
            </w:r>
          </w:p>
        </w:tc>
        <w:tc>
          <w:tcPr>
            <w:tcW w:w="8880" w:type="dxa"/>
            <w:tcBorders>
              <w:top w:val="single" w:sz="4" w:space="0" w:color="auto"/>
              <w:bottom w:val="single" w:sz="4" w:space="0" w:color="auto"/>
            </w:tcBorders>
          </w:tcPr>
          <w:p w:rsidR="0063047D" w:rsidRDefault="00CF39FE" w:rsidP="009F4837">
            <w:pPr>
              <w:rPr>
                <w:sz w:val="24"/>
                <w:szCs w:val="24"/>
              </w:rPr>
            </w:pPr>
            <w:r w:rsidRPr="004C58DD">
              <w:rPr>
                <w:color w:val="000000"/>
                <w:sz w:val="24"/>
                <w:szCs w:val="24"/>
              </w:rPr>
              <w:t>Субсидии на индексацию заработной платы на 4% работников учреждений, не учтенных в указах Президента РФ</w:t>
            </w:r>
          </w:p>
        </w:tc>
      </w:tr>
      <w:tr w:rsidR="0063047D" w:rsidRPr="00A16F3C" w:rsidTr="00AC5C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8"/>
        </w:trPr>
        <w:tc>
          <w:tcPr>
            <w:tcW w:w="1200" w:type="dxa"/>
            <w:tcBorders>
              <w:top w:val="single" w:sz="4" w:space="0" w:color="auto"/>
            </w:tcBorders>
          </w:tcPr>
          <w:p w:rsidR="0063047D" w:rsidRDefault="0063047D" w:rsidP="009F483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053.07.00</w:t>
            </w:r>
          </w:p>
        </w:tc>
        <w:tc>
          <w:tcPr>
            <w:tcW w:w="8880" w:type="dxa"/>
            <w:tcBorders>
              <w:top w:val="single" w:sz="4" w:space="0" w:color="auto"/>
            </w:tcBorders>
          </w:tcPr>
          <w:p w:rsidR="0063047D" w:rsidRPr="004C58DD" w:rsidRDefault="0063047D" w:rsidP="009F4837">
            <w:pPr>
              <w:rPr>
                <w:color w:val="000000"/>
                <w:sz w:val="24"/>
                <w:szCs w:val="24"/>
              </w:rPr>
            </w:pPr>
            <w:r w:rsidRPr="0063047D">
              <w:rPr>
                <w:color w:val="000000"/>
                <w:sz w:val="24"/>
                <w:szCs w:val="24"/>
              </w:rPr>
              <w:t>Субсидия на летнюю оздоровительную компанию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E7260C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E7260C">
              <w:rPr>
                <w:b/>
                <w:sz w:val="24"/>
                <w:szCs w:val="24"/>
              </w:rPr>
              <w:t>071.00.00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E7260C" w:rsidRDefault="000C3E9E" w:rsidP="00010707">
            <w:pPr>
              <w:rPr>
                <w:b/>
                <w:sz w:val="24"/>
                <w:szCs w:val="24"/>
              </w:rPr>
            </w:pPr>
            <w:r w:rsidRPr="00E7260C">
              <w:rPr>
                <w:b/>
                <w:sz w:val="24"/>
                <w:szCs w:val="24"/>
              </w:rPr>
              <w:t>Стипендии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091.00.00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Медикаменты, перевязочные средства и прочие лечебные расходы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м</w:t>
            </w:r>
            <w:r w:rsidRPr="007A5C27">
              <w:rPr>
                <w:sz w:val="24"/>
                <w:szCs w:val="24"/>
              </w:rPr>
              <w:t>едикаменты, перевязочные средства и прочие лечебные расходы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092.00.00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Продукты питания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продукты питания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093.00.00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Горюче-смазочные материалы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горюче-смазочные материалы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5F6D17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094.00.00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5F6D17" w:rsidRDefault="000C3E9E" w:rsidP="00010707">
            <w:pPr>
              <w:rPr>
                <w:b/>
                <w:sz w:val="24"/>
                <w:szCs w:val="24"/>
              </w:rPr>
            </w:pPr>
            <w:r w:rsidRPr="005F6D17">
              <w:rPr>
                <w:b/>
                <w:sz w:val="24"/>
                <w:szCs w:val="24"/>
              </w:rPr>
              <w:t>Прочие расходные материалы и предметы снабжения</w:t>
            </w:r>
          </w:p>
        </w:tc>
      </w:tr>
      <w:tr w:rsidR="000C3E9E" w:rsidTr="00C222B6">
        <w:trPr>
          <w:trHeight w:val="6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2B6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094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2B6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за п</w:t>
            </w:r>
            <w:r w:rsidRPr="005F6D17">
              <w:rPr>
                <w:sz w:val="24"/>
                <w:szCs w:val="24"/>
              </w:rPr>
              <w:t>рочие расходные материалы и предметы снабжения</w:t>
            </w:r>
          </w:p>
        </w:tc>
      </w:tr>
      <w:tr w:rsidR="00C222B6" w:rsidTr="00C222B6">
        <w:trPr>
          <w:trHeight w:val="2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2B6" w:rsidRPr="007A5C27" w:rsidRDefault="00C222B6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094.07.00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2B6" w:rsidRDefault="00C222B6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222B6">
              <w:rPr>
                <w:sz w:val="24"/>
                <w:szCs w:val="24"/>
              </w:rPr>
              <w:t>етняя оздоровительная компания</w:t>
            </w:r>
          </w:p>
        </w:tc>
      </w:tr>
      <w:tr w:rsidR="00C222B6" w:rsidTr="00AC5C15">
        <w:trPr>
          <w:trHeight w:val="2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2B6" w:rsidRDefault="00C222B6" w:rsidP="00010707">
            <w:pPr>
              <w:jc w:val="right"/>
              <w:rPr>
                <w:sz w:val="24"/>
                <w:szCs w:val="24"/>
              </w:rPr>
            </w:pPr>
          </w:p>
          <w:p w:rsidR="00C222B6" w:rsidRDefault="00C222B6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094.08.00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2B6" w:rsidRDefault="00C222B6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222B6">
              <w:rPr>
                <w:sz w:val="24"/>
                <w:szCs w:val="24"/>
              </w:rPr>
              <w:t xml:space="preserve">риобретение дезинфицирующих и моющих средств, средств индивидуальной защиты, обеспечение питьевого режима в образовательных организациях в условиях распространения новой </w:t>
            </w:r>
            <w:proofErr w:type="spellStart"/>
            <w:r w:rsidRPr="00C222B6">
              <w:rPr>
                <w:sz w:val="24"/>
                <w:szCs w:val="24"/>
              </w:rPr>
              <w:t>коронавирусной</w:t>
            </w:r>
            <w:proofErr w:type="spellEnd"/>
            <w:r w:rsidRPr="00C222B6">
              <w:rPr>
                <w:sz w:val="24"/>
                <w:szCs w:val="24"/>
              </w:rPr>
              <w:t xml:space="preserve"> инфекции (COVID–19).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095.00.00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Прочие статьи экономической классификации</w:t>
            </w:r>
          </w:p>
        </w:tc>
      </w:tr>
      <w:tr w:rsidR="000C3E9E" w:rsidTr="00187341">
        <w:trPr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41" w:rsidRDefault="000C3E9E" w:rsidP="00187341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  <w:p w:rsidR="00187341" w:rsidRPr="007A5C27" w:rsidRDefault="00187341" w:rsidP="0018734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по п</w:t>
            </w:r>
            <w:r w:rsidRPr="007A5C27">
              <w:rPr>
                <w:sz w:val="24"/>
                <w:szCs w:val="24"/>
              </w:rPr>
              <w:t>рочи</w:t>
            </w:r>
            <w:r>
              <w:rPr>
                <w:sz w:val="24"/>
                <w:szCs w:val="24"/>
              </w:rPr>
              <w:t>м</w:t>
            </w:r>
            <w:r w:rsidRPr="007A5C27">
              <w:rPr>
                <w:sz w:val="24"/>
                <w:szCs w:val="24"/>
              </w:rPr>
              <w:t xml:space="preserve"> стать</w:t>
            </w:r>
            <w:r>
              <w:rPr>
                <w:sz w:val="24"/>
                <w:szCs w:val="24"/>
              </w:rPr>
              <w:t>ям</w:t>
            </w:r>
            <w:r w:rsidRPr="007A5C27">
              <w:rPr>
                <w:sz w:val="24"/>
                <w:szCs w:val="24"/>
              </w:rPr>
              <w:t xml:space="preserve"> </w:t>
            </w:r>
          </w:p>
          <w:p w:rsidR="00187341" w:rsidRPr="007A5C27" w:rsidRDefault="00187341" w:rsidP="00010707">
            <w:pPr>
              <w:rPr>
                <w:sz w:val="24"/>
                <w:szCs w:val="24"/>
              </w:rPr>
            </w:pPr>
          </w:p>
        </w:tc>
      </w:tr>
      <w:tr w:rsidR="00187341" w:rsidTr="00187341">
        <w:trPr>
          <w:trHeight w:val="18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41" w:rsidRPr="007A5C27" w:rsidRDefault="00187341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095.02.00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341" w:rsidRDefault="00187341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Представительские расходы</w:t>
            </w:r>
          </w:p>
        </w:tc>
      </w:tr>
      <w:tr w:rsidR="003327AA" w:rsidTr="003327AA">
        <w:trPr>
          <w:trHeight w:val="1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7AA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</w:t>
            </w:r>
            <w:r w:rsidR="00EB0B1A">
              <w:rPr>
                <w:sz w:val="24"/>
                <w:szCs w:val="24"/>
              </w:rPr>
              <w:t>3.00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7AA" w:rsidRDefault="00EB0B1A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B0B1A">
              <w:rPr>
                <w:sz w:val="24"/>
                <w:szCs w:val="24"/>
              </w:rPr>
              <w:t>аработная плата педагогических работников, работающих в организациях дополнительного образования,  за счет средств персонифицированного финансирования</w:t>
            </w:r>
          </w:p>
        </w:tc>
      </w:tr>
      <w:tr w:rsidR="003327AA" w:rsidTr="00EB0B1A">
        <w:trPr>
          <w:trHeight w:val="89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B1A" w:rsidRPr="007A5C27" w:rsidRDefault="003327A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</w:t>
            </w:r>
            <w:r w:rsidR="00EB0B1A">
              <w:rPr>
                <w:sz w:val="24"/>
                <w:szCs w:val="24"/>
              </w:rPr>
              <w:t>6.00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1A" w:rsidRDefault="00EB0B1A" w:rsidP="0033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B0B1A">
              <w:rPr>
                <w:sz w:val="24"/>
                <w:szCs w:val="24"/>
              </w:rPr>
              <w:t>аработная плата прочей категории работников, работающих в организациях дополнительного образования,  за счет средств персонифицированного финансирования</w:t>
            </w:r>
          </w:p>
        </w:tc>
      </w:tr>
      <w:tr w:rsidR="00EB0B1A" w:rsidTr="003327AA">
        <w:trPr>
          <w:trHeight w:val="20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B1A" w:rsidRDefault="00EB0B1A" w:rsidP="00010707">
            <w:pPr>
              <w:jc w:val="right"/>
              <w:rPr>
                <w:sz w:val="24"/>
                <w:szCs w:val="24"/>
              </w:rPr>
            </w:pPr>
          </w:p>
          <w:p w:rsidR="00EB0B1A" w:rsidRDefault="00EB0B1A" w:rsidP="0001070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095.07.00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B1A" w:rsidRDefault="00EB0B1A" w:rsidP="0033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B0B1A">
              <w:rPr>
                <w:sz w:val="24"/>
                <w:szCs w:val="24"/>
              </w:rPr>
              <w:t>етняя оздоровительная компания</w:t>
            </w:r>
          </w:p>
        </w:tc>
      </w:tr>
      <w:tr w:rsidR="000C3E9E" w:rsidTr="003327AA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096.00.00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Капитальный ремонт</w:t>
            </w:r>
          </w:p>
        </w:tc>
      </w:tr>
      <w:tr w:rsidR="000C3E9E" w:rsidTr="00EB5E1B">
        <w:trPr>
          <w:trHeight w:val="1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по капитальному ремонту</w:t>
            </w:r>
          </w:p>
        </w:tc>
      </w:tr>
      <w:tr w:rsidR="000C3E9E" w:rsidTr="00EB5E1B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B24C86" w:rsidRDefault="000C3E9E" w:rsidP="00010707">
            <w:pPr>
              <w:jc w:val="right"/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097.00.00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B24C86" w:rsidRDefault="000C3E9E" w:rsidP="00010707">
            <w:pPr>
              <w:rPr>
                <w:b/>
                <w:sz w:val="24"/>
                <w:szCs w:val="24"/>
              </w:rPr>
            </w:pPr>
            <w:r w:rsidRPr="00B24C86">
              <w:rPr>
                <w:b/>
                <w:sz w:val="24"/>
                <w:szCs w:val="24"/>
              </w:rPr>
              <w:t>Опубликование официальной информации</w:t>
            </w:r>
          </w:p>
        </w:tc>
      </w:tr>
      <w:tr w:rsidR="000C3E9E" w:rsidTr="00AC5C15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E9E" w:rsidRPr="007A5C27" w:rsidRDefault="000C3E9E" w:rsidP="00010707">
            <w:pPr>
              <w:jc w:val="right"/>
              <w:rPr>
                <w:sz w:val="24"/>
                <w:szCs w:val="24"/>
              </w:rPr>
            </w:pPr>
            <w:r w:rsidRPr="007A5C27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Pr="007A5C27">
              <w:rPr>
                <w:sz w:val="24"/>
                <w:szCs w:val="24"/>
              </w:rPr>
              <w:t>00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9E" w:rsidRPr="007A5C27" w:rsidRDefault="000C3E9E" w:rsidP="00010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</w:t>
            </w:r>
            <w:r w:rsidRPr="007A5C27">
              <w:rPr>
                <w:sz w:val="24"/>
                <w:szCs w:val="24"/>
              </w:rPr>
              <w:t>задолженность</w:t>
            </w:r>
            <w:r>
              <w:rPr>
                <w:sz w:val="24"/>
                <w:szCs w:val="24"/>
              </w:rPr>
              <w:t xml:space="preserve"> з</w:t>
            </w:r>
            <w:r w:rsidRPr="00B24C86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о</w:t>
            </w:r>
            <w:r w:rsidRPr="00B24C86">
              <w:rPr>
                <w:sz w:val="24"/>
                <w:szCs w:val="24"/>
              </w:rPr>
              <w:t>публикование официальной информации</w:t>
            </w:r>
          </w:p>
        </w:tc>
      </w:tr>
    </w:tbl>
    <w:p w:rsidR="000C3E9E" w:rsidRPr="003976B9" w:rsidRDefault="000C3E9E" w:rsidP="0083582B">
      <w:pPr>
        <w:jc w:val="right"/>
        <w:rPr>
          <w:sz w:val="24"/>
        </w:rPr>
      </w:pPr>
    </w:p>
    <w:sectPr w:rsidR="000C3E9E" w:rsidRPr="003976B9" w:rsidSect="0008299C">
      <w:pgSz w:w="11907" w:h="16840" w:code="9"/>
      <w:pgMar w:top="567" w:right="850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438"/>
    <w:multiLevelType w:val="hybridMultilevel"/>
    <w:tmpl w:val="6A3A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3E21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8681EF7"/>
    <w:multiLevelType w:val="multilevel"/>
    <w:tmpl w:val="5748E2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9B64927"/>
    <w:multiLevelType w:val="hybridMultilevel"/>
    <w:tmpl w:val="13062B1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75336"/>
    <w:multiLevelType w:val="hybridMultilevel"/>
    <w:tmpl w:val="74905BBC"/>
    <w:lvl w:ilvl="0" w:tplc="44967EDE">
      <w:start w:val="1"/>
      <w:numFmt w:val="decimal"/>
      <w:lvlText w:val="%1."/>
      <w:lvlJc w:val="left"/>
      <w:pPr>
        <w:tabs>
          <w:tab w:val="num" w:pos="1860"/>
        </w:tabs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B680C97"/>
    <w:multiLevelType w:val="multilevel"/>
    <w:tmpl w:val="7166E5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D8249FF"/>
    <w:multiLevelType w:val="multilevel"/>
    <w:tmpl w:val="F42E0E3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26A8363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CC6D1D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A6790C"/>
    <w:multiLevelType w:val="hybridMultilevel"/>
    <w:tmpl w:val="19E00EDA"/>
    <w:lvl w:ilvl="0" w:tplc="84EA79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7F7216"/>
    <w:multiLevelType w:val="multilevel"/>
    <w:tmpl w:val="0E2298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90E1472"/>
    <w:multiLevelType w:val="multilevel"/>
    <w:tmpl w:val="17BE19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AEA6B78"/>
    <w:multiLevelType w:val="singleLevel"/>
    <w:tmpl w:val="59EC134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abstractNum w:abstractNumId="13">
    <w:nsid w:val="4B05475C"/>
    <w:multiLevelType w:val="hybridMultilevel"/>
    <w:tmpl w:val="242E51DA"/>
    <w:lvl w:ilvl="0" w:tplc="AD644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3C46B7"/>
    <w:multiLevelType w:val="multilevel"/>
    <w:tmpl w:val="6562CEB2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5">
    <w:nsid w:val="54AD3E9B"/>
    <w:multiLevelType w:val="hybridMultilevel"/>
    <w:tmpl w:val="DE0888C2"/>
    <w:lvl w:ilvl="0" w:tplc="125E232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803030F4">
      <w:numFmt w:val="none"/>
      <w:lvlText w:val=""/>
      <w:lvlJc w:val="left"/>
      <w:pPr>
        <w:tabs>
          <w:tab w:val="num" w:pos="360"/>
        </w:tabs>
      </w:pPr>
    </w:lvl>
    <w:lvl w:ilvl="2" w:tplc="4FAAC2B0">
      <w:numFmt w:val="none"/>
      <w:lvlText w:val=""/>
      <w:lvlJc w:val="left"/>
      <w:pPr>
        <w:tabs>
          <w:tab w:val="num" w:pos="360"/>
        </w:tabs>
      </w:pPr>
    </w:lvl>
    <w:lvl w:ilvl="3" w:tplc="5F3615A0">
      <w:numFmt w:val="none"/>
      <w:lvlText w:val=""/>
      <w:lvlJc w:val="left"/>
      <w:pPr>
        <w:tabs>
          <w:tab w:val="num" w:pos="360"/>
        </w:tabs>
      </w:pPr>
    </w:lvl>
    <w:lvl w:ilvl="4" w:tplc="23CA4D7A">
      <w:numFmt w:val="none"/>
      <w:lvlText w:val=""/>
      <w:lvlJc w:val="left"/>
      <w:pPr>
        <w:tabs>
          <w:tab w:val="num" w:pos="360"/>
        </w:tabs>
      </w:pPr>
    </w:lvl>
    <w:lvl w:ilvl="5" w:tplc="AC220316">
      <w:numFmt w:val="none"/>
      <w:lvlText w:val=""/>
      <w:lvlJc w:val="left"/>
      <w:pPr>
        <w:tabs>
          <w:tab w:val="num" w:pos="360"/>
        </w:tabs>
      </w:pPr>
    </w:lvl>
    <w:lvl w:ilvl="6" w:tplc="D65866CE">
      <w:numFmt w:val="none"/>
      <w:lvlText w:val=""/>
      <w:lvlJc w:val="left"/>
      <w:pPr>
        <w:tabs>
          <w:tab w:val="num" w:pos="360"/>
        </w:tabs>
      </w:pPr>
    </w:lvl>
    <w:lvl w:ilvl="7" w:tplc="60F2A1D2">
      <w:numFmt w:val="none"/>
      <w:lvlText w:val=""/>
      <w:lvlJc w:val="left"/>
      <w:pPr>
        <w:tabs>
          <w:tab w:val="num" w:pos="360"/>
        </w:tabs>
      </w:pPr>
    </w:lvl>
    <w:lvl w:ilvl="8" w:tplc="66AA202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5C0EF2"/>
    <w:multiLevelType w:val="hybridMultilevel"/>
    <w:tmpl w:val="C1A6AE4E"/>
    <w:lvl w:ilvl="0" w:tplc="56BCBEF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0222B"/>
    <w:multiLevelType w:val="singleLevel"/>
    <w:tmpl w:val="24563CB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8">
    <w:nsid w:val="6CD97FFC"/>
    <w:multiLevelType w:val="singleLevel"/>
    <w:tmpl w:val="8156300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D2A45C5"/>
    <w:multiLevelType w:val="hybridMultilevel"/>
    <w:tmpl w:val="01043102"/>
    <w:lvl w:ilvl="0" w:tplc="D03AE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DE253DB"/>
    <w:multiLevelType w:val="hybridMultilevel"/>
    <w:tmpl w:val="A15273FA"/>
    <w:lvl w:ilvl="0" w:tplc="757CAABC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F2F3D8C"/>
    <w:multiLevelType w:val="hybridMultilevel"/>
    <w:tmpl w:val="2FD66F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391CDB"/>
    <w:multiLevelType w:val="hybridMultilevel"/>
    <w:tmpl w:val="19483E3C"/>
    <w:lvl w:ilvl="0" w:tplc="66B49A1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0413455"/>
    <w:multiLevelType w:val="hybridMultilevel"/>
    <w:tmpl w:val="510A7230"/>
    <w:lvl w:ilvl="0" w:tplc="648A869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C8D7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F45E89"/>
    <w:multiLevelType w:val="hybridMultilevel"/>
    <w:tmpl w:val="3F08A77E"/>
    <w:lvl w:ilvl="0" w:tplc="B290BE3A">
      <w:start w:val="210"/>
      <w:numFmt w:val="decimal"/>
      <w:lvlText w:val="%1"/>
      <w:lvlJc w:val="left"/>
      <w:pPr>
        <w:tabs>
          <w:tab w:val="num" w:pos="872"/>
        </w:tabs>
        <w:ind w:left="8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"/>
  </w:num>
  <w:num w:numId="5">
    <w:abstractNumId w:val="8"/>
  </w:num>
  <w:num w:numId="6">
    <w:abstractNumId w:val="25"/>
  </w:num>
  <w:num w:numId="7">
    <w:abstractNumId w:val="14"/>
  </w:num>
  <w:num w:numId="8">
    <w:abstractNumId w:val="10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20"/>
  </w:num>
  <w:num w:numId="16">
    <w:abstractNumId w:val="12"/>
  </w:num>
  <w:num w:numId="17">
    <w:abstractNumId w:val="26"/>
  </w:num>
  <w:num w:numId="18">
    <w:abstractNumId w:val="19"/>
  </w:num>
  <w:num w:numId="19">
    <w:abstractNumId w:val="22"/>
  </w:num>
  <w:num w:numId="20">
    <w:abstractNumId w:val="4"/>
  </w:num>
  <w:num w:numId="21">
    <w:abstractNumId w:val="13"/>
  </w:num>
  <w:num w:numId="22">
    <w:abstractNumId w:val="9"/>
  </w:num>
  <w:num w:numId="23">
    <w:abstractNumId w:val="0"/>
  </w:num>
  <w:num w:numId="24">
    <w:abstractNumId w:val="24"/>
  </w:num>
  <w:num w:numId="25">
    <w:abstractNumId w:val="3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1FDA"/>
    <w:rsid w:val="000038E1"/>
    <w:rsid w:val="00010707"/>
    <w:rsid w:val="00010710"/>
    <w:rsid w:val="00011470"/>
    <w:rsid w:val="000140F0"/>
    <w:rsid w:val="0001511B"/>
    <w:rsid w:val="00016327"/>
    <w:rsid w:val="000204BC"/>
    <w:rsid w:val="0002269A"/>
    <w:rsid w:val="00026F7A"/>
    <w:rsid w:val="00027329"/>
    <w:rsid w:val="0003464F"/>
    <w:rsid w:val="00035186"/>
    <w:rsid w:val="00035D8F"/>
    <w:rsid w:val="00045326"/>
    <w:rsid w:val="000466BF"/>
    <w:rsid w:val="00062A38"/>
    <w:rsid w:val="00063BD5"/>
    <w:rsid w:val="00073D69"/>
    <w:rsid w:val="00074840"/>
    <w:rsid w:val="00076790"/>
    <w:rsid w:val="000775DB"/>
    <w:rsid w:val="00077DA1"/>
    <w:rsid w:val="00080D51"/>
    <w:rsid w:val="0008299C"/>
    <w:rsid w:val="000836FA"/>
    <w:rsid w:val="00083DB7"/>
    <w:rsid w:val="000951E1"/>
    <w:rsid w:val="00097A02"/>
    <w:rsid w:val="000A00E0"/>
    <w:rsid w:val="000A1FD0"/>
    <w:rsid w:val="000A2C76"/>
    <w:rsid w:val="000A3B08"/>
    <w:rsid w:val="000A479B"/>
    <w:rsid w:val="000B4048"/>
    <w:rsid w:val="000C1B86"/>
    <w:rsid w:val="000C3E9E"/>
    <w:rsid w:val="000C5A90"/>
    <w:rsid w:val="000D294E"/>
    <w:rsid w:val="000D33E1"/>
    <w:rsid w:val="000D3EA4"/>
    <w:rsid w:val="000D4F29"/>
    <w:rsid w:val="000E1DF9"/>
    <w:rsid w:val="000E313E"/>
    <w:rsid w:val="000E698C"/>
    <w:rsid w:val="000E78CD"/>
    <w:rsid w:val="000F423D"/>
    <w:rsid w:val="0010138F"/>
    <w:rsid w:val="00105B8A"/>
    <w:rsid w:val="001112F1"/>
    <w:rsid w:val="00126EB9"/>
    <w:rsid w:val="00127EFF"/>
    <w:rsid w:val="001312AB"/>
    <w:rsid w:val="0014645F"/>
    <w:rsid w:val="00146505"/>
    <w:rsid w:val="00146EA4"/>
    <w:rsid w:val="00154040"/>
    <w:rsid w:val="00156502"/>
    <w:rsid w:val="00157251"/>
    <w:rsid w:val="001575BB"/>
    <w:rsid w:val="00161348"/>
    <w:rsid w:val="001623B1"/>
    <w:rsid w:val="00163A18"/>
    <w:rsid w:val="00163AF8"/>
    <w:rsid w:val="001642E2"/>
    <w:rsid w:val="0016582E"/>
    <w:rsid w:val="0016663A"/>
    <w:rsid w:val="00170EDD"/>
    <w:rsid w:val="001758DF"/>
    <w:rsid w:val="001800D6"/>
    <w:rsid w:val="001836A8"/>
    <w:rsid w:val="00187341"/>
    <w:rsid w:val="001879D9"/>
    <w:rsid w:val="00190B26"/>
    <w:rsid w:val="00194032"/>
    <w:rsid w:val="00197619"/>
    <w:rsid w:val="001B11DA"/>
    <w:rsid w:val="001B329C"/>
    <w:rsid w:val="001C1EB0"/>
    <w:rsid w:val="001C354C"/>
    <w:rsid w:val="001D3C92"/>
    <w:rsid w:val="001E09B2"/>
    <w:rsid w:val="001E2A6D"/>
    <w:rsid w:val="001E453C"/>
    <w:rsid w:val="001E4BB9"/>
    <w:rsid w:val="001E51B6"/>
    <w:rsid w:val="001F0CBD"/>
    <w:rsid w:val="00200E8D"/>
    <w:rsid w:val="00203379"/>
    <w:rsid w:val="00203E42"/>
    <w:rsid w:val="0020452C"/>
    <w:rsid w:val="0020736B"/>
    <w:rsid w:val="00210F52"/>
    <w:rsid w:val="002110FB"/>
    <w:rsid w:val="00212942"/>
    <w:rsid w:val="00215840"/>
    <w:rsid w:val="00220DD1"/>
    <w:rsid w:val="002348DA"/>
    <w:rsid w:val="00243BC1"/>
    <w:rsid w:val="002457EE"/>
    <w:rsid w:val="00262867"/>
    <w:rsid w:val="00262DD8"/>
    <w:rsid w:val="00264369"/>
    <w:rsid w:val="002652FC"/>
    <w:rsid w:val="0027382C"/>
    <w:rsid w:val="00274390"/>
    <w:rsid w:val="0027442C"/>
    <w:rsid w:val="00274575"/>
    <w:rsid w:val="00274B6F"/>
    <w:rsid w:val="0028279F"/>
    <w:rsid w:val="00283614"/>
    <w:rsid w:val="00284228"/>
    <w:rsid w:val="00293D27"/>
    <w:rsid w:val="0029430D"/>
    <w:rsid w:val="002A2E2B"/>
    <w:rsid w:val="002B0574"/>
    <w:rsid w:val="002B35C5"/>
    <w:rsid w:val="002B593E"/>
    <w:rsid w:val="002B6978"/>
    <w:rsid w:val="002C5D9E"/>
    <w:rsid w:val="002C7045"/>
    <w:rsid w:val="002F4018"/>
    <w:rsid w:val="003011C5"/>
    <w:rsid w:val="003014DC"/>
    <w:rsid w:val="00307B01"/>
    <w:rsid w:val="00311975"/>
    <w:rsid w:val="00313A0D"/>
    <w:rsid w:val="0031405F"/>
    <w:rsid w:val="00317054"/>
    <w:rsid w:val="00322F12"/>
    <w:rsid w:val="00323449"/>
    <w:rsid w:val="00325AA6"/>
    <w:rsid w:val="00327C56"/>
    <w:rsid w:val="003327AA"/>
    <w:rsid w:val="00332EB4"/>
    <w:rsid w:val="00333DE4"/>
    <w:rsid w:val="003343B5"/>
    <w:rsid w:val="00340AB3"/>
    <w:rsid w:val="00350C93"/>
    <w:rsid w:val="00354B8A"/>
    <w:rsid w:val="0036046F"/>
    <w:rsid w:val="00367CB8"/>
    <w:rsid w:val="00371417"/>
    <w:rsid w:val="00376C3E"/>
    <w:rsid w:val="00381DDD"/>
    <w:rsid w:val="00382352"/>
    <w:rsid w:val="00383538"/>
    <w:rsid w:val="003864BC"/>
    <w:rsid w:val="00386BE7"/>
    <w:rsid w:val="0039140B"/>
    <w:rsid w:val="00392A57"/>
    <w:rsid w:val="00393898"/>
    <w:rsid w:val="003976B9"/>
    <w:rsid w:val="003A088D"/>
    <w:rsid w:val="003A608F"/>
    <w:rsid w:val="003A71BB"/>
    <w:rsid w:val="003B1554"/>
    <w:rsid w:val="003B6342"/>
    <w:rsid w:val="003B679A"/>
    <w:rsid w:val="003C10ED"/>
    <w:rsid w:val="003C40A1"/>
    <w:rsid w:val="003C49A3"/>
    <w:rsid w:val="003D595A"/>
    <w:rsid w:val="003F1138"/>
    <w:rsid w:val="003F7D11"/>
    <w:rsid w:val="004029CD"/>
    <w:rsid w:val="00403B42"/>
    <w:rsid w:val="00407A62"/>
    <w:rsid w:val="004110C9"/>
    <w:rsid w:val="004138F5"/>
    <w:rsid w:val="00414669"/>
    <w:rsid w:val="00416269"/>
    <w:rsid w:val="004227FC"/>
    <w:rsid w:val="004256FC"/>
    <w:rsid w:val="0043114B"/>
    <w:rsid w:val="00431832"/>
    <w:rsid w:val="00433097"/>
    <w:rsid w:val="00433EA8"/>
    <w:rsid w:val="0043745B"/>
    <w:rsid w:val="00442C37"/>
    <w:rsid w:val="004462CF"/>
    <w:rsid w:val="004462E3"/>
    <w:rsid w:val="0044646B"/>
    <w:rsid w:val="00452AD4"/>
    <w:rsid w:val="0045649C"/>
    <w:rsid w:val="004564B0"/>
    <w:rsid w:val="0045700B"/>
    <w:rsid w:val="0046558B"/>
    <w:rsid w:val="00465F30"/>
    <w:rsid w:val="0047048E"/>
    <w:rsid w:val="00472D4A"/>
    <w:rsid w:val="004745A5"/>
    <w:rsid w:val="00474F68"/>
    <w:rsid w:val="00475AB2"/>
    <w:rsid w:val="00477803"/>
    <w:rsid w:val="004812ED"/>
    <w:rsid w:val="00486D2B"/>
    <w:rsid w:val="00487F38"/>
    <w:rsid w:val="00492731"/>
    <w:rsid w:val="0049350B"/>
    <w:rsid w:val="004951E3"/>
    <w:rsid w:val="00496075"/>
    <w:rsid w:val="004965C7"/>
    <w:rsid w:val="004A13CA"/>
    <w:rsid w:val="004A41D9"/>
    <w:rsid w:val="004A69C1"/>
    <w:rsid w:val="004B17A6"/>
    <w:rsid w:val="004B23BC"/>
    <w:rsid w:val="004B458B"/>
    <w:rsid w:val="004B5F23"/>
    <w:rsid w:val="004B6453"/>
    <w:rsid w:val="004B6584"/>
    <w:rsid w:val="004B77F3"/>
    <w:rsid w:val="004C4DF4"/>
    <w:rsid w:val="004C5D6A"/>
    <w:rsid w:val="004D0E75"/>
    <w:rsid w:val="004E5DA1"/>
    <w:rsid w:val="0050290E"/>
    <w:rsid w:val="005037FD"/>
    <w:rsid w:val="005108E3"/>
    <w:rsid w:val="00514350"/>
    <w:rsid w:val="00516DBE"/>
    <w:rsid w:val="00516DD5"/>
    <w:rsid w:val="00517009"/>
    <w:rsid w:val="00522418"/>
    <w:rsid w:val="00523BED"/>
    <w:rsid w:val="005337AB"/>
    <w:rsid w:val="00534D02"/>
    <w:rsid w:val="00535A7D"/>
    <w:rsid w:val="005372BD"/>
    <w:rsid w:val="005556C8"/>
    <w:rsid w:val="00561DBA"/>
    <w:rsid w:val="00563934"/>
    <w:rsid w:val="00565CFA"/>
    <w:rsid w:val="00570216"/>
    <w:rsid w:val="005725A9"/>
    <w:rsid w:val="005744F0"/>
    <w:rsid w:val="00577CA5"/>
    <w:rsid w:val="00581BD1"/>
    <w:rsid w:val="00581C14"/>
    <w:rsid w:val="00583A2A"/>
    <w:rsid w:val="0058612A"/>
    <w:rsid w:val="00592223"/>
    <w:rsid w:val="00593D7A"/>
    <w:rsid w:val="00595BEA"/>
    <w:rsid w:val="005A26A0"/>
    <w:rsid w:val="005A2B43"/>
    <w:rsid w:val="005A6214"/>
    <w:rsid w:val="005B46ED"/>
    <w:rsid w:val="005B4CDF"/>
    <w:rsid w:val="005C0A67"/>
    <w:rsid w:val="005D1873"/>
    <w:rsid w:val="005D1FDA"/>
    <w:rsid w:val="005D57AA"/>
    <w:rsid w:val="005E3CF1"/>
    <w:rsid w:val="005E50D7"/>
    <w:rsid w:val="005F1251"/>
    <w:rsid w:val="005F4D7E"/>
    <w:rsid w:val="005F724A"/>
    <w:rsid w:val="0060590D"/>
    <w:rsid w:val="006074F7"/>
    <w:rsid w:val="00607B1D"/>
    <w:rsid w:val="006119E6"/>
    <w:rsid w:val="00612504"/>
    <w:rsid w:val="00620B58"/>
    <w:rsid w:val="00623BE5"/>
    <w:rsid w:val="00625E28"/>
    <w:rsid w:val="0063047D"/>
    <w:rsid w:val="00634842"/>
    <w:rsid w:val="00636637"/>
    <w:rsid w:val="00640AD2"/>
    <w:rsid w:val="0065091E"/>
    <w:rsid w:val="0065128F"/>
    <w:rsid w:val="00652366"/>
    <w:rsid w:val="00652453"/>
    <w:rsid w:val="0065270F"/>
    <w:rsid w:val="00655FA2"/>
    <w:rsid w:val="006572EB"/>
    <w:rsid w:val="00661681"/>
    <w:rsid w:val="0066305D"/>
    <w:rsid w:val="00663510"/>
    <w:rsid w:val="00663602"/>
    <w:rsid w:val="006677B0"/>
    <w:rsid w:val="00681487"/>
    <w:rsid w:val="0068165D"/>
    <w:rsid w:val="006839B4"/>
    <w:rsid w:val="00690101"/>
    <w:rsid w:val="00692942"/>
    <w:rsid w:val="00694CEE"/>
    <w:rsid w:val="006978D8"/>
    <w:rsid w:val="006A1C8C"/>
    <w:rsid w:val="006C08D0"/>
    <w:rsid w:val="006C6679"/>
    <w:rsid w:val="006D650E"/>
    <w:rsid w:val="006E0003"/>
    <w:rsid w:val="006E0455"/>
    <w:rsid w:val="006E0B45"/>
    <w:rsid w:val="006E2163"/>
    <w:rsid w:val="006E5471"/>
    <w:rsid w:val="006E57A2"/>
    <w:rsid w:val="006F01D0"/>
    <w:rsid w:val="006F04A4"/>
    <w:rsid w:val="006F2AEE"/>
    <w:rsid w:val="007000F0"/>
    <w:rsid w:val="00702688"/>
    <w:rsid w:val="0070618F"/>
    <w:rsid w:val="00706F88"/>
    <w:rsid w:val="00707D7A"/>
    <w:rsid w:val="0071024D"/>
    <w:rsid w:val="007103FB"/>
    <w:rsid w:val="00711DB7"/>
    <w:rsid w:val="007158A0"/>
    <w:rsid w:val="00715E7D"/>
    <w:rsid w:val="007226A0"/>
    <w:rsid w:val="00731AA9"/>
    <w:rsid w:val="007322A6"/>
    <w:rsid w:val="00732EFF"/>
    <w:rsid w:val="00733FB4"/>
    <w:rsid w:val="0073485D"/>
    <w:rsid w:val="0073745A"/>
    <w:rsid w:val="0073777A"/>
    <w:rsid w:val="00744AFB"/>
    <w:rsid w:val="00747340"/>
    <w:rsid w:val="00750B88"/>
    <w:rsid w:val="00753BD0"/>
    <w:rsid w:val="00754BE3"/>
    <w:rsid w:val="00755AE6"/>
    <w:rsid w:val="007610CF"/>
    <w:rsid w:val="00762128"/>
    <w:rsid w:val="00762C76"/>
    <w:rsid w:val="00764077"/>
    <w:rsid w:val="00764AA4"/>
    <w:rsid w:val="00766499"/>
    <w:rsid w:val="007715A2"/>
    <w:rsid w:val="007717E8"/>
    <w:rsid w:val="0078104A"/>
    <w:rsid w:val="007827EE"/>
    <w:rsid w:val="00793376"/>
    <w:rsid w:val="007A214C"/>
    <w:rsid w:val="007A3A6D"/>
    <w:rsid w:val="007A46D2"/>
    <w:rsid w:val="007A479C"/>
    <w:rsid w:val="007A57C2"/>
    <w:rsid w:val="007A6138"/>
    <w:rsid w:val="007A7C0C"/>
    <w:rsid w:val="007B0DFA"/>
    <w:rsid w:val="007B2684"/>
    <w:rsid w:val="007B3EEF"/>
    <w:rsid w:val="007C0000"/>
    <w:rsid w:val="007C6BFD"/>
    <w:rsid w:val="007D150F"/>
    <w:rsid w:val="007D53DA"/>
    <w:rsid w:val="007D57EA"/>
    <w:rsid w:val="007D7C3B"/>
    <w:rsid w:val="007E1935"/>
    <w:rsid w:val="007E2494"/>
    <w:rsid w:val="007E3048"/>
    <w:rsid w:val="007F51EF"/>
    <w:rsid w:val="00803924"/>
    <w:rsid w:val="00813A73"/>
    <w:rsid w:val="00813E34"/>
    <w:rsid w:val="008163C4"/>
    <w:rsid w:val="00816BC0"/>
    <w:rsid w:val="0082035C"/>
    <w:rsid w:val="00821A0B"/>
    <w:rsid w:val="0082303B"/>
    <w:rsid w:val="00823B37"/>
    <w:rsid w:val="00833B76"/>
    <w:rsid w:val="00834523"/>
    <w:rsid w:val="0083582B"/>
    <w:rsid w:val="00843125"/>
    <w:rsid w:val="008451A6"/>
    <w:rsid w:val="00845ECF"/>
    <w:rsid w:val="008505EB"/>
    <w:rsid w:val="00850D99"/>
    <w:rsid w:val="0085147A"/>
    <w:rsid w:val="00856B30"/>
    <w:rsid w:val="00860527"/>
    <w:rsid w:val="00881594"/>
    <w:rsid w:val="00881E38"/>
    <w:rsid w:val="00885732"/>
    <w:rsid w:val="0089074E"/>
    <w:rsid w:val="008A6DCD"/>
    <w:rsid w:val="008A7E06"/>
    <w:rsid w:val="008B00B7"/>
    <w:rsid w:val="008B1B47"/>
    <w:rsid w:val="008B5849"/>
    <w:rsid w:val="008B6841"/>
    <w:rsid w:val="008C2533"/>
    <w:rsid w:val="008C25EE"/>
    <w:rsid w:val="008C761B"/>
    <w:rsid w:val="008D1C42"/>
    <w:rsid w:val="008E2585"/>
    <w:rsid w:val="008E3FEA"/>
    <w:rsid w:val="008E52B1"/>
    <w:rsid w:val="008E74F5"/>
    <w:rsid w:val="00905751"/>
    <w:rsid w:val="00915F84"/>
    <w:rsid w:val="00922A88"/>
    <w:rsid w:val="009259C6"/>
    <w:rsid w:val="00932A55"/>
    <w:rsid w:val="009330A8"/>
    <w:rsid w:val="00933CCC"/>
    <w:rsid w:val="00934FE0"/>
    <w:rsid w:val="00936F83"/>
    <w:rsid w:val="00936FC1"/>
    <w:rsid w:val="00941479"/>
    <w:rsid w:val="00946DFD"/>
    <w:rsid w:val="00963727"/>
    <w:rsid w:val="009639B7"/>
    <w:rsid w:val="00965056"/>
    <w:rsid w:val="0096710B"/>
    <w:rsid w:val="00967C2B"/>
    <w:rsid w:val="0097087E"/>
    <w:rsid w:val="00976BD9"/>
    <w:rsid w:val="009847D9"/>
    <w:rsid w:val="00986E34"/>
    <w:rsid w:val="009A74D0"/>
    <w:rsid w:val="009B33E2"/>
    <w:rsid w:val="009B4B21"/>
    <w:rsid w:val="009B6B61"/>
    <w:rsid w:val="009C0B4F"/>
    <w:rsid w:val="009D0B50"/>
    <w:rsid w:val="009D27D9"/>
    <w:rsid w:val="009D4973"/>
    <w:rsid w:val="009D5E03"/>
    <w:rsid w:val="009D6CC8"/>
    <w:rsid w:val="009D70AE"/>
    <w:rsid w:val="009D7FA4"/>
    <w:rsid w:val="009E111D"/>
    <w:rsid w:val="009E1454"/>
    <w:rsid w:val="009E286E"/>
    <w:rsid w:val="009E6EAC"/>
    <w:rsid w:val="009F282D"/>
    <w:rsid w:val="009F4837"/>
    <w:rsid w:val="009F4DAC"/>
    <w:rsid w:val="00A01563"/>
    <w:rsid w:val="00A0245A"/>
    <w:rsid w:val="00A036DC"/>
    <w:rsid w:val="00A05369"/>
    <w:rsid w:val="00A0741E"/>
    <w:rsid w:val="00A14ABA"/>
    <w:rsid w:val="00A228E2"/>
    <w:rsid w:val="00A26ABD"/>
    <w:rsid w:val="00A321A6"/>
    <w:rsid w:val="00A33B1A"/>
    <w:rsid w:val="00A36F08"/>
    <w:rsid w:val="00A40DA2"/>
    <w:rsid w:val="00A42154"/>
    <w:rsid w:val="00A46661"/>
    <w:rsid w:val="00A46C35"/>
    <w:rsid w:val="00A63536"/>
    <w:rsid w:val="00A83CD0"/>
    <w:rsid w:val="00A84A07"/>
    <w:rsid w:val="00A91EA4"/>
    <w:rsid w:val="00A9354C"/>
    <w:rsid w:val="00AA0343"/>
    <w:rsid w:val="00AA1E9C"/>
    <w:rsid w:val="00AA2484"/>
    <w:rsid w:val="00AA34D9"/>
    <w:rsid w:val="00AA4A42"/>
    <w:rsid w:val="00AA7CB5"/>
    <w:rsid w:val="00AB2F36"/>
    <w:rsid w:val="00AB406E"/>
    <w:rsid w:val="00AB42A1"/>
    <w:rsid w:val="00AB61B6"/>
    <w:rsid w:val="00AB74C2"/>
    <w:rsid w:val="00AC038D"/>
    <w:rsid w:val="00AC2327"/>
    <w:rsid w:val="00AC5C15"/>
    <w:rsid w:val="00AC7A54"/>
    <w:rsid w:val="00AD0159"/>
    <w:rsid w:val="00AD1ECB"/>
    <w:rsid w:val="00AD5A4C"/>
    <w:rsid w:val="00AE1582"/>
    <w:rsid w:val="00AE41F0"/>
    <w:rsid w:val="00AE5732"/>
    <w:rsid w:val="00AE5B8C"/>
    <w:rsid w:val="00AF67BC"/>
    <w:rsid w:val="00B01231"/>
    <w:rsid w:val="00B036E6"/>
    <w:rsid w:val="00B03EAB"/>
    <w:rsid w:val="00B121B7"/>
    <w:rsid w:val="00B16952"/>
    <w:rsid w:val="00B1758B"/>
    <w:rsid w:val="00B21A00"/>
    <w:rsid w:val="00B24D31"/>
    <w:rsid w:val="00B2603B"/>
    <w:rsid w:val="00B30FA8"/>
    <w:rsid w:val="00B31E88"/>
    <w:rsid w:val="00B322FC"/>
    <w:rsid w:val="00B32982"/>
    <w:rsid w:val="00B33E15"/>
    <w:rsid w:val="00B44051"/>
    <w:rsid w:val="00B5162D"/>
    <w:rsid w:val="00B56417"/>
    <w:rsid w:val="00B604D4"/>
    <w:rsid w:val="00B61AEF"/>
    <w:rsid w:val="00B61D61"/>
    <w:rsid w:val="00B63508"/>
    <w:rsid w:val="00B64C1D"/>
    <w:rsid w:val="00B72062"/>
    <w:rsid w:val="00B72F70"/>
    <w:rsid w:val="00B7612A"/>
    <w:rsid w:val="00B80DBB"/>
    <w:rsid w:val="00B940FE"/>
    <w:rsid w:val="00BA6645"/>
    <w:rsid w:val="00BB104F"/>
    <w:rsid w:val="00BB7D43"/>
    <w:rsid w:val="00BC327E"/>
    <w:rsid w:val="00BC764B"/>
    <w:rsid w:val="00BD662F"/>
    <w:rsid w:val="00BD6790"/>
    <w:rsid w:val="00BD6855"/>
    <w:rsid w:val="00BE02DA"/>
    <w:rsid w:val="00BE13D4"/>
    <w:rsid w:val="00BF184F"/>
    <w:rsid w:val="00BF6C32"/>
    <w:rsid w:val="00C15EAA"/>
    <w:rsid w:val="00C161BD"/>
    <w:rsid w:val="00C165EE"/>
    <w:rsid w:val="00C222B6"/>
    <w:rsid w:val="00C23113"/>
    <w:rsid w:val="00C303D6"/>
    <w:rsid w:val="00C31CCB"/>
    <w:rsid w:val="00C32633"/>
    <w:rsid w:val="00C34921"/>
    <w:rsid w:val="00C36A4F"/>
    <w:rsid w:val="00C42A9A"/>
    <w:rsid w:val="00C46DC5"/>
    <w:rsid w:val="00C4751B"/>
    <w:rsid w:val="00C53397"/>
    <w:rsid w:val="00C542F6"/>
    <w:rsid w:val="00C57CC7"/>
    <w:rsid w:val="00C608FB"/>
    <w:rsid w:val="00C639E9"/>
    <w:rsid w:val="00C6636C"/>
    <w:rsid w:val="00C7550D"/>
    <w:rsid w:val="00C80D12"/>
    <w:rsid w:val="00C81EAD"/>
    <w:rsid w:val="00C862F7"/>
    <w:rsid w:val="00C86600"/>
    <w:rsid w:val="00C90C03"/>
    <w:rsid w:val="00C9475F"/>
    <w:rsid w:val="00C96B90"/>
    <w:rsid w:val="00CA4F3C"/>
    <w:rsid w:val="00CB2C10"/>
    <w:rsid w:val="00CC66F2"/>
    <w:rsid w:val="00CC6EE5"/>
    <w:rsid w:val="00CC6FB0"/>
    <w:rsid w:val="00CD082D"/>
    <w:rsid w:val="00CD2338"/>
    <w:rsid w:val="00CD3194"/>
    <w:rsid w:val="00CE044D"/>
    <w:rsid w:val="00CE48BB"/>
    <w:rsid w:val="00CF39FE"/>
    <w:rsid w:val="00D0050A"/>
    <w:rsid w:val="00D032F2"/>
    <w:rsid w:val="00D0659E"/>
    <w:rsid w:val="00D07BF4"/>
    <w:rsid w:val="00D10E35"/>
    <w:rsid w:val="00D16D24"/>
    <w:rsid w:val="00D20F67"/>
    <w:rsid w:val="00D250CF"/>
    <w:rsid w:val="00D32F59"/>
    <w:rsid w:val="00D33396"/>
    <w:rsid w:val="00D4629E"/>
    <w:rsid w:val="00D50DDA"/>
    <w:rsid w:val="00D52594"/>
    <w:rsid w:val="00D54167"/>
    <w:rsid w:val="00D544F2"/>
    <w:rsid w:val="00D55CEB"/>
    <w:rsid w:val="00D60F99"/>
    <w:rsid w:val="00D62A93"/>
    <w:rsid w:val="00D74951"/>
    <w:rsid w:val="00D76377"/>
    <w:rsid w:val="00D855E3"/>
    <w:rsid w:val="00D863C3"/>
    <w:rsid w:val="00D90D58"/>
    <w:rsid w:val="00D97774"/>
    <w:rsid w:val="00DA520B"/>
    <w:rsid w:val="00DA6D4A"/>
    <w:rsid w:val="00DB4E90"/>
    <w:rsid w:val="00DB6C10"/>
    <w:rsid w:val="00DC2890"/>
    <w:rsid w:val="00DC5092"/>
    <w:rsid w:val="00DC5363"/>
    <w:rsid w:val="00DC6279"/>
    <w:rsid w:val="00DD24E2"/>
    <w:rsid w:val="00DD396F"/>
    <w:rsid w:val="00DD6B23"/>
    <w:rsid w:val="00DE100B"/>
    <w:rsid w:val="00DE7E9D"/>
    <w:rsid w:val="00DF1027"/>
    <w:rsid w:val="00DF2271"/>
    <w:rsid w:val="00E02D8A"/>
    <w:rsid w:val="00E03BA5"/>
    <w:rsid w:val="00E04286"/>
    <w:rsid w:val="00E05988"/>
    <w:rsid w:val="00E06F94"/>
    <w:rsid w:val="00E07EB0"/>
    <w:rsid w:val="00E11655"/>
    <w:rsid w:val="00E1776F"/>
    <w:rsid w:val="00E216C2"/>
    <w:rsid w:val="00E2275D"/>
    <w:rsid w:val="00E25DED"/>
    <w:rsid w:val="00E26091"/>
    <w:rsid w:val="00E3269D"/>
    <w:rsid w:val="00E3472B"/>
    <w:rsid w:val="00E40E9C"/>
    <w:rsid w:val="00E44182"/>
    <w:rsid w:val="00E517B4"/>
    <w:rsid w:val="00E52156"/>
    <w:rsid w:val="00E56B20"/>
    <w:rsid w:val="00E57CC0"/>
    <w:rsid w:val="00E601FA"/>
    <w:rsid w:val="00E62731"/>
    <w:rsid w:val="00E62AD1"/>
    <w:rsid w:val="00E67349"/>
    <w:rsid w:val="00E70EE4"/>
    <w:rsid w:val="00E71681"/>
    <w:rsid w:val="00E75D9A"/>
    <w:rsid w:val="00E77C1A"/>
    <w:rsid w:val="00E8138D"/>
    <w:rsid w:val="00E82667"/>
    <w:rsid w:val="00E90910"/>
    <w:rsid w:val="00E91140"/>
    <w:rsid w:val="00E91485"/>
    <w:rsid w:val="00E95767"/>
    <w:rsid w:val="00EA05A7"/>
    <w:rsid w:val="00EA1593"/>
    <w:rsid w:val="00EA27B7"/>
    <w:rsid w:val="00EA45F7"/>
    <w:rsid w:val="00EB0019"/>
    <w:rsid w:val="00EB0B1A"/>
    <w:rsid w:val="00EB5E1B"/>
    <w:rsid w:val="00EC2926"/>
    <w:rsid w:val="00EC2D0C"/>
    <w:rsid w:val="00EC4370"/>
    <w:rsid w:val="00ED3A6B"/>
    <w:rsid w:val="00ED7C96"/>
    <w:rsid w:val="00EE5720"/>
    <w:rsid w:val="00EE6717"/>
    <w:rsid w:val="00EE68D2"/>
    <w:rsid w:val="00EF3246"/>
    <w:rsid w:val="00EF3672"/>
    <w:rsid w:val="00EF50CA"/>
    <w:rsid w:val="00F05461"/>
    <w:rsid w:val="00F10CDF"/>
    <w:rsid w:val="00F12969"/>
    <w:rsid w:val="00F17981"/>
    <w:rsid w:val="00F221DF"/>
    <w:rsid w:val="00F26BD9"/>
    <w:rsid w:val="00F371EC"/>
    <w:rsid w:val="00F407C6"/>
    <w:rsid w:val="00F42FD0"/>
    <w:rsid w:val="00F436BD"/>
    <w:rsid w:val="00F44AF1"/>
    <w:rsid w:val="00F462EF"/>
    <w:rsid w:val="00F52055"/>
    <w:rsid w:val="00F567DB"/>
    <w:rsid w:val="00F6045F"/>
    <w:rsid w:val="00F67526"/>
    <w:rsid w:val="00F76734"/>
    <w:rsid w:val="00F76E86"/>
    <w:rsid w:val="00F80E0C"/>
    <w:rsid w:val="00F83E71"/>
    <w:rsid w:val="00F86ECC"/>
    <w:rsid w:val="00F87C72"/>
    <w:rsid w:val="00F87D6D"/>
    <w:rsid w:val="00F9214F"/>
    <w:rsid w:val="00F930A4"/>
    <w:rsid w:val="00F97ADC"/>
    <w:rsid w:val="00FA5617"/>
    <w:rsid w:val="00FB62F1"/>
    <w:rsid w:val="00FC2061"/>
    <w:rsid w:val="00FD0A52"/>
    <w:rsid w:val="00FD3462"/>
    <w:rsid w:val="00FD635A"/>
    <w:rsid w:val="00FE07D7"/>
    <w:rsid w:val="00FE4D73"/>
    <w:rsid w:val="00FE5088"/>
    <w:rsid w:val="00FE5706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AF8"/>
  </w:style>
  <w:style w:type="paragraph" w:styleId="1">
    <w:name w:val="heading 1"/>
    <w:basedOn w:val="a"/>
    <w:next w:val="a"/>
    <w:qFormat/>
    <w:rsid w:val="00BD6855"/>
    <w:pPr>
      <w:keepNext/>
      <w:jc w:val="both"/>
      <w:outlineLvl w:val="0"/>
    </w:pPr>
    <w:rPr>
      <w:sz w:val="28"/>
      <w:lang w:eastAsia="en-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63AF8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163A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63AF8"/>
    <w:pPr>
      <w:widowControl w:val="0"/>
    </w:pPr>
    <w:rPr>
      <w:rFonts w:ascii="Courier New" w:hAnsi="Courier New"/>
      <w:snapToGrid w:val="0"/>
    </w:rPr>
  </w:style>
  <w:style w:type="paragraph" w:styleId="a3">
    <w:name w:val="Document Map"/>
    <w:basedOn w:val="a"/>
    <w:semiHidden/>
    <w:rsid w:val="00163AF8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FE50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0E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563934"/>
    <w:pPr>
      <w:ind w:firstLine="851"/>
    </w:pPr>
    <w:rPr>
      <w:sz w:val="28"/>
      <w:lang w:val="en-US"/>
    </w:rPr>
  </w:style>
  <w:style w:type="paragraph" w:styleId="a5">
    <w:name w:val="Body Text"/>
    <w:basedOn w:val="a"/>
    <w:link w:val="a6"/>
    <w:uiPriority w:val="1"/>
    <w:qFormat/>
    <w:rsid w:val="00563934"/>
    <w:pPr>
      <w:spacing w:after="120"/>
    </w:pPr>
  </w:style>
  <w:style w:type="character" w:styleId="a7">
    <w:name w:val="page number"/>
    <w:basedOn w:val="a0"/>
    <w:rsid w:val="009E286E"/>
  </w:style>
  <w:style w:type="table" w:styleId="a8">
    <w:name w:val="Table Grid"/>
    <w:basedOn w:val="a1"/>
    <w:rsid w:val="00BD6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BD6855"/>
    <w:rPr>
      <w:rFonts w:ascii="Courier New" w:hAnsi="Courier New"/>
    </w:rPr>
  </w:style>
  <w:style w:type="paragraph" w:customStyle="1" w:styleId="aa">
    <w:name w:val="Знак Знак Знак Знак"/>
    <w:basedOn w:val="a"/>
    <w:rsid w:val="00DF1027"/>
    <w:rPr>
      <w:rFonts w:ascii="Verdana" w:hAnsi="Verdana" w:cs="Verdana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84228"/>
  </w:style>
  <w:style w:type="character" w:customStyle="1" w:styleId="FontStyle12">
    <w:name w:val="Font Style12"/>
    <w:basedOn w:val="a0"/>
    <w:rsid w:val="00045326"/>
    <w:rPr>
      <w:rFonts w:ascii="Corbel" w:hAnsi="Corbel" w:cs="Corbel"/>
      <w:spacing w:val="60"/>
      <w:sz w:val="16"/>
      <w:szCs w:val="16"/>
    </w:rPr>
  </w:style>
  <w:style w:type="paragraph" w:customStyle="1" w:styleId="10">
    <w:name w:val="Абзац списка1"/>
    <w:basedOn w:val="a"/>
    <w:rsid w:val="008203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rsid w:val="001575BB"/>
    <w:rPr>
      <w:color w:val="0000FF"/>
      <w:u w:val="single"/>
    </w:rPr>
  </w:style>
  <w:style w:type="paragraph" w:customStyle="1" w:styleId="2">
    <w:name w:val="Абзац списка2"/>
    <w:basedOn w:val="a"/>
    <w:rsid w:val="00487F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D3C3825F9DABC546103FBAF28015EC1E39B8480F6DD9FDD53CFAA252795A81E99B3A481A53EE173130949lBS0G" TargetMode="External"/><Relationship Id="rId13" Type="http://schemas.openxmlformats.org/officeDocument/2006/relationships/hyperlink" Target="consultantplus://offline/ref=B7DB5F64B52CAA24528B7C14DAB40AD99874FD8E8B886221772725F3D700658EB7DB104C608B1BDEw7x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D3C3825F9DABC546103FBAF28015EC1E39B8480F5D997DE5ACFAA252795A81E99B3A481A53EE17313014BlBS6G" TargetMode="External"/><Relationship Id="rId12" Type="http://schemas.openxmlformats.org/officeDocument/2006/relationships/hyperlink" Target="consultantplus://offline/ref=D76D600254DFFF175836246EC111ABD44F4AE6C409B416D1B41BF4D6607EECAF7ED360908AACB4F9AA3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FC73988190BC9445990305C0207518D659DF42DE1232627BA2747D0C277F4F3497EEC049918FB9F8AAA43EQ7v4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D3C3825F9DABC546103FBAF28015EC1E39B8480F5D997DE5ACFAA252795A81E99B3A481A53EE17313094AlBS3G" TargetMode="External"/><Relationship Id="rId11" Type="http://schemas.openxmlformats.org/officeDocument/2006/relationships/hyperlink" Target="consultantplus://offline/ref=83FC73988190BC9445990305C0207518D659DF42DE1232627BA2747D0C277F4F3497EEC049918FB9F8AAA43EQ7v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6D600254DFFF175836246EC111ABD44F4AE6C409B416D1B41BF4D6607EECAF7ED360908AACB4F9AA39F" TargetMode="External"/><Relationship Id="rId10" Type="http://schemas.openxmlformats.org/officeDocument/2006/relationships/hyperlink" Target="consultantplus://offline/ref=83FC73988190BC9445990305C0207518D659DF42DE1232627BA2747D0C277F4F3497EEC049918FB9F8AFA53CQ7v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653BBB4BC442ED4064D94479CD24493881B945197E1592D912523697D33F886213769209DB6745fDwAH" TargetMode="External"/><Relationship Id="rId14" Type="http://schemas.openxmlformats.org/officeDocument/2006/relationships/hyperlink" Target="consultantplus://offline/ref=83FC73988190BC9445990305C0207518D659DF42DE1232627BA2747D0C277F4F3497EEC049918FB9F8AAA43EQ7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5C48-ADF6-413A-A4F4-0A86B5E9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24</Pages>
  <Words>6463</Words>
  <Characters>51156</Characters>
  <Application>Microsoft Office Word</Application>
  <DocSecurity>0</DocSecurity>
  <Lines>426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Вологодская область</Company>
  <LinksUpToDate>false</LinksUpToDate>
  <CharactersWithSpaces>57504</CharactersWithSpaces>
  <SharedDoc>false</SharedDoc>
  <HLinks>
    <vt:vector size="60" baseType="variant">
      <vt:variant>
        <vt:i4>7733305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2293808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consultantplus://offline/ref=D76D600254DFFF175836246EC111ABD44F4AE6C409B416D1B41BF4D6607EECAF7ED360908AACB4F9AA39F</vt:lpwstr>
      </vt:variant>
      <vt:variant>
        <vt:lpwstr/>
      </vt:variant>
      <vt:variant>
        <vt:i4>7733305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consultantplus://offline/ref=83FC73988190BC9445990305C0207518D659DF42DE1232627BA2747D0C277F4F3497EEC049918FB9F8AAA43EQ7v4M</vt:lpwstr>
      </vt:variant>
      <vt:variant>
        <vt:lpwstr/>
      </vt:variant>
      <vt:variant>
        <vt:i4>7733309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consultantplus://offline/ref=83FC73988190BC9445990305C0207518D659DF42DE1232627BA2747D0C277F4F3497EEC049918FB9F8AFA53CQ7v0M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consultantplus://offline/ref=17653BBB4BC442ED4064D94479CD24493881B945197E1592D912523697D33F886213769209DB6745fDwAH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consultantplus://offline/ref=9E4D3C3825F9DABC546103FBAF28015EC1E39B8480F6DD9FDD53CFAA252795A81E99B3A481A53EE173130949lBS0G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consultantplus://offline/ref=9E4D3C3825F9DABC546103FBAF28015EC1E39B8480F5D997DE5ACFAA252795A81E99B3A481A53EE17313014BlBS6G</vt:lpwstr>
      </vt:variant>
      <vt:variant>
        <vt:lpwstr/>
      </vt:variant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consultantplus://offline/ref=9E4D3C3825F9DABC546103FBAF28015EC1E39B8480F5D997DE5ACFAA252795A81E99B3A481A53EE17313094AlBS3G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k421-3</dc:creator>
  <cp:lastModifiedBy>Шевницына</cp:lastModifiedBy>
  <cp:revision>10</cp:revision>
  <cp:lastPrinted>2021-02-10T06:44:00Z</cp:lastPrinted>
  <dcterms:created xsi:type="dcterms:W3CDTF">2018-12-25T12:37:00Z</dcterms:created>
  <dcterms:modified xsi:type="dcterms:W3CDTF">2021-02-10T06:46:00Z</dcterms:modified>
</cp:coreProperties>
</file>