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59" w:rsidRPr="00F02459" w:rsidRDefault="00F02459" w:rsidP="00F02459">
      <w:pPr>
        <w:jc w:val="center"/>
        <w:rPr>
          <w:b/>
          <w:sz w:val="28"/>
          <w:szCs w:val="28"/>
        </w:rPr>
      </w:pPr>
      <w:r w:rsidRPr="00F02459">
        <w:rPr>
          <w:b/>
          <w:sz w:val="28"/>
          <w:szCs w:val="28"/>
        </w:rPr>
        <w:t>Информация</w:t>
      </w:r>
    </w:p>
    <w:p w:rsidR="00F02459" w:rsidRPr="00F02459" w:rsidRDefault="00F02459" w:rsidP="00F02459">
      <w:pPr>
        <w:jc w:val="center"/>
        <w:rPr>
          <w:b/>
          <w:sz w:val="28"/>
          <w:szCs w:val="28"/>
        </w:rPr>
      </w:pPr>
      <w:r w:rsidRPr="00F02459">
        <w:rPr>
          <w:b/>
          <w:sz w:val="28"/>
          <w:szCs w:val="28"/>
        </w:rPr>
        <w:t xml:space="preserve">о ситуации в жилищно-коммунальном хозяйстве </w:t>
      </w:r>
    </w:p>
    <w:p w:rsidR="00F02459" w:rsidRPr="00F02459" w:rsidRDefault="00F02459" w:rsidP="00F02459">
      <w:pPr>
        <w:jc w:val="center"/>
        <w:rPr>
          <w:b/>
          <w:sz w:val="28"/>
          <w:szCs w:val="28"/>
        </w:rPr>
      </w:pPr>
      <w:r w:rsidRPr="00F02459">
        <w:rPr>
          <w:b/>
          <w:sz w:val="28"/>
          <w:szCs w:val="28"/>
        </w:rPr>
        <w:t>за    2019 год.</w:t>
      </w:r>
    </w:p>
    <w:p w:rsidR="00F02459" w:rsidRPr="00F02459" w:rsidRDefault="00F02459" w:rsidP="00F02459">
      <w:pPr>
        <w:rPr>
          <w:b/>
          <w:sz w:val="28"/>
          <w:szCs w:val="28"/>
        </w:rPr>
      </w:pPr>
    </w:p>
    <w:p w:rsidR="00F02459" w:rsidRPr="00F02459" w:rsidRDefault="00F02459" w:rsidP="00F02459">
      <w:pPr>
        <w:jc w:val="both"/>
        <w:rPr>
          <w:sz w:val="28"/>
          <w:szCs w:val="28"/>
        </w:rPr>
      </w:pPr>
      <w:r w:rsidRPr="00F02459">
        <w:rPr>
          <w:sz w:val="28"/>
          <w:szCs w:val="28"/>
        </w:rPr>
        <w:t xml:space="preserve">    На территории района в сфере жилищно-коммунального хозяйства в   2019 году работало 7 предприятий и организаций. Это ООО «</w:t>
      </w:r>
      <w:proofErr w:type="spellStart"/>
      <w:r w:rsidRPr="00F02459">
        <w:rPr>
          <w:sz w:val="28"/>
          <w:szCs w:val="28"/>
        </w:rPr>
        <w:t>Жилищник</w:t>
      </w:r>
      <w:proofErr w:type="spellEnd"/>
      <w:r w:rsidRPr="00F02459">
        <w:rPr>
          <w:sz w:val="28"/>
          <w:szCs w:val="28"/>
        </w:rPr>
        <w:t>», ООО «</w:t>
      </w:r>
      <w:proofErr w:type="spellStart"/>
      <w:r w:rsidRPr="00F02459">
        <w:rPr>
          <w:sz w:val="28"/>
          <w:szCs w:val="28"/>
        </w:rPr>
        <w:t>Комсервис</w:t>
      </w:r>
      <w:proofErr w:type="spellEnd"/>
      <w:r w:rsidRPr="00F02459">
        <w:rPr>
          <w:sz w:val="28"/>
          <w:szCs w:val="28"/>
        </w:rPr>
        <w:t xml:space="preserve">»,  </w:t>
      </w:r>
      <w:proofErr w:type="spellStart"/>
      <w:r w:rsidRPr="00F02459">
        <w:rPr>
          <w:sz w:val="28"/>
          <w:szCs w:val="28"/>
        </w:rPr>
        <w:t>Кичменгско-Городецкий</w:t>
      </w:r>
      <w:proofErr w:type="spellEnd"/>
      <w:r w:rsidRPr="00F02459">
        <w:rPr>
          <w:sz w:val="28"/>
          <w:szCs w:val="28"/>
        </w:rPr>
        <w:t xml:space="preserve"> участок </w:t>
      </w:r>
      <w:proofErr w:type="spellStart"/>
      <w:r w:rsidRPr="00F02459">
        <w:rPr>
          <w:sz w:val="28"/>
          <w:szCs w:val="28"/>
        </w:rPr>
        <w:t>В-Устюгских</w:t>
      </w:r>
      <w:proofErr w:type="spellEnd"/>
      <w:r w:rsidRPr="00F02459">
        <w:rPr>
          <w:sz w:val="28"/>
          <w:szCs w:val="28"/>
        </w:rPr>
        <w:t xml:space="preserve"> </w:t>
      </w:r>
      <w:proofErr w:type="spellStart"/>
      <w:r w:rsidRPr="00F02459">
        <w:rPr>
          <w:sz w:val="28"/>
          <w:szCs w:val="28"/>
        </w:rPr>
        <w:t>эл</w:t>
      </w:r>
      <w:proofErr w:type="spellEnd"/>
      <w:r w:rsidRPr="00F02459">
        <w:rPr>
          <w:sz w:val="28"/>
          <w:szCs w:val="28"/>
        </w:rPr>
        <w:t xml:space="preserve">. </w:t>
      </w:r>
      <w:proofErr w:type="gramStart"/>
      <w:r w:rsidRPr="00F02459">
        <w:rPr>
          <w:sz w:val="28"/>
          <w:szCs w:val="28"/>
          <w:lang w:val="en-US"/>
        </w:rPr>
        <w:t>c</w:t>
      </w:r>
      <w:proofErr w:type="spellStart"/>
      <w:proofErr w:type="gramEnd"/>
      <w:r w:rsidRPr="00F02459">
        <w:rPr>
          <w:sz w:val="28"/>
          <w:szCs w:val="28"/>
        </w:rPr>
        <w:t>етей</w:t>
      </w:r>
      <w:proofErr w:type="spellEnd"/>
      <w:r w:rsidRPr="00F02459">
        <w:rPr>
          <w:sz w:val="28"/>
          <w:szCs w:val="28"/>
        </w:rPr>
        <w:t xml:space="preserve"> ОАО «</w:t>
      </w:r>
      <w:proofErr w:type="spellStart"/>
      <w:r w:rsidRPr="00F02459">
        <w:rPr>
          <w:sz w:val="28"/>
          <w:szCs w:val="28"/>
        </w:rPr>
        <w:t>Вологдаэнерго</w:t>
      </w:r>
      <w:proofErr w:type="spellEnd"/>
      <w:r w:rsidRPr="00F02459">
        <w:rPr>
          <w:sz w:val="28"/>
          <w:szCs w:val="28"/>
        </w:rPr>
        <w:t>», ООО «</w:t>
      </w:r>
      <w:proofErr w:type="spellStart"/>
      <w:r w:rsidRPr="00F02459">
        <w:rPr>
          <w:sz w:val="28"/>
          <w:szCs w:val="28"/>
        </w:rPr>
        <w:t>Устюггазстрой</w:t>
      </w:r>
      <w:proofErr w:type="spellEnd"/>
      <w:r w:rsidRPr="00F02459">
        <w:rPr>
          <w:sz w:val="28"/>
          <w:szCs w:val="28"/>
        </w:rPr>
        <w:t>», ООО «Харон», МУП «</w:t>
      </w:r>
      <w:proofErr w:type="spellStart"/>
      <w:r w:rsidRPr="00F02459">
        <w:rPr>
          <w:sz w:val="28"/>
          <w:szCs w:val="28"/>
        </w:rPr>
        <w:t>Кичменгско-Городецкое</w:t>
      </w:r>
      <w:proofErr w:type="spellEnd"/>
      <w:r w:rsidRPr="00F02459">
        <w:rPr>
          <w:sz w:val="28"/>
          <w:szCs w:val="28"/>
        </w:rPr>
        <w:t xml:space="preserve"> муниципальное имущество», ООО «Торговый  Дом  Эффект» и ООО «</w:t>
      </w:r>
      <w:proofErr w:type="spellStart"/>
      <w:r w:rsidRPr="00F02459">
        <w:rPr>
          <w:sz w:val="28"/>
          <w:szCs w:val="28"/>
        </w:rPr>
        <w:t>ТеплоДарСервис</w:t>
      </w:r>
      <w:proofErr w:type="spellEnd"/>
      <w:r w:rsidRPr="00F02459">
        <w:rPr>
          <w:sz w:val="28"/>
          <w:szCs w:val="28"/>
        </w:rPr>
        <w:t>».</w:t>
      </w:r>
    </w:p>
    <w:p w:rsidR="00F02459" w:rsidRPr="00F02459" w:rsidRDefault="00F02459" w:rsidP="00F02459">
      <w:pPr>
        <w:jc w:val="both"/>
        <w:rPr>
          <w:sz w:val="28"/>
          <w:szCs w:val="28"/>
        </w:rPr>
      </w:pPr>
      <w:r w:rsidRPr="00F02459">
        <w:rPr>
          <w:sz w:val="28"/>
          <w:szCs w:val="28"/>
        </w:rPr>
        <w:t xml:space="preserve">      Услуги теплоснабжения в 2019 году  оказывало три предприятия ООО «</w:t>
      </w:r>
      <w:proofErr w:type="spellStart"/>
      <w:r w:rsidRPr="00F02459">
        <w:rPr>
          <w:sz w:val="28"/>
          <w:szCs w:val="28"/>
        </w:rPr>
        <w:t>Жилищник</w:t>
      </w:r>
      <w:proofErr w:type="spellEnd"/>
      <w:r w:rsidRPr="00F02459">
        <w:rPr>
          <w:sz w:val="28"/>
          <w:szCs w:val="28"/>
        </w:rPr>
        <w:t>»</w:t>
      </w:r>
      <w:proofErr w:type="gramStart"/>
      <w:r w:rsidRPr="00F02459">
        <w:rPr>
          <w:sz w:val="28"/>
          <w:szCs w:val="28"/>
        </w:rPr>
        <w:t xml:space="preserve"> ,</w:t>
      </w:r>
      <w:proofErr w:type="gramEnd"/>
      <w:r w:rsidRPr="00F02459">
        <w:rPr>
          <w:sz w:val="28"/>
          <w:szCs w:val="28"/>
        </w:rPr>
        <w:t xml:space="preserve"> ООО «Торговый Дом Эффект» и ООО «</w:t>
      </w:r>
      <w:proofErr w:type="spellStart"/>
      <w:r w:rsidRPr="00F02459">
        <w:rPr>
          <w:sz w:val="28"/>
          <w:szCs w:val="28"/>
        </w:rPr>
        <w:t>ТеплоДарСервис</w:t>
      </w:r>
      <w:proofErr w:type="spellEnd"/>
      <w:r w:rsidRPr="00F02459">
        <w:rPr>
          <w:sz w:val="28"/>
          <w:szCs w:val="28"/>
        </w:rPr>
        <w:t>». Задолженности по заработной плате на данных предприятиях нет. На обслуживан</w:t>
      </w:r>
      <w:proofErr w:type="gramStart"/>
      <w:r w:rsidRPr="00F02459">
        <w:rPr>
          <w:sz w:val="28"/>
          <w:szCs w:val="28"/>
        </w:rPr>
        <w:t>ии  ООО</w:t>
      </w:r>
      <w:proofErr w:type="gramEnd"/>
      <w:r w:rsidRPr="00F02459">
        <w:rPr>
          <w:sz w:val="28"/>
          <w:szCs w:val="28"/>
        </w:rPr>
        <w:t xml:space="preserve"> «</w:t>
      </w:r>
      <w:proofErr w:type="spellStart"/>
      <w:r w:rsidRPr="00F02459">
        <w:rPr>
          <w:sz w:val="28"/>
          <w:szCs w:val="28"/>
        </w:rPr>
        <w:t>Жилищник</w:t>
      </w:r>
      <w:proofErr w:type="spellEnd"/>
      <w:r w:rsidRPr="00F02459">
        <w:rPr>
          <w:sz w:val="28"/>
          <w:szCs w:val="28"/>
        </w:rPr>
        <w:t>» находится 8 котельных, на обслуживании ООО «Торговый Дом Эффект» - 1 котельная и у ООО «</w:t>
      </w:r>
      <w:proofErr w:type="spellStart"/>
      <w:r w:rsidRPr="00F02459">
        <w:rPr>
          <w:sz w:val="28"/>
          <w:szCs w:val="28"/>
        </w:rPr>
        <w:t>ТеплоДарСервис</w:t>
      </w:r>
      <w:proofErr w:type="spellEnd"/>
      <w:r w:rsidRPr="00F02459">
        <w:rPr>
          <w:sz w:val="28"/>
          <w:szCs w:val="28"/>
        </w:rPr>
        <w:t>» - 8 котельных. Все котельные работают на местном виде топлива – дровах и отходах лесопиления.  За   2019 год выработано 12896  Гкал</w:t>
      </w:r>
      <w:proofErr w:type="gramStart"/>
      <w:r w:rsidRPr="00F02459">
        <w:rPr>
          <w:sz w:val="28"/>
          <w:szCs w:val="28"/>
        </w:rPr>
        <w:t xml:space="preserve">., </w:t>
      </w:r>
      <w:proofErr w:type="gramEnd"/>
      <w:r w:rsidRPr="00F02459">
        <w:rPr>
          <w:sz w:val="28"/>
          <w:szCs w:val="28"/>
        </w:rPr>
        <w:t>в том числе бюджет – 12610Гкал, население – 113 Гкал, прочие потребители – 173 Гкал.</w:t>
      </w:r>
      <w:r w:rsidRPr="00F02459">
        <w:rPr>
          <w:color w:val="FF0000"/>
          <w:sz w:val="28"/>
          <w:szCs w:val="28"/>
        </w:rPr>
        <w:t xml:space="preserve"> </w:t>
      </w:r>
      <w:r w:rsidRPr="00F02459">
        <w:rPr>
          <w:sz w:val="28"/>
          <w:szCs w:val="28"/>
        </w:rPr>
        <w:t>(За   2018 год выработано</w:t>
      </w:r>
      <w:r w:rsidRPr="00F02459">
        <w:rPr>
          <w:color w:val="FF0000"/>
          <w:sz w:val="28"/>
          <w:szCs w:val="28"/>
        </w:rPr>
        <w:t xml:space="preserve"> </w:t>
      </w:r>
      <w:r w:rsidRPr="00F02459">
        <w:rPr>
          <w:sz w:val="28"/>
          <w:szCs w:val="28"/>
        </w:rPr>
        <w:t>12988  Гкал</w:t>
      </w:r>
      <w:proofErr w:type="gramStart"/>
      <w:r w:rsidRPr="00F02459">
        <w:rPr>
          <w:sz w:val="28"/>
          <w:szCs w:val="28"/>
        </w:rPr>
        <w:t xml:space="preserve">., </w:t>
      </w:r>
      <w:proofErr w:type="gramEnd"/>
      <w:r w:rsidRPr="00F02459">
        <w:rPr>
          <w:sz w:val="28"/>
          <w:szCs w:val="28"/>
        </w:rPr>
        <w:t xml:space="preserve">в том числе бюджет – 12139 Гкал, население – 444 Гкал, прочие потребители – 406 Гкал.) </w:t>
      </w:r>
    </w:p>
    <w:p w:rsidR="00F02459" w:rsidRPr="00F02459" w:rsidRDefault="00F02459" w:rsidP="00F02459">
      <w:pPr>
        <w:jc w:val="both"/>
        <w:rPr>
          <w:sz w:val="28"/>
          <w:szCs w:val="28"/>
        </w:rPr>
      </w:pPr>
      <w:r w:rsidRPr="00F02459">
        <w:rPr>
          <w:color w:val="FF0000"/>
          <w:sz w:val="28"/>
          <w:szCs w:val="28"/>
        </w:rPr>
        <w:t xml:space="preserve">  </w:t>
      </w:r>
      <w:r w:rsidRPr="00F02459">
        <w:rPr>
          <w:sz w:val="28"/>
          <w:szCs w:val="28"/>
        </w:rPr>
        <w:t xml:space="preserve">    Тариф на тепловую энергию в 2019 году    составил для ООО «</w:t>
      </w:r>
      <w:proofErr w:type="spellStart"/>
      <w:r w:rsidRPr="00F02459">
        <w:rPr>
          <w:sz w:val="28"/>
          <w:szCs w:val="28"/>
        </w:rPr>
        <w:t>Жилищник</w:t>
      </w:r>
      <w:proofErr w:type="spellEnd"/>
      <w:r w:rsidRPr="00F02459">
        <w:rPr>
          <w:sz w:val="28"/>
          <w:szCs w:val="28"/>
        </w:rPr>
        <w:t xml:space="preserve">» 2403,60 </w:t>
      </w:r>
      <w:proofErr w:type="spellStart"/>
      <w:r w:rsidRPr="00F02459">
        <w:rPr>
          <w:sz w:val="28"/>
          <w:szCs w:val="28"/>
        </w:rPr>
        <w:t>руб</w:t>
      </w:r>
      <w:proofErr w:type="spellEnd"/>
      <w:r w:rsidRPr="00F02459">
        <w:rPr>
          <w:sz w:val="28"/>
          <w:szCs w:val="28"/>
        </w:rPr>
        <w:t xml:space="preserve">/Гкал и 4519,2 </w:t>
      </w:r>
      <w:proofErr w:type="spellStart"/>
      <w:r w:rsidRPr="00F02459">
        <w:rPr>
          <w:sz w:val="28"/>
          <w:szCs w:val="28"/>
        </w:rPr>
        <w:t>руб</w:t>
      </w:r>
      <w:proofErr w:type="spellEnd"/>
      <w:r w:rsidRPr="00F02459">
        <w:rPr>
          <w:sz w:val="28"/>
          <w:szCs w:val="28"/>
        </w:rPr>
        <w:t xml:space="preserve">/Гкал, 4219,2 </w:t>
      </w:r>
      <w:proofErr w:type="spellStart"/>
      <w:r w:rsidRPr="00F02459">
        <w:rPr>
          <w:sz w:val="28"/>
          <w:szCs w:val="28"/>
        </w:rPr>
        <w:t>руб</w:t>
      </w:r>
      <w:proofErr w:type="spellEnd"/>
      <w:r w:rsidRPr="00F02459">
        <w:rPr>
          <w:sz w:val="28"/>
          <w:szCs w:val="28"/>
        </w:rPr>
        <w:t xml:space="preserve">/Гкал   и 4410,00 </w:t>
      </w:r>
      <w:proofErr w:type="spellStart"/>
      <w:r w:rsidRPr="00F02459">
        <w:rPr>
          <w:sz w:val="28"/>
          <w:szCs w:val="28"/>
        </w:rPr>
        <w:t>руб</w:t>
      </w:r>
      <w:proofErr w:type="spellEnd"/>
      <w:r w:rsidRPr="00F02459">
        <w:rPr>
          <w:sz w:val="28"/>
          <w:szCs w:val="28"/>
        </w:rPr>
        <w:t xml:space="preserve">/Гкал, в ООО «Торговый дом Эффект» тариф  составил  3891,6 </w:t>
      </w:r>
      <w:proofErr w:type="spellStart"/>
      <w:r w:rsidRPr="00F02459">
        <w:rPr>
          <w:sz w:val="28"/>
          <w:szCs w:val="28"/>
        </w:rPr>
        <w:t>руб</w:t>
      </w:r>
      <w:proofErr w:type="spellEnd"/>
      <w:r w:rsidRPr="00F02459">
        <w:rPr>
          <w:sz w:val="28"/>
          <w:szCs w:val="28"/>
        </w:rPr>
        <w:t>/Гкал, ООО «</w:t>
      </w:r>
      <w:proofErr w:type="spellStart"/>
      <w:r w:rsidRPr="00F02459">
        <w:rPr>
          <w:sz w:val="28"/>
          <w:szCs w:val="28"/>
        </w:rPr>
        <w:t>ТеплоДарСервис</w:t>
      </w:r>
      <w:proofErr w:type="spellEnd"/>
      <w:r w:rsidRPr="00F02459">
        <w:rPr>
          <w:sz w:val="28"/>
          <w:szCs w:val="28"/>
        </w:rPr>
        <w:t xml:space="preserve">»  -4632,00 руб./Гкал.  Протяженность тепловых сетей – 2668м.   </w:t>
      </w:r>
    </w:p>
    <w:p w:rsidR="00F02459" w:rsidRPr="00F02459" w:rsidRDefault="00F02459" w:rsidP="00F02459">
      <w:pPr>
        <w:rPr>
          <w:sz w:val="28"/>
          <w:szCs w:val="28"/>
        </w:rPr>
      </w:pPr>
      <w:r w:rsidRPr="00F02459">
        <w:rPr>
          <w:sz w:val="28"/>
          <w:szCs w:val="28"/>
        </w:rPr>
        <w:t xml:space="preserve">  Услуги водоснабжения в районе  оказывает 1 предприятие  МУП «</w:t>
      </w:r>
      <w:proofErr w:type="spellStart"/>
      <w:r w:rsidRPr="00F02459">
        <w:rPr>
          <w:sz w:val="28"/>
          <w:szCs w:val="28"/>
        </w:rPr>
        <w:t>Кичменгско-Городецкое</w:t>
      </w:r>
      <w:proofErr w:type="spellEnd"/>
      <w:r w:rsidRPr="00F02459">
        <w:rPr>
          <w:sz w:val="28"/>
          <w:szCs w:val="28"/>
        </w:rPr>
        <w:t xml:space="preserve"> муниципальное имущество». Задолженности по заработной плате на данном предприятии нет.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2459" w:rsidRPr="00F02459" w:rsidRDefault="00F02459" w:rsidP="00F02459">
      <w:pPr>
        <w:jc w:val="both"/>
        <w:rPr>
          <w:sz w:val="28"/>
          <w:szCs w:val="28"/>
        </w:rPr>
      </w:pPr>
      <w:r w:rsidRPr="00F02459">
        <w:rPr>
          <w:sz w:val="28"/>
          <w:szCs w:val="28"/>
        </w:rPr>
        <w:t>За   2019 год было поднято и отпущено потребителям 69,819 тыс</w:t>
      </w:r>
      <w:proofErr w:type="gramStart"/>
      <w:r w:rsidRPr="00F02459">
        <w:rPr>
          <w:sz w:val="28"/>
          <w:szCs w:val="28"/>
        </w:rPr>
        <w:t>.м</w:t>
      </w:r>
      <w:proofErr w:type="gramEnd"/>
      <w:r w:rsidRPr="00F02459">
        <w:rPr>
          <w:sz w:val="28"/>
          <w:szCs w:val="28"/>
        </w:rPr>
        <w:t>3 воды,</w:t>
      </w:r>
      <w:r w:rsidRPr="00F02459">
        <w:rPr>
          <w:b/>
          <w:sz w:val="28"/>
          <w:szCs w:val="28"/>
        </w:rPr>
        <w:t xml:space="preserve"> </w:t>
      </w:r>
      <w:r w:rsidRPr="00F02459">
        <w:rPr>
          <w:sz w:val="28"/>
          <w:szCs w:val="28"/>
        </w:rPr>
        <w:t>в том числе населению – 28,473 тыс.м3, бюджет – 37,077тыс.м3, прочие потребители – 4,269тыс.м3</w:t>
      </w:r>
      <w:r w:rsidRPr="00F02459">
        <w:rPr>
          <w:color w:val="FF0000"/>
          <w:sz w:val="28"/>
          <w:szCs w:val="28"/>
        </w:rPr>
        <w:t xml:space="preserve">.          </w:t>
      </w:r>
      <w:r w:rsidRPr="00F02459">
        <w:rPr>
          <w:sz w:val="28"/>
          <w:szCs w:val="28"/>
        </w:rPr>
        <w:t>( За</w:t>
      </w:r>
      <w:r w:rsidRPr="00F02459">
        <w:rPr>
          <w:color w:val="FF0000"/>
          <w:sz w:val="28"/>
          <w:szCs w:val="28"/>
        </w:rPr>
        <w:t xml:space="preserve">   </w:t>
      </w:r>
      <w:r w:rsidRPr="00F02459">
        <w:rPr>
          <w:sz w:val="28"/>
          <w:szCs w:val="28"/>
        </w:rPr>
        <w:t>2018 год было поднято и отпущено потребителям 75,194 тыс</w:t>
      </w:r>
      <w:proofErr w:type="gramStart"/>
      <w:r w:rsidRPr="00F02459">
        <w:rPr>
          <w:sz w:val="28"/>
          <w:szCs w:val="28"/>
        </w:rPr>
        <w:t>.м</w:t>
      </w:r>
      <w:proofErr w:type="gramEnd"/>
      <w:r w:rsidRPr="00F02459">
        <w:rPr>
          <w:sz w:val="28"/>
          <w:szCs w:val="28"/>
        </w:rPr>
        <w:t>3 воды,</w:t>
      </w:r>
      <w:r w:rsidRPr="00F02459">
        <w:rPr>
          <w:b/>
          <w:sz w:val="28"/>
          <w:szCs w:val="28"/>
        </w:rPr>
        <w:t xml:space="preserve"> </w:t>
      </w:r>
      <w:r w:rsidRPr="00F02459">
        <w:rPr>
          <w:sz w:val="28"/>
          <w:szCs w:val="28"/>
        </w:rPr>
        <w:t xml:space="preserve">в том числе населению – 32,723 тыс.м3, бюджет – 36,150тыс.м3, прочие потребители – 6,321тыс.м3.) </w:t>
      </w:r>
      <w:r w:rsidRPr="00F02459">
        <w:rPr>
          <w:color w:val="FF0000"/>
          <w:sz w:val="28"/>
          <w:szCs w:val="28"/>
        </w:rPr>
        <w:t xml:space="preserve"> </w:t>
      </w:r>
      <w:r w:rsidRPr="00F02459">
        <w:rPr>
          <w:sz w:val="28"/>
          <w:szCs w:val="28"/>
        </w:rPr>
        <w:t xml:space="preserve">Тариф на </w:t>
      </w:r>
      <w:proofErr w:type="gramStart"/>
      <w:r w:rsidRPr="00F02459">
        <w:rPr>
          <w:sz w:val="28"/>
          <w:szCs w:val="28"/>
        </w:rPr>
        <w:t>воду</w:t>
      </w:r>
      <w:proofErr w:type="gramEnd"/>
      <w:r w:rsidRPr="00F02459">
        <w:rPr>
          <w:sz w:val="28"/>
          <w:szCs w:val="28"/>
        </w:rPr>
        <w:t xml:space="preserve">  наконец   2019 года    составил:</w:t>
      </w:r>
    </w:p>
    <w:p w:rsidR="00F02459" w:rsidRPr="00F02459" w:rsidRDefault="00F02459" w:rsidP="00F02459">
      <w:pPr>
        <w:rPr>
          <w:sz w:val="28"/>
          <w:szCs w:val="28"/>
        </w:rPr>
      </w:pPr>
      <w:r w:rsidRPr="00F02459">
        <w:rPr>
          <w:sz w:val="28"/>
          <w:szCs w:val="28"/>
        </w:rPr>
        <w:t>45,6  руб./куб.м., и 84,41 руб./куб</w:t>
      </w:r>
      <w:proofErr w:type="gramStart"/>
      <w:r w:rsidRPr="00F02459">
        <w:rPr>
          <w:sz w:val="28"/>
          <w:szCs w:val="28"/>
        </w:rPr>
        <w:t>.м</w:t>
      </w:r>
      <w:proofErr w:type="gramEnd"/>
      <w:r w:rsidRPr="00F02459">
        <w:rPr>
          <w:sz w:val="28"/>
          <w:szCs w:val="28"/>
        </w:rPr>
        <w:t xml:space="preserve">  </w:t>
      </w:r>
    </w:p>
    <w:p w:rsidR="00F02459" w:rsidRPr="00F02459" w:rsidRDefault="00F02459" w:rsidP="00F02459">
      <w:pPr>
        <w:jc w:val="both"/>
        <w:rPr>
          <w:sz w:val="28"/>
          <w:szCs w:val="28"/>
        </w:rPr>
      </w:pPr>
      <w:r w:rsidRPr="00F02459">
        <w:rPr>
          <w:sz w:val="28"/>
          <w:szCs w:val="28"/>
        </w:rPr>
        <w:t xml:space="preserve">  Услуги водоотведения в районе оказывает одно предприятие МУП «</w:t>
      </w:r>
      <w:proofErr w:type="spellStart"/>
      <w:proofErr w:type="gramStart"/>
      <w:r w:rsidRPr="00F02459">
        <w:rPr>
          <w:sz w:val="28"/>
          <w:szCs w:val="28"/>
        </w:rPr>
        <w:t>Кич-Городецкое</w:t>
      </w:r>
      <w:proofErr w:type="spellEnd"/>
      <w:proofErr w:type="gramEnd"/>
      <w:r w:rsidRPr="00F02459">
        <w:rPr>
          <w:sz w:val="28"/>
          <w:szCs w:val="28"/>
        </w:rPr>
        <w:t xml:space="preserve"> муниципальное имущество». Услуга оказывается только в </w:t>
      </w:r>
      <w:proofErr w:type="spellStart"/>
      <w:r w:rsidRPr="00F02459">
        <w:rPr>
          <w:sz w:val="28"/>
          <w:szCs w:val="28"/>
        </w:rPr>
        <w:t>с</w:t>
      </w:r>
      <w:proofErr w:type="gramStart"/>
      <w:r w:rsidRPr="00F02459">
        <w:rPr>
          <w:sz w:val="28"/>
          <w:szCs w:val="28"/>
        </w:rPr>
        <w:t>.К</w:t>
      </w:r>
      <w:proofErr w:type="gramEnd"/>
      <w:r w:rsidRPr="00F02459">
        <w:rPr>
          <w:sz w:val="28"/>
          <w:szCs w:val="28"/>
        </w:rPr>
        <w:t>ичменгский</w:t>
      </w:r>
      <w:proofErr w:type="spellEnd"/>
      <w:r w:rsidRPr="00F02459">
        <w:rPr>
          <w:sz w:val="28"/>
          <w:szCs w:val="28"/>
        </w:rPr>
        <w:t xml:space="preserve"> Городок. За    2019 год данным предприятием было пропущено через очистные сооружения 13820,0 куб</w:t>
      </w:r>
      <w:proofErr w:type="gramStart"/>
      <w:r w:rsidRPr="00F02459">
        <w:rPr>
          <w:sz w:val="28"/>
          <w:szCs w:val="28"/>
        </w:rPr>
        <w:t>.м</w:t>
      </w:r>
      <w:proofErr w:type="gramEnd"/>
      <w:r w:rsidRPr="00F02459">
        <w:rPr>
          <w:sz w:val="28"/>
          <w:szCs w:val="28"/>
        </w:rPr>
        <w:t xml:space="preserve"> сточных вод.( За   2018 года данным предприятием было пропущено через очистные сооружения 15522,14  куб.м сточных вод). Тариф на водоотведение в    2019 году   составил – 54,78 руб./куб.м. Задолженности по заработной плате на данном предприятии нет.</w:t>
      </w:r>
    </w:p>
    <w:p w:rsidR="00F02459" w:rsidRPr="00F02459" w:rsidRDefault="00F02459" w:rsidP="00F02459">
      <w:pPr>
        <w:jc w:val="both"/>
        <w:rPr>
          <w:sz w:val="28"/>
          <w:szCs w:val="28"/>
        </w:rPr>
      </w:pPr>
      <w:r w:rsidRPr="00F02459">
        <w:rPr>
          <w:sz w:val="28"/>
          <w:szCs w:val="28"/>
        </w:rPr>
        <w:t xml:space="preserve">   Электроснабжением в районе занимается одно предприятие </w:t>
      </w:r>
      <w:proofErr w:type="spellStart"/>
      <w:r w:rsidRPr="00F02459">
        <w:rPr>
          <w:sz w:val="28"/>
          <w:szCs w:val="28"/>
        </w:rPr>
        <w:t>Кичменгско-Городецкий</w:t>
      </w:r>
      <w:proofErr w:type="spellEnd"/>
      <w:r w:rsidRPr="00F02459">
        <w:rPr>
          <w:sz w:val="28"/>
          <w:szCs w:val="28"/>
        </w:rPr>
        <w:t xml:space="preserve"> участок </w:t>
      </w:r>
      <w:proofErr w:type="spellStart"/>
      <w:r w:rsidRPr="00F02459">
        <w:rPr>
          <w:sz w:val="28"/>
          <w:szCs w:val="28"/>
        </w:rPr>
        <w:t>В-Устюгских</w:t>
      </w:r>
      <w:proofErr w:type="spellEnd"/>
      <w:r w:rsidRPr="00F02459">
        <w:rPr>
          <w:sz w:val="28"/>
          <w:szCs w:val="28"/>
        </w:rPr>
        <w:t xml:space="preserve"> электросетей ОАО «</w:t>
      </w:r>
      <w:proofErr w:type="spellStart"/>
      <w:r w:rsidRPr="00F02459">
        <w:rPr>
          <w:sz w:val="28"/>
          <w:szCs w:val="28"/>
        </w:rPr>
        <w:t>Вологдаэнерго</w:t>
      </w:r>
      <w:proofErr w:type="spellEnd"/>
      <w:r w:rsidRPr="00F02459">
        <w:rPr>
          <w:sz w:val="28"/>
          <w:szCs w:val="28"/>
        </w:rPr>
        <w:t xml:space="preserve">».  За    </w:t>
      </w:r>
      <w:r w:rsidRPr="00F02459">
        <w:rPr>
          <w:sz w:val="28"/>
          <w:szCs w:val="28"/>
        </w:rPr>
        <w:lastRenderedPageBreak/>
        <w:t>2019 год данным предприятием было передано потребителям 40281,613 тыс. кВтч</w:t>
      </w:r>
      <w:proofErr w:type="gramStart"/>
      <w:r w:rsidRPr="00F02459">
        <w:rPr>
          <w:sz w:val="28"/>
          <w:szCs w:val="28"/>
        </w:rPr>
        <w:t>.</w:t>
      </w:r>
      <w:proofErr w:type="gramEnd"/>
      <w:r w:rsidRPr="00F02459">
        <w:rPr>
          <w:sz w:val="28"/>
          <w:szCs w:val="28"/>
        </w:rPr>
        <w:t xml:space="preserve"> </w:t>
      </w:r>
      <w:proofErr w:type="gramStart"/>
      <w:r w:rsidRPr="00F02459">
        <w:rPr>
          <w:sz w:val="28"/>
          <w:szCs w:val="28"/>
        </w:rPr>
        <w:t>э</w:t>
      </w:r>
      <w:proofErr w:type="gramEnd"/>
      <w:r w:rsidRPr="00F02459">
        <w:rPr>
          <w:sz w:val="28"/>
          <w:szCs w:val="28"/>
        </w:rPr>
        <w:t>лектрической энергии в том числе населению – 22090,596 тыс. кВтч, бюджет – 3553,515тыс. кВтч, прочие потребители – 14637,502 тыс. кВтч. (за    2018 год данным предприятием было передано потребителям 36690,806 тыс. кВтч. электрической энергии в том числе населению – 19819,521 тыс. кВтч, бюджет – 2741,081тыс. кВтч, прочие потребители – 14130,204 тыс. кВтч.).    Сжиженным газом обеспечивает население ООО «</w:t>
      </w:r>
      <w:proofErr w:type="spellStart"/>
      <w:r w:rsidRPr="00F02459">
        <w:rPr>
          <w:sz w:val="28"/>
          <w:szCs w:val="28"/>
        </w:rPr>
        <w:t>Устюггазстрой</w:t>
      </w:r>
      <w:proofErr w:type="spellEnd"/>
      <w:r w:rsidRPr="00F02459">
        <w:rPr>
          <w:sz w:val="28"/>
          <w:szCs w:val="28"/>
        </w:rPr>
        <w:t xml:space="preserve">.   За   2019 год реализовано населению 443,8 </w:t>
      </w:r>
      <w:proofErr w:type="spellStart"/>
      <w:r w:rsidRPr="00F02459">
        <w:rPr>
          <w:sz w:val="28"/>
          <w:szCs w:val="28"/>
        </w:rPr>
        <w:t>тн</w:t>
      </w:r>
      <w:proofErr w:type="spellEnd"/>
      <w:r w:rsidRPr="00F02459">
        <w:rPr>
          <w:sz w:val="28"/>
          <w:szCs w:val="28"/>
        </w:rPr>
        <w:t xml:space="preserve">. баллонного газа (за   2018 год – 431,4 </w:t>
      </w:r>
      <w:proofErr w:type="spellStart"/>
      <w:r w:rsidRPr="00F02459">
        <w:rPr>
          <w:sz w:val="28"/>
          <w:szCs w:val="28"/>
        </w:rPr>
        <w:t>тн</w:t>
      </w:r>
      <w:proofErr w:type="spellEnd"/>
      <w:r w:rsidRPr="00F02459">
        <w:rPr>
          <w:sz w:val="28"/>
          <w:szCs w:val="28"/>
        </w:rPr>
        <w:t xml:space="preserve">). Стоимость газового баллона в  2019 году составила 1120 руб., в том числе 383,4 руб. стоимость технического обслуживания газового оборудования.  </w:t>
      </w:r>
    </w:p>
    <w:p w:rsidR="00F02459" w:rsidRPr="00F02459" w:rsidRDefault="00F02459" w:rsidP="00F02459">
      <w:pPr>
        <w:jc w:val="both"/>
        <w:rPr>
          <w:sz w:val="28"/>
          <w:szCs w:val="28"/>
        </w:rPr>
      </w:pPr>
      <w:r w:rsidRPr="00F02459">
        <w:rPr>
          <w:sz w:val="28"/>
          <w:szCs w:val="28"/>
        </w:rPr>
        <w:t xml:space="preserve">   Услуги по обращению с твердыми коммунальными  отходами с 1 января  2019 года оказывает региональный оператор по обращению с твердыми коммунальными отходам</w:t>
      </w:r>
      <w:proofErr w:type="gramStart"/>
      <w:r w:rsidRPr="00F02459">
        <w:rPr>
          <w:sz w:val="28"/>
          <w:szCs w:val="28"/>
        </w:rPr>
        <w:t>и ООО</w:t>
      </w:r>
      <w:proofErr w:type="gramEnd"/>
      <w:r w:rsidRPr="00F02459">
        <w:rPr>
          <w:sz w:val="28"/>
          <w:szCs w:val="28"/>
        </w:rPr>
        <w:t xml:space="preserve"> «</w:t>
      </w:r>
      <w:proofErr w:type="spellStart"/>
      <w:r w:rsidRPr="00F02459">
        <w:rPr>
          <w:sz w:val="28"/>
          <w:szCs w:val="28"/>
        </w:rPr>
        <w:t>АкваЛайн</w:t>
      </w:r>
      <w:proofErr w:type="spellEnd"/>
      <w:r w:rsidRPr="00F02459">
        <w:rPr>
          <w:sz w:val="28"/>
          <w:szCs w:val="28"/>
        </w:rPr>
        <w:t>». Тариф накопления ТКО  за 4 квартал 2019 года    составил 112,92 руб./чел. Перевозчиком твердых коммунальных отходов на территории района является  ООО «</w:t>
      </w:r>
      <w:proofErr w:type="spellStart"/>
      <w:r w:rsidRPr="00F02459">
        <w:rPr>
          <w:sz w:val="28"/>
          <w:szCs w:val="28"/>
        </w:rPr>
        <w:t>Вторресурсы</w:t>
      </w:r>
      <w:proofErr w:type="spellEnd"/>
      <w:r w:rsidRPr="00F02459">
        <w:rPr>
          <w:sz w:val="28"/>
          <w:szCs w:val="28"/>
        </w:rPr>
        <w:t>»  г</w:t>
      </w:r>
      <w:proofErr w:type="gramStart"/>
      <w:r w:rsidRPr="00F02459">
        <w:rPr>
          <w:sz w:val="28"/>
          <w:szCs w:val="28"/>
        </w:rPr>
        <w:t>.Б</w:t>
      </w:r>
      <w:proofErr w:type="gramEnd"/>
      <w:r w:rsidRPr="00F02459">
        <w:rPr>
          <w:sz w:val="28"/>
          <w:szCs w:val="28"/>
        </w:rPr>
        <w:t>елозерск, который в свою очередь заключил договор субподряда с ООО «</w:t>
      </w:r>
      <w:proofErr w:type="spellStart"/>
      <w:r w:rsidRPr="00F02459">
        <w:rPr>
          <w:sz w:val="28"/>
          <w:szCs w:val="28"/>
        </w:rPr>
        <w:t>Комсервис</w:t>
      </w:r>
      <w:proofErr w:type="spellEnd"/>
      <w:r w:rsidRPr="00F02459">
        <w:rPr>
          <w:sz w:val="28"/>
          <w:szCs w:val="28"/>
        </w:rPr>
        <w:t>».</w:t>
      </w:r>
      <w:r w:rsidRPr="00F02459">
        <w:rPr>
          <w:color w:val="FF0000"/>
          <w:sz w:val="28"/>
          <w:szCs w:val="28"/>
        </w:rPr>
        <w:t xml:space="preserve"> </w:t>
      </w:r>
      <w:r w:rsidRPr="00F02459">
        <w:rPr>
          <w:sz w:val="28"/>
          <w:szCs w:val="28"/>
        </w:rPr>
        <w:t>За  2019 года перевезено ТКО 30176м3. (За  2018 года  20647м3).</w:t>
      </w:r>
    </w:p>
    <w:p w:rsidR="00F02459" w:rsidRPr="00F02459" w:rsidRDefault="00F02459" w:rsidP="00F02459">
      <w:pPr>
        <w:jc w:val="both"/>
        <w:rPr>
          <w:sz w:val="28"/>
          <w:szCs w:val="28"/>
        </w:rPr>
      </w:pPr>
      <w:r w:rsidRPr="00F02459">
        <w:rPr>
          <w:sz w:val="28"/>
          <w:szCs w:val="28"/>
        </w:rPr>
        <w:t xml:space="preserve">   Ритуальные услуги на территории района оказывает частная организация ООО «Харон».  На обслуживании которого находится три кладбища в </w:t>
      </w:r>
      <w:proofErr w:type="spellStart"/>
      <w:r w:rsidRPr="00F02459">
        <w:rPr>
          <w:sz w:val="28"/>
          <w:szCs w:val="28"/>
        </w:rPr>
        <w:t>с</w:t>
      </w:r>
      <w:proofErr w:type="gramStart"/>
      <w:r w:rsidRPr="00F02459">
        <w:rPr>
          <w:sz w:val="28"/>
          <w:szCs w:val="28"/>
        </w:rPr>
        <w:t>.К</w:t>
      </w:r>
      <w:proofErr w:type="gramEnd"/>
      <w:r w:rsidRPr="00F02459">
        <w:rPr>
          <w:sz w:val="28"/>
          <w:szCs w:val="28"/>
        </w:rPr>
        <w:t>ичменгский</w:t>
      </w:r>
      <w:proofErr w:type="spellEnd"/>
      <w:r w:rsidRPr="00F02459">
        <w:rPr>
          <w:sz w:val="28"/>
          <w:szCs w:val="28"/>
        </w:rPr>
        <w:t xml:space="preserve"> Городок. В сельских поселениях решением ОМС граждане самостоятельно осуществляют деятельность  общественных кладбищ.</w:t>
      </w:r>
    </w:p>
    <w:p w:rsidR="00F02459" w:rsidRPr="00F02459" w:rsidRDefault="00F02459" w:rsidP="00F02459">
      <w:pPr>
        <w:ind w:firstLine="709"/>
        <w:jc w:val="both"/>
        <w:rPr>
          <w:sz w:val="28"/>
          <w:szCs w:val="28"/>
        </w:rPr>
      </w:pPr>
      <w:r w:rsidRPr="00F02459">
        <w:rPr>
          <w:sz w:val="28"/>
          <w:szCs w:val="28"/>
        </w:rPr>
        <w:t>Задолженность потребителей на 01.01.2020 г составляет –10584,7 тыс</w:t>
      </w:r>
      <w:proofErr w:type="gramStart"/>
      <w:r w:rsidRPr="00F02459">
        <w:rPr>
          <w:sz w:val="28"/>
          <w:szCs w:val="28"/>
        </w:rPr>
        <w:t>.р</w:t>
      </w:r>
      <w:proofErr w:type="gramEnd"/>
      <w:r w:rsidRPr="00F02459">
        <w:rPr>
          <w:sz w:val="28"/>
          <w:szCs w:val="28"/>
        </w:rPr>
        <w:t>уб. (за прошлый месяц 12821,6тыс.руб.).в том числе за теплоснабжение – 2034,6  тыс.руб.   (за прошлый месяц – 4725,36тыс.руб.), водоснабжение, водоотведение – 922,9 тыс.руб.  (за прошлый месяц – 992,1тыс.руб.), электроэнергия – 7627,2 тыс.руб. (за прошлый месяц – 11633,0тыс.руб.)</w:t>
      </w:r>
    </w:p>
    <w:p w:rsidR="00F02459" w:rsidRPr="00F02459" w:rsidRDefault="00F02459" w:rsidP="00F02459">
      <w:pPr>
        <w:ind w:firstLine="709"/>
        <w:jc w:val="both"/>
        <w:rPr>
          <w:sz w:val="28"/>
          <w:szCs w:val="28"/>
        </w:rPr>
      </w:pPr>
      <w:r w:rsidRPr="00F02459">
        <w:rPr>
          <w:sz w:val="28"/>
          <w:szCs w:val="28"/>
        </w:rPr>
        <w:t>Задолженность населения за предоставленные коммунальные услуги и услуги по содержанию жилья – 2236,9 тыс</w:t>
      </w:r>
      <w:proofErr w:type="gramStart"/>
      <w:r w:rsidRPr="00F02459">
        <w:rPr>
          <w:sz w:val="28"/>
          <w:szCs w:val="28"/>
        </w:rPr>
        <w:t>.р</w:t>
      </w:r>
      <w:proofErr w:type="gramEnd"/>
      <w:r w:rsidRPr="00F02459">
        <w:rPr>
          <w:sz w:val="28"/>
          <w:szCs w:val="28"/>
        </w:rPr>
        <w:t>уб. ( водоснабжение и водоотведение – 503,0 тыс.руб., теплоснабжение – 80,6 тыс.руб.,</w:t>
      </w:r>
      <w:r w:rsidRPr="00F02459">
        <w:rPr>
          <w:color w:val="FF0000"/>
          <w:sz w:val="28"/>
          <w:szCs w:val="28"/>
        </w:rPr>
        <w:t xml:space="preserve"> </w:t>
      </w:r>
      <w:r w:rsidRPr="00F02459">
        <w:rPr>
          <w:sz w:val="28"/>
          <w:szCs w:val="28"/>
        </w:rPr>
        <w:t xml:space="preserve">плата за </w:t>
      </w:r>
      <w:proofErr w:type="spellStart"/>
      <w:r w:rsidRPr="00F02459">
        <w:rPr>
          <w:sz w:val="28"/>
          <w:szCs w:val="28"/>
        </w:rPr>
        <w:t>найм</w:t>
      </w:r>
      <w:proofErr w:type="spellEnd"/>
      <w:r w:rsidRPr="00F02459">
        <w:rPr>
          <w:sz w:val="28"/>
          <w:szCs w:val="28"/>
        </w:rPr>
        <w:t xml:space="preserve"> – 204,7 тыс.руб., вывоз и утилизация ТБО – 291,4 тыс.руб., электроэнергия – 749,8 тыс.руб.).    С должниками проводится разъяснительная работа, взыскивается задолженность в судебном порядке.</w:t>
      </w:r>
    </w:p>
    <w:p w:rsidR="00F02459" w:rsidRPr="00F02459" w:rsidRDefault="00F02459" w:rsidP="00F02459">
      <w:pPr>
        <w:jc w:val="both"/>
        <w:rPr>
          <w:sz w:val="28"/>
          <w:szCs w:val="28"/>
        </w:rPr>
      </w:pPr>
      <w:r w:rsidRPr="00F02459">
        <w:rPr>
          <w:color w:val="FF0000"/>
          <w:sz w:val="28"/>
          <w:szCs w:val="28"/>
        </w:rPr>
        <w:t xml:space="preserve">     </w:t>
      </w:r>
      <w:r w:rsidRPr="00F02459">
        <w:rPr>
          <w:sz w:val="28"/>
          <w:szCs w:val="28"/>
        </w:rPr>
        <w:t>Изменения численности работников на предприятиях ЖКХ не произошло.</w:t>
      </w:r>
    </w:p>
    <w:p w:rsidR="00F02459" w:rsidRPr="00F02459" w:rsidRDefault="00F02459" w:rsidP="00F02459">
      <w:pPr>
        <w:jc w:val="both"/>
        <w:rPr>
          <w:sz w:val="28"/>
          <w:szCs w:val="28"/>
        </w:rPr>
      </w:pPr>
    </w:p>
    <w:p w:rsidR="00F02459" w:rsidRPr="00F02459" w:rsidRDefault="00F02459" w:rsidP="00F02459">
      <w:pPr>
        <w:jc w:val="both"/>
        <w:rPr>
          <w:sz w:val="28"/>
          <w:szCs w:val="28"/>
        </w:rPr>
      </w:pPr>
      <w:r w:rsidRPr="00F02459">
        <w:rPr>
          <w:sz w:val="28"/>
          <w:szCs w:val="28"/>
        </w:rPr>
        <w:t xml:space="preserve">   </w:t>
      </w:r>
    </w:p>
    <w:p w:rsidR="00F02459" w:rsidRDefault="00F02459" w:rsidP="00F02459">
      <w:pPr>
        <w:rPr>
          <w:color w:val="FF0000"/>
        </w:rPr>
      </w:pPr>
      <w:r>
        <w:rPr>
          <w:color w:val="FF0000"/>
        </w:rPr>
        <w:t xml:space="preserve">  </w:t>
      </w:r>
    </w:p>
    <w:p w:rsidR="00F02459" w:rsidRDefault="00F02459" w:rsidP="00F02459">
      <w:r>
        <w:t xml:space="preserve">     </w:t>
      </w:r>
    </w:p>
    <w:p w:rsidR="00F02459" w:rsidRDefault="00F02459" w:rsidP="00F02459"/>
    <w:p w:rsidR="002A191D" w:rsidRDefault="002A191D"/>
    <w:sectPr w:rsidR="002A191D" w:rsidSect="002A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459"/>
    <w:rsid w:val="002A191D"/>
    <w:rsid w:val="00F0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4511</Characters>
  <Application>Microsoft Office Word</Application>
  <DocSecurity>0</DocSecurity>
  <Lines>37</Lines>
  <Paragraphs>10</Paragraphs>
  <ScaleCrop>false</ScaleCrop>
  <Company>Microsoft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2020-02-13T12:12:00Z</dcterms:created>
  <dcterms:modified xsi:type="dcterms:W3CDTF">2020-02-13T12:14:00Z</dcterms:modified>
</cp:coreProperties>
</file>