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A9" w:rsidRDefault="00DF2EA9" w:rsidP="00437FA8">
      <w:pPr>
        <w:pStyle w:val="ConsPlusNormal"/>
        <w:jc w:val="right"/>
      </w:pPr>
      <w:r>
        <w:t>Приложение 1</w:t>
      </w:r>
    </w:p>
    <w:p w:rsidR="00C44BBD" w:rsidRDefault="00C44BBD" w:rsidP="00437FA8">
      <w:pPr>
        <w:pStyle w:val="ConsPlusNormal"/>
        <w:jc w:val="center"/>
      </w:pPr>
      <w:r>
        <w:t>Сведения о достижении значений целевых показателей</w:t>
      </w:r>
    </w:p>
    <w:p w:rsidR="00C44BBD" w:rsidRDefault="00C44BBD" w:rsidP="00437FA8">
      <w:pPr>
        <w:pStyle w:val="ConsPlusNormal"/>
        <w:jc w:val="center"/>
      </w:pPr>
      <w:r>
        <w:t>(индикаторов) муниципальной программы</w:t>
      </w:r>
      <w:r w:rsidR="005C45EA">
        <w:t xml:space="preserve"> «Энергосбережение на территории Кичменгско-Городецкого муниципального района на 2016-2020 годы»</w:t>
      </w:r>
      <w:r>
        <w:t>,</w:t>
      </w:r>
    </w:p>
    <w:p w:rsidR="00C44BBD" w:rsidRDefault="00C44BBD" w:rsidP="00437FA8">
      <w:pPr>
        <w:pStyle w:val="ConsPlusNormal"/>
        <w:jc w:val="center"/>
      </w:pPr>
      <w:r>
        <w:t>подпрограмм муниципальной программы</w:t>
      </w:r>
    </w:p>
    <w:p w:rsidR="00C44BBD" w:rsidRDefault="00C44BBD" w:rsidP="00437FA8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021"/>
        <w:gridCol w:w="2154"/>
        <w:gridCol w:w="1362"/>
        <w:gridCol w:w="1417"/>
        <w:gridCol w:w="4394"/>
      </w:tblGrid>
      <w:tr w:rsidR="00C44BBD" w:rsidTr="005C45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N</w:t>
            </w:r>
          </w:p>
          <w:p w:rsidR="00C44BBD" w:rsidRDefault="00C44BBD" w:rsidP="00645C45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Целевой показатель (индикатор) 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Значения целевых показателей (индикаторов)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44BBD" w:rsidTr="005C45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  <w:r>
              <w:t xml:space="preserve"> &lt;*&gt;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</w:p>
        </w:tc>
      </w:tr>
      <w:tr w:rsidR="00C44BBD" w:rsidTr="005C45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7</w:t>
            </w: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800A3E" w:rsidP="00645C45">
            <w:pPr>
              <w:pStyle w:val="ConsPlusNormal"/>
            </w:pPr>
            <w:r>
              <w:t xml:space="preserve">Муниципальная программа </w:t>
            </w:r>
            <w:r w:rsidR="0048353A">
              <w:t>«Энергосбережение на территории Кичменгско-Городецкого муниципального района на 2016-2020 годы»</w:t>
            </w:r>
          </w:p>
        </w:tc>
      </w:tr>
      <w:tr w:rsidR="00C44BBD" w:rsidRPr="00645C45" w:rsidTr="005C45EA">
        <w:trPr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C44BBD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объема ЭЭ, расчеты за которую осуществляются с использованием приборов учета, в общем объеме электрической энергии,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C44BBD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2B" w:rsidRPr="008A072B" w:rsidRDefault="008A072B" w:rsidP="00645C45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8A072B">
              <w:rPr>
                <w:rFonts w:ascii="Arial" w:hAnsi="Arial" w:cs="Arial"/>
                <w:sz w:val="16"/>
                <w:szCs w:val="16"/>
              </w:rPr>
              <w:t>Доля объема ТЭ, расчеты за которую осуществляются с использованием приборов учета, в общем объеме тепловой энергии,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15,17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17,49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потребления тепловой энергии по приборам учета произошло в связи с тем, что в 2017 году отопительный период 2016-2017 годов продолжался до конца мая из-за погодных условий, а также низких температур наружного воздуха в январе месяце.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63,7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66,74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объема горячей воды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расчеты за которую осуществляются с использованием приборов учета, в общем объеме воды,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объемов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  на снабжение ОМС и муниципальных учреждений (в расчете на 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кВт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5C45">
              <w:rPr>
                <w:color w:val="000000"/>
                <w:sz w:val="16"/>
                <w:szCs w:val="16"/>
              </w:rPr>
              <w:t>/кв.м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25,78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24,55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2821BB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электрической энергии произошло за счет внедрения энергосберегающих мероприятий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тепловой энергии  на снабжение ОМС и муниципальных учреждений ( в расчете на 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2821BB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расхода тепловой энергии произошло в связи с тем, что в 2017 году отопительный период 2016-2017 годов продолжался до конца мая из-за погодных условий, а также низких температур наружного воздуха в январе месяце.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холодной воды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25,04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22,83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2821BB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холодной воды произошло за счет внедрения энергосберегающих мероприятий</w:t>
            </w:r>
            <w:r w:rsidR="00902721">
              <w:rPr>
                <w:sz w:val="16"/>
                <w:szCs w:val="16"/>
              </w:rPr>
              <w:t xml:space="preserve">, </w:t>
            </w:r>
            <w:proofErr w:type="gramStart"/>
            <w:r w:rsidR="00902721">
              <w:rPr>
                <w:sz w:val="16"/>
                <w:szCs w:val="16"/>
              </w:rPr>
              <w:t>контроля за</w:t>
            </w:r>
            <w:proofErr w:type="gramEnd"/>
            <w:r w:rsidR="00902721">
              <w:rPr>
                <w:sz w:val="16"/>
                <w:szCs w:val="16"/>
              </w:rPr>
              <w:t xml:space="preserve"> расходом воды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горячей воды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природного газа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корой планируется в результате реализации </w:t>
            </w:r>
            <w:proofErr w:type="spellStart"/>
            <w:r>
              <w:rPr>
                <w:sz w:val="16"/>
                <w:szCs w:val="16"/>
              </w:rPr>
              <w:t>энергосервисных</w:t>
            </w:r>
            <w:proofErr w:type="spellEnd"/>
            <w:r>
              <w:rPr>
                <w:sz w:val="16"/>
                <w:szCs w:val="16"/>
              </w:rPr>
              <w:t xml:space="preserve"> договоров (контрактов), заключенных ОМС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ТЭ в многоквартирных домах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Гкал/кв.м.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2431BA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тепловой энергии в МКД остался на уровне прошлого года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холодной воды в </w:t>
            </w:r>
            <w:r>
              <w:rPr>
                <w:sz w:val="16"/>
                <w:szCs w:val="16"/>
              </w:rPr>
              <w:lastRenderedPageBreak/>
              <w:t>многоквартирных домах (в расчете на 1 жителя)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lastRenderedPageBreak/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6,95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6,72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2821BB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расхода холодной воды произошло за счет </w:t>
            </w:r>
            <w:r>
              <w:rPr>
                <w:sz w:val="16"/>
                <w:szCs w:val="16"/>
              </w:rPr>
              <w:lastRenderedPageBreak/>
              <w:t xml:space="preserve">внедрения энергосберегающих мероприятий и </w:t>
            </w:r>
            <w:proofErr w:type="gramStart"/>
            <w:r>
              <w:rPr>
                <w:sz w:val="16"/>
                <w:szCs w:val="16"/>
              </w:rPr>
              <w:t>контролем за</w:t>
            </w:r>
            <w:proofErr w:type="gramEnd"/>
            <w:r>
              <w:rPr>
                <w:sz w:val="16"/>
                <w:szCs w:val="16"/>
              </w:rPr>
              <w:t xml:space="preserve"> потреблением воды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 в многоквартирных домах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кВт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5C45">
              <w:rPr>
                <w:color w:val="000000"/>
                <w:sz w:val="16"/>
                <w:szCs w:val="16"/>
              </w:rPr>
              <w:t>/кв.м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5,532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5,744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821BB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потребления электрической энергии в МКД произошло за счет у</w:t>
            </w:r>
            <w:r w:rsidR="009E2E45">
              <w:rPr>
                <w:sz w:val="16"/>
                <w:szCs w:val="16"/>
              </w:rPr>
              <w:t>величения бытовой техники у населения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индивидуальными системами газового отопления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тыс..куб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 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тыс..куб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 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т.у.т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./кв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0,00216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902721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расход энергетических ресурсов в МКД остался на уровне прошлого года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т.у.т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./ млн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кал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т.у.т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./ Гкал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6325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 топлива на выработку тепловой </w:t>
            </w:r>
            <w:proofErr w:type="spellStart"/>
            <w:r>
              <w:rPr>
                <w:sz w:val="16"/>
                <w:szCs w:val="16"/>
              </w:rPr>
              <w:t>энергииостался</w:t>
            </w:r>
            <w:proofErr w:type="spellEnd"/>
            <w:r>
              <w:rPr>
                <w:sz w:val="16"/>
                <w:szCs w:val="16"/>
              </w:rPr>
              <w:t xml:space="preserve"> на уровне прошлого года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кВт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5C45">
              <w:rPr>
                <w:color w:val="000000"/>
                <w:sz w:val="16"/>
                <w:szCs w:val="16"/>
              </w:rPr>
              <w:t>/ куб.м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2463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2534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6325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расхода электрической энергии произошло  в связи с увеличением продолжительности отопительного периода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4,766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26325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потерь тепловой энергии за счет замены изношенных тепловых сетей на пенополиуретановые трубы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3,42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3,38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6325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потерь воды осталась на уровне прошлого года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энергии, используемой для передачи (транспортировки) воды в системах водоснабжения (на 1куб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Вт.ч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/тыс.куб.м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1,038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0,866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431BA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</w:t>
            </w:r>
            <w:proofErr w:type="gramStart"/>
            <w:r>
              <w:rPr>
                <w:sz w:val="16"/>
                <w:szCs w:val="16"/>
              </w:rPr>
              <w:t>электрической энергии, используемой для передачи воды снизился</w:t>
            </w:r>
            <w:proofErr w:type="gramEnd"/>
            <w:r>
              <w:rPr>
                <w:sz w:val="16"/>
                <w:szCs w:val="16"/>
              </w:rPr>
              <w:t xml:space="preserve"> за счет применения более экономичных глубинных насосов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энергии, используемой в системах водоотведения (на 1куб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Вт.ч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/тыс.куб.м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0,00065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431BA" w:rsidP="00645C45">
            <w:pPr>
              <w:pStyle w:val="ConsPlusNormal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увеличение расхода ЭЭ, используемой в системах водоотведения, увеличился в связи с проводимыми работами на очистных сооружениях, связанных с потреблением ЭЭ</w:t>
            </w:r>
            <w:proofErr w:type="gramEnd"/>
          </w:p>
        </w:tc>
      </w:tr>
      <w:tr w:rsidR="00645C45" w:rsidRPr="00645C45" w:rsidTr="005C45EA">
        <w:trPr>
          <w:trHeight w:val="1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 в системах уличного освещения (на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кВт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5C45">
              <w:rPr>
                <w:color w:val="000000"/>
                <w:sz w:val="16"/>
                <w:szCs w:val="16"/>
              </w:rPr>
              <w:t xml:space="preserve"> / 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3,16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2,82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431BA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ЭЭ в системах уличного освещения произошло за счет замены ламп ДРЛ на энергосберегающие  лампы</w:t>
            </w: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Подпрограмма 1</w:t>
            </w: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Целевой показатель (индикатор)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...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...</w:t>
            </w:r>
          </w:p>
        </w:tc>
      </w:tr>
    </w:tbl>
    <w:p w:rsidR="00C44BBD" w:rsidRDefault="00645C45" w:rsidP="00437FA8">
      <w:pPr>
        <w:pStyle w:val="ConsPlusNormal"/>
        <w:jc w:val="both"/>
      </w:pPr>
      <w:r>
        <w:br w:type="textWrapping" w:clear="all"/>
      </w:r>
    </w:p>
    <w:p w:rsidR="00C44BBD" w:rsidRDefault="00C44BBD" w:rsidP="00437FA8">
      <w:pPr>
        <w:pStyle w:val="ConsPlusNormal"/>
        <w:ind w:firstLine="540"/>
        <w:jc w:val="both"/>
      </w:pPr>
      <w:r>
        <w:t>--------------------------------</w:t>
      </w:r>
    </w:p>
    <w:p w:rsidR="00C44BBD" w:rsidRDefault="00C44BBD" w:rsidP="00437FA8">
      <w:pPr>
        <w:pStyle w:val="ConsPlusNormal"/>
        <w:ind w:firstLine="540"/>
        <w:jc w:val="both"/>
      </w:pPr>
      <w: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>
        <w:t>отчетному</w:t>
      </w:r>
      <w:proofErr w:type="gramEnd"/>
      <w:r>
        <w:t>.</w:t>
      </w:r>
    </w:p>
    <w:p w:rsidR="00645C45" w:rsidRDefault="00645C45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DF2EA9" w:rsidRDefault="00DF2EA9" w:rsidP="00437FA8">
      <w:pPr>
        <w:pStyle w:val="ConsPlusNormal"/>
        <w:jc w:val="right"/>
      </w:pPr>
      <w:r>
        <w:t>Приложение 2</w:t>
      </w:r>
    </w:p>
    <w:p w:rsidR="003B6E92" w:rsidRDefault="003B6E92" w:rsidP="00437FA8">
      <w:pPr>
        <w:pStyle w:val="ConsPlusNormal"/>
        <w:jc w:val="center"/>
      </w:pPr>
      <w:r>
        <w:t xml:space="preserve">Сведения о степени выполнения </w:t>
      </w:r>
      <w:proofErr w:type="gramStart"/>
      <w:r>
        <w:t>основных</w:t>
      </w:r>
      <w:proofErr w:type="gramEnd"/>
    </w:p>
    <w:p w:rsidR="003B6E92" w:rsidRDefault="003B6E92" w:rsidP="00437FA8">
      <w:pPr>
        <w:pStyle w:val="ConsPlusNormal"/>
        <w:jc w:val="center"/>
      </w:pPr>
      <w:r>
        <w:t>мероприятий подпрограмм муниципальной программы</w:t>
      </w:r>
    </w:p>
    <w:p w:rsidR="003B6E92" w:rsidRDefault="003B6E92" w:rsidP="00437FA8">
      <w:pPr>
        <w:pStyle w:val="ConsPlusNormal"/>
        <w:jc w:val="both"/>
      </w:pPr>
    </w:p>
    <w:tbl>
      <w:tblPr>
        <w:tblW w:w="151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475"/>
        <w:gridCol w:w="1417"/>
        <w:gridCol w:w="1277"/>
        <w:gridCol w:w="1417"/>
        <w:gridCol w:w="1276"/>
        <w:gridCol w:w="1417"/>
        <w:gridCol w:w="1560"/>
        <w:gridCol w:w="1644"/>
      </w:tblGrid>
      <w:tr w:rsidR="003B6E92" w:rsidTr="00437F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N</w:t>
            </w:r>
          </w:p>
          <w:p w:rsidR="003B6E92" w:rsidRDefault="003B6E92" w:rsidP="00437FA8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lastRenderedPageBreak/>
              <w:t xml:space="preserve">Наименование основного </w:t>
            </w:r>
            <w:r>
              <w:lastRenderedPageBreak/>
              <w:t>мероприятия, контрольного события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lastRenderedPageBreak/>
              <w:t>Ответственны</w:t>
            </w:r>
            <w:r>
              <w:lastRenderedPageBreak/>
              <w:t xml:space="preserve">й исполнитель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lastRenderedPageBreak/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 xml:space="preserve">Проблемы, </w:t>
            </w:r>
            <w:r>
              <w:lastRenderedPageBreak/>
              <w:t>возникшие в ходе реализации мероприятия &lt;**&gt;</w:t>
            </w:r>
          </w:p>
        </w:tc>
      </w:tr>
      <w:tr w:rsidR="003B6E92" w:rsidTr="00437F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достигнутые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10</w:t>
            </w: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Подпрограмма 1</w:t>
            </w: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...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Подпрограмма ...</w:t>
            </w:r>
          </w:p>
        </w:tc>
      </w:tr>
    </w:tbl>
    <w:p w:rsidR="003B6E92" w:rsidRDefault="003B6E92" w:rsidP="00437FA8">
      <w:pPr>
        <w:pStyle w:val="ConsPlusNormal"/>
        <w:jc w:val="both"/>
      </w:pPr>
    </w:p>
    <w:p w:rsidR="003B6E92" w:rsidRDefault="003B6E92" w:rsidP="00437FA8">
      <w:pPr>
        <w:pStyle w:val="ConsPlusNormal"/>
        <w:ind w:firstLine="540"/>
        <w:jc w:val="both"/>
      </w:pPr>
      <w:r>
        <w:t>--------------------------------</w:t>
      </w:r>
    </w:p>
    <w:p w:rsidR="003B6E92" w:rsidRDefault="003B6E92" w:rsidP="00437FA8">
      <w:pPr>
        <w:pStyle w:val="ConsPlusNormal"/>
        <w:ind w:firstLine="540"/>
        <w:jc w:val="both"/>
      </w:pPr>
      <w:r>
        <w:t>&lt;*&gt; Описание достигнутых результатов должно обеспечивать однозначную оценку степени выполнения основного мероприятия.</w:t>
      </w:r>
    </w:p>
    <w:p w:rsidR="003B6E92" w:rsidRDefault="003B6E92" w:rsidP="00437FA8">
      <w:pPr>
        <w:pStyle w:val="ConsPlusNormal"/>
        <w:ind w:firstLine="540"/>
        <w:jc w:val="both"/>
      </w:pPr>
      <w:r>
        <w:t>&lt;**&gt;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отсутствии отклонений указывается "нет".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786A7B" w:rsidRDefault="00786A7B" w:rsidP="00437FA8">
      <w:pPr>
        <w:pStyle w:val="ConsPlusNormal"/>
        <w:jc w:val="right"/>
      </w:pPr>
      <w:bookmarkStart w:id="0" w:name="Par2902"/>
      <w:bookmarkEnd w:id="0"/>
    </w:p>
    <w:p w:rsidR="00DF2EA9" w:rsidRDefault="00DF2EA9" w:rsidP="00437FA8">
      <w:pPr>
        <w:pStyle w:val="ConsPlusNormal"/>
        <w:jc w:val="right"/>
      </w:pPr>
      <w:r>
        <w:t>Приложение 3</w:t>
      </w:r>
    </w:p>
    <w:p w:rsidR="00DF2EA9" w:rsidRDefault="00DF2EA9" w:rsidP="00437FA8">
      <w:pPr>
        <w:pStyle w:val="ConsPlusNormal"/>
        <w:jc w:val="center"/>
      </w:pPr>
      <w:r>
        <w:t xml:space="preserve">Отчет об использовании бюджетных ассигнований бюджета муниципального образования </w:t>
      </w:r>
    </w:p>
    <w:p w:rsidR="00DF2EA9" w:rsidRDefault="00DF2EA9" w:rsidP="00437FA8">
      <w:pPr>
        <w:pStyle w:val="ConsPlusNormal"/>
        <w:jc w:val="center"/>
      </w:pPr>
      <w:r>
        <w:t xml:space="preserve">на реализацию </w:t>
      </w:r>
      <w:r w:rsidR="00093930">
        <w:t>муниципальной</w:t>
      </w:r>
      <w:r>
        <w:t xml:space="preserve"> программы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175"/>
        <w:gridCol w:w="3231"/>
        <w:gridCol w:w="1417"/>
        <w:gridCol w:w="1587"/>
        <w:gridCol w:w="1474"/>
      </w:tblGrid>
      <w:tr w:rsidR="00DF2EA9" w:rsidTr="00645C45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исполнитель, соисполнители, исполнители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DF2EA9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 1 января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 31 декабря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кассовое исполнение</w:t>
            </w:r>
          </w:p>
        </w:tc>
      </w:tr>
      <w:tr w:rsidR="00DF2EA9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6</w:t>
            </w:r>
          </w:p>
        </w:tc>
      </w:tr>
      <w:tr w:rsidR="009E2E45" w:rsidTr="00645C45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9E2E45" w:rsidP="009E2E45">
            <w:pPr>
              <w:pStyle w:val="ConsPlusNormal"/>
            </w:pPr>
            <w:r>
              <w:lastRenderedPageBreak/>
              <w:t>Муниципальная программа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9E2E45" w:rsidP="009E2E45">
            <w:pPr>
              <w:pStyle w:val="ConsPlusNormal"/>
            </w:pPr>
            <w:r>
              <w:t>«Энергосбережение на территории Кичменгско-Городецкого муниципального района на 2016-2020 годы»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9E2E45" w:rsidP="009E2E45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9E2E45" w:rsidP="009E2E45">
            <w:pPr>
              <w:pStyle w:val="ConsPlusNormal"/>
            </w:pPr>
            <w:r>
              <w:t>1500,00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9E2E45" w:rsidP="009E2E45">
            <w:pPr>
              <w:pStyle w:val="ConsPlusNormal"/>
            </w:pPr>
            <w:r>
              <w:t>1000,32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9E2E45" w:rsidP="009E2E45">
            <w:pPr>
              <w:pStyle w:val="ConsPlusNormal"/>
            </w:pPr>
            <w:r>
              <w:t>1000,32</w:t>
            </w: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9E2E45">
            <w:pPr>
              <w:pStyle w:val="ConsPlusNormal"/>
              <w:rPr>
                <w:sz w:val="16"/>
                <w:szCs w:val="16"/>
              </w:rPr>
            </w:pPr>
            <w:r w:rsidRPr="006C77B4">
              <w:rPr>
                <w:sz w:val="16"/>
                <w:szCs w:val="16"/>
              </w:rPr>
              <w:t>управление по имуществу и ЖКХ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A540F9">
            <w:pPr>
              <w:pStyle w:val="ConsPlusNormal"/>
              <w:rPr>
                <w:sz w:val="16"/>
                <w:szCs w:val="16"/>
              </w:rPr>
            </w:pPr>
            <w:r w:rsidRPr="006C77B4">
              <w:rPr>
                <w:sz w:val="16"/>
                <w:szCs w:val="16"/>
              </w:rPr>
              <w:t>управление по имуществу и ЖКХ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A540F9">
            <w:pPr>
              <w:pStyle w:val="ConsPlusNormal"/>
              <w:rPr>
                <w:sz w:val="16"/>
                <w:szCs w:val="16"/>
              </w:rPr>
            </w:pPr>
            <w:r w:rsidRPr="006C77B4">
              <w:rPr>
                <w:sz w:val="16"/>
                <w:szCs w:val="16"/>
              </w:rPr>
              <w:t>управление по имуществу и ЖКХ</w:t>
            </w: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соисполнитель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Подпрограмма 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ответственный исполнитель подпрограммы 1 (соисполнитель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Подпрограмма 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ответственный исполнитель подпрограммы 2 (соисполнитель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</w:tbl>
    <w:p w:rsidR="00DF2EA9" w:rsidRDefault="00DF2EA9" w:rsidP="00437FA8">
      <w:pPr>
        <w:pStyle w:val="ConsPlusNormal"/>
        <w:jc w:val="both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093930" w:rsidRDefault="00093930" w:rsidP="00437FA8">
      <w:pPr>
        <w:pStyle w:val="ConsPlusNormal"/>
        <w:jc w:val="right"/>
      </w:pPr>
      <w:r>
        <w:t>Приложение 4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center"/>
      </w:pPr>
      <w:bookmarkStart w:id="1" w:name="Par3135"/>
      <w:bookmarkEnd w:id="1"/>
      <w:r>
        <w:t>Справочная информация о расходах областного бюджета,</w:t>
      </w:r>
    </w:p>
    <w:p w:rsidR="00DF2EA9" w:rsidRDefault="00DF2EA9" w:rsidP="00437FA8">
      <w:pPr>
        <w:pStyle w:val="ConsPlusNormal"/>
        <w:jc w:val="center"/>
      </w:pPr>
      <w:r>
        <w:t>федерального бюджета, бюджета района, бюджетов государственных внебюджетных фондов,</w:t>
      </w:r>
    </w:p>
    <w:p w:rsidR="00DF2EA9" w:rsidRDefault="00DF2EA9" w:rsidP="00437FA8">
      <w:pPr>
        <w:pStyle w:val="ConsPlusNormal"/>
        <w:jc w:val="center"/>
      </w:pPr>
      <w:r>
        <w:t>физических и юридических лиц на реализацию целей</w:t>
      </w:r>
    </w:p>
    <w:p w:rsidR="00DF2EA9" w:rsidRDefault="00DF2EA9" w:rsidP="00437FA8">
      <w:pPr>
        <w:pStyle w:val="ConsPlusNormal"/>
        <w:jc w:val="center"/>
      </w:pPr>
      <w:r>
        <w:t xml:space="preserve">муниципальной программы 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right"/>
      </w:pPr>
      <w:r>
        <w:t>(тыс. руб.)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2"/>
        <w:gridCol w:w="4025"/>
        <w:gridCol w:w="1587"/>
        <w:gridCol w:w="1587"/>
        <w:gridCol w:w="1304"/>
        <w:gridCol w:w="1279"/>
      </w:tblGrid>
      <w:tr w:rsidR="00DF2EA9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Наименование </w:t>
            </w:r>
            <w:r w:rsidR="000940FF">
              <w:t>муниципальной</w:t>
            </w:r>
            <w:r>
              <w:t xml:space="preserve">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Фактические расходы за отчетный год </w:t>
            </w:r>
            <w:hyperlink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Пояснение (причины </w:t>
            </w:r>
            <w:proofErr w:type="spellStart"/>
            <w:r>
              <w:t>неосвоения</w:t>
            </w:r>
            <w:proofErr w:type="spellEnd"/>
            <w:r>
              <w:t>, экономии)</w:t>
            </w:r>
          </w:p>
        </w:tc>
      </w:tr>
      <w:tr w:rsidR="00DF2EA9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7</w:t>
            </w:r>
          </w:p>
        </w:tc>
      </w:tr>
      <w:tr w:rsidR="000D1BAC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«Энергосбережение на территории Кичменгско-Городецкого муниципального района на 2016-2020 годы»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1000,32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1000,32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1000,32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1000,32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</w:tbl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ind w:firstLine="540"/>
        <w:jc w:val="both"/>
      </w:pPr>
      <w:r>
        <w:t>--------------------------------</w:t>
      </w:r>
    </w:p>
    <w:p w:rsidR="00DF2EA9" w:rsidRDefault="00DF2EA9" w:rsidP="00437FA8">
      <w:pPr>
        <w:pStyle w:val="ConsPlusNormal"/>
        <w:ind w:firstLine="540"/>
        <w:jc w:val="both"/>
      </w:pPr>
      <w:r>
        <w:t>.</w:t>
      </w:r>
    </w:p>
    <w:p w:rsidR="00DF2EA9" w:rsidRDefault="00DF2EA9" w:rsidP="00437FA8">
      <w:pPr>
        <w:pStyle w:val="ConsPlusNormal"/>
        <w:ind w:firstLine="540"/>
        <w:jc w:val="both"/>
      </w:pPr>
      <w:bookmarkStart w:id="2" w:name="Par3314"/>
      <w:bookmarkEnd w:id="2"/>
      <w: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437FA8" w:rsidRDefault="00437FA8" w:rsidP="00437FA8">
      <w:pPr>
        <w:pStyle w:val="ConsPlusNormal"/>
        <w:jc w:val="right"/>
      </w:pPr>
      <w:r>
        <w:t>Приложение 5</w:t>
      </w:r>
    </w:p>
    <w:p w:rsidR="00DF2EA9" w:rsidRDefault="00DF2EA9" w:rsidP="00437FA8">
      <w:pPr>
        <w:pStyle w:val="ConsPlusNormal"/>
        <w:jc w:val="center"/>
      </w:pPr>
      <w:r>
        <w:t>Сведения о нормативных правовых актах, принятых</w:t>
      </w:r>
    </w:p>
    <w:p w:rsidR="00DF2EA9" w:rsidRDefault="00DF2EA9" w:rsidP="00437FA8">
      <w:pPr>
        <w:pStyle w:val="ConsPlusNormal"/>
        <w:jc w:val="center"/>
      </w:pPr>
      <w:r>
        <w:t>в целях реализации муниципальной программы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757"/>
        <w:gridCol w:w="4932"/>
        <w:gridCol w:w="1814"/>
      </w:tblGrid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N</w:t>
            </w:r>
          </w:p>
          <w:p w:rsidR="00DF2EA9" w:rsidRDefault="00DF2EA9" w:rsidP="00437FA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Вид нормативного правового 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Основные положения нормативного правового 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исполнитель, соисполнитель, являющийся главным распорядителем средств бюджета муниципального образования</w:t>
            </w:r>
            <w:bookmarkStart w:id="3" w:name="_GoBack"/>
            <w:bookmarkEnd w:id="3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Дата принятия, номер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1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1.1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1.2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</w:tr>
    </w:tbl>
    <w:p w:rsidR="00DF2EA9" w:rsidRDefault="00DF2EA9" w:rsidP="00437FA8">
      <w:pPr>
        <w:pStyle w:val="ConsPlusNormal"/>
        <w:jc w:val="both"/>
        <w:sectPr w:rsidR="00DF2EA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7FA8" w:rsidRDefault="00437FA8" w:rsidP="00437FA8">
      <w:pPr>
        <w:pStyle w:val="ConsPlusNormal"/>
        <w:jc w:val="right"/>
      </w:pPr>
      <w:r>
        <w:lastRenderedPageBreak/>
        <w:t>Приложение 6</w:t>
      </w:r>
    </w:p>
    <w:p w:rsidR="00DF2EA9" w:rsidRDefault="00DF2EA9" w:rsidP="00437FA8">
      <w:pPr>
        <w:pStyle w:val="ConsPlusNormal"/>
        <w:jc w:val="center"/>
      </w:pPr>
      <w:r>
        <w:t>Сведения об изменениях, внесенных</w:t>
      </w:r>
    </w:p>
    <w:p w:rsidR="00DF2EA9" w:rsidRDefault="00DF2EA9" w:rsidP="00437FA8">
      <w:pPr>
        <w:pStyle w:val="ConsPlusNormal"/>
        <w:jc w:val="center"/>
      </w:pPr>
      <w:r>
        <w:t>в муниципальную программу за отчетный период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5132"/>
        <w:gridCol w:w="3827"/>
      </w:tblGrid>
      <w:tr w:rsidR="00DF2EA9" w:rsidTr="005C45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Реквизиты нормативного правового акта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Содержание изменений (краткое изложение)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Обоснование (краткое изложение)</w:t>
            </w:r>
          </w:p>
        </w:tc>
      </w:tr>
      <w:tr w:rsidR="00DF2EA9" w:rsidTr="005C45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</w:tr>
      <w:tr w:rsidR="00DF2EA9" w:rsidTr="005C45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1.</w:t>
            </w:r>
            <w:r w:rsidR="000D1BAC">
              <w:t>№408 от 07.09.2017 г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0D1BAC" w:rsidP="00C54E07">
            <w:pPr>
              <w:pStyle w:val="ConsPlusNormal"/>
            </w:pPr>
            <w:r>
              <w:t>изменена сумма финансово обеспечения программы на 2017 год за счет средств местного бюджета</w:t>
            </w:r>
            <w:r w:rsidR="00C54E07">
              <w:t xml:space="preserve">  с 1500,0 тыс</w:t>
            </w:r>
            <w:proofErr w:type="gramStart"/>
            <w:r w:rsidR="00C54E07">
              <w:t>.р</w:t>
            </w:r>
            <w:proofErr w:type="gramEnd"/>
            <w:r w:rsidR="00C54E07">
              <w:t xml:space="preserve">уб.на 1000,32 тыс.руб.;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C54E07" w:rsidP="00437FA8">
            <w:pPr>
              <w:pStyle w:val="ConsPlusNormal"/>
            </w:pPr>
            <w:r>
              <w:t>отсутствие средств</w:t>
            </w:r>
            <w:r w:rsidR="004E5288">
              <w:t xml:space="preserve"> в местном бюджете</w:t>
            </w:r>
          </w:p>
        </w:tc>
      </w:tr>
      <w:tr w:rsidR="00DF2EA9" w:rsidTr="005C45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0D1BAC" w:rsidP="00437FA8">
            <w:pPr>
              <w:pStyle w:val="ConsPlusNormal"/>
            </w:pPr>
            <w:r>
              <w:t>2.№563 от 15.11.2017г.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C54E07" w:rsidP="00437FA8">
            <w:pPr>
              <w:pStyle w:val="ConsPlusNormal"/>
            </w:pPr>
            <w:r>
              <w:t>изменена сумма финансово обеспечения программы на 2018 год за счет средств местного бюджета  с 1000,0 тыс</w:t>
            </w:r>
            <w:proofErr w:type="gramStart"/>
            <w:r>
              <w:t>.р</w:t>
            </w:r>
            <w:proofErr w:type="gramEnd"/>
            <w:r>
              <w:t>уб.на 824,2 тыс.руб.; областного бюджета  - с 0,0 тыс.руб. на 1722,6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C54E07" w:rsidP="00437FA8">
            <w:pPr>
              <w:pStyle w:val="ConsPlusNormal"/>
            </w:pPr>
            <w:r>
              <w:t>изменение</w:t>
            </w:r>
            <w:r w:rsidR="005C45EA">
              <w:t xml:space="preserve"> внесено</w:t>
            </w:r>
            <w:r>
              <w:t xml:space="preserve"> в связи с выделением средств областного бюджета на мероприятие по техническому перевооружению котельной БДОУ детский сад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</w:tr>
      <w:tr w:rsidR="000D1BAC" w:rsidTr="005C45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437FA8">
            <w:pPr>
              <w:pStyle w:val="ConsPlusNormal"/>
            </w:pPr>
            <w:r>
              <w:t>3.№688 от 26.12.2017г.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5C45EA" w:rsidP="00437FA8">
            <w:pPr>
              <w:pStyle w:val="ConsPlusNormal"/>
            </w:pPr>
            <w:r>
              <w:t>внесены изменения в приложение №3 программы по суммам исполнителей муниципальной программы: управление по имуществу и ЖКХ вместо 250,0тыс</w:t>
            </w:r>
            <w:proofErr w:type="gramStart"/>
            <w:r>
              <w:t>.р</w:t>
            </w:r>
            <w:proofErr w:type="gramEnd"/>
            <w:r>
              <w:t>уб – 87,7 тыс.руб.;</w:t>
            </w:r>
          </w:p>
          <w:p w:rsidR="005C45EA" w:rsidRDefault="005C45EA" w:rsidP="00437FA8">
            <w:pPr>
              <w:pStyle w:val="ConsPlusNormal"/>
            </w:pPr>
            <w:r>
              <w:t>администрация района вместо 0,0 руб. – 162,3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5C45EA" w:rsidP="00437FA8">
            <w:pPr>
              <w:pStyle w:val="ConsPlusNormal"/>
            </w:pPr>
            <w:r>
              <w:t xml:space="preserve">изменение внесено в связи с тем, что по программе «Народный бюджет» на </w:t>
            </w:r>
            <w:proofErr w:type="spellStart"/>
            <w:r>
              <w:t>софинансирование</w:t>
            </w:r>
            <w:proofErr w:type="spellEnd"/>
            <w:r>
              <w:t xml:space="preserve"> соглашение заключено с администрацией района, поэтому сумма 162,3 тыс</w:t>
            </w:r>
            <w:proofErr w:type="gramStart"/>
            <w:r>
              <w:t>.р</w:t>
            </w:r>
            <w:proofErr w:type="gramEnd"/>
            <w:r>
              <w:t>уб. перенаправлена с управления ЖКХ на администрацию района</w:t>
            </w:r>
          </w:p>
        </w:tc>
      </w:tr>
    </w:tbl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3B6E92" w:rsidRDefault="003B6E92" w:rsidP="00437FA8">
      <w:pPr>
        <w:spacing w:after="0" w:line="240" w:lineRule="auto"/>
      </w:pPr>
    </w:p>
    <w:sectPr w:rsidR="003B6E92" w:rsidSect="00C44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02" w:rsidRDefault="00892802" w:rsidP="00DF2EA9">
      <w:pPr>
        <w:spacing w:after="0" w:line="240" w:lineRule="auto"/>
      </w:pPr>
      <w:r>
        <w:separator/>
      </w:r>
    </w:p>
  </w:endnote>
  <w:endnote w:type="continuationSeparator" w:id="0">
    <w:p w:rsidR="00892802" w:rsidRDefault="00892802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02" w:rsidRDefault="00892802" w:rsidP="00DF2EA9">
      <w:pPr>
        <w:spacing w:after="0" w:line="240" w:lineRule="auto"/>
      </w:pPr>
      <w:r>
        <w:separator/>
      </w:r>
    </w:p>
  </w:footnote>
  <w:footnote w:type="continuationSeparator" w:id="0">
    <w:p w:rsidR="00892802" w:rsidRDefault="00892802" w:rsidP="00DF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A48"/>
    <w:rsid w:val="000759FA"/>
    <w:rsid w:val="00093930"/>
    <w:rsid w:val="000940FF"/>
    <w:rsid w:val="000D1BAC"/>
    <w:rsid w:val="000F4275"/>
    <w:rsid w:val="001C12FF"/>
    <w:rsid w:val="002431BA"/>
    <w:rsid w:val="00263255"/>
    <w:rsid w:val="002821BB"/>
    <w:rsid w:val="00291850"/>
    <w:rsid w:val="00331177"/>
    <w:rsid w:val="00374BB4"/>
    <w:rsid w:val="0038519E"/>
    <w:rsid w:val="00394571"/>
    <w:rsid w:val="003B6E92"/>
    <w:rsid w:val="0040573A"/>
    <w:rsid w:val="00431766"/>
    <w:rsid w:val="00437FA8"/>
    <w:rsid w:val="0048353A"/>
    <w:rsid w:val="004A0AD9"/>
    <w:rsid w:val="004E5288"/>
    <w:rsid w:val="004F3B71"/>
    <w:rsid w:val="00547257"/>
    <w:rsid w:val="005C45EA"/>
    <w:rsid w:val="00645C45"/>
    <w:rsid w:val="006B6400"/>
    <w:rsid w:val="006C77B4"/>
    <w:rsid w:val="006F0A48"/>
    <w:rsid w:val="006F1762"/>
    <w:rsid w:val="00786A7B"/>
    <w:rsid w:val="007E0B38"/>
    <w:rsid w:val="00800A3E"/>
    <w:rsid w:val="00852228"/>
    <w:rsid w:val="00892802"/>
    <w:rsid w:val="008A072B"/>
    <w:rsid w:val="00902721"/>
    <w:rsid w:val="00932AF4"/>
    <w:rsid w:val="00971063"/>
    <w:rsid w:val="009B7841"/>
    <w:rsid w:val="009E2E45"/>
    <w:rsid w:val="00A34E34"/>
    <w:rsid w:val="00AE49E3"/>
    <w:rsid w:val="00B7627B"/>
    <w:rsid w:val="00C32EE6"/>
    <w:rsid w:val="00C44BBD"/>
    <w:rsid w:val="00C54E07"/>
    <w:rsid w:val="00CD4B50"/>
    <w:rsid w:val="00D51D13"/>
    <w:rsid w:val="00D83D60"/>
    <w:rsid w:val="00DF2EA9"/>
    <w:rsid w:val="00E3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  <w:style w:type="paragraph" w:styleId="a7">
    <w:name w:val="No Spacing"/>
    <w:uiPriority w:val="1"/>
    <w:qFormat/>
    <w:rsid w:val="008A072B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dcterms:created xsi:type="dcterms:W3CDTF">2018-02-20T06:28:00Z</dcterms:created>
  <dcterms:modified xsi:type="dcterms:W3CDTF">2018-02-28T11:08:00Z</dcterms:modified>
</cp:coreProperties>
</file>