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0D" w:rsidRDefault="0087750D" w:rsidP="00902E6D">
      <w:pPr>
        <w:spacing w:after="0" w:line="24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87750D" w:rsidRDefault="0087750D" w:rsidP="00902E6D">
      <w:pPr>
        <w:spacing w:after="0" w:line="24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902E6D" w:rsidRPr="00902E6D" w:rsidRDefault="00F47A03" w:rsidP="00902E6D">
      <w:pPr>
        <w:spacing w:after="0" w:line="24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902E6D" w:rsidRPr="00902E6D" w:rsidRDefault="00F47A03" w:rsidP="00902E6D">
      <w:pPr>
        <w:spacing w:after="0" w:line="24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состоянии </w:t>
      </w:r>
      <w:r w:rsidR="00902E6D" w:rsidRPr="00902E6D">
        <w:rPr>
          <w:rFonts w:ascii="Times New Roman" w:hAnsi="Times New Roman"/>
          <w:b/>
          <w:sz w:val="28"/>
          <w:szCs w:val="28"/>
        </w:rPr>
        <w:t>и развити</w:t>
      </w:r>
      <w:r>
        <w:rPr>
          <w:rFonts w:ascii="Times New Roman" w:hAnsi="Times New Roman"/>
          <w:b/>
          <w:sz w:val="28"/>
          <w:szCs w:val="28"/>
        </w:rPr>
        <w:t>и</w:t>
      </w:r>
      <w:r w:rsidR="00902E6D" w:rsidRPr="00902E6D">
        <w:rPr>
          <w:rFonts w:ascii="Times New Roman" w:hAnsi="Times New Roman"/>
          <w:b/>
          <w:sz w:val="28"/>
          <w:szCs w:val="28"/>
        </w:rPr>
        <w:t xml:space="preserve"> малого и среднего предпринимательства</w:t>
      </w:r>
    </w:p>
    <w:p w:rsidR="00214259" w:rsidRDefault="00902E6D" w:rsidP="00902E6D">
      <w:pPr>
        <w:spacing w:after="0" w:line="24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  <w:r w:rsidRPr="00902E6D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="00366A36" w:rsidRPr="00366A36">
        <w:rPr>
          <w:rFonts w:ascii="Times New Roman" w:hAnsi="Times New Roman"/>
          <w:b/>
          <w:sz w:val="28"/>
          <w:szCs w:val="28"/>
        </w:rPr>
        <w:t>Кичменгско-Городецком</w:t>
      </w:r>
      <w:proofErr w:type="spellEnd"/>
      <w:r w:rsidR="00366A36" w:rsidRPr="00366A36">
        <w:rPr>
          <w:rFonts w:ascii="Times New Roman" w:hAnsi="Times New Roman"/>
          <w:b/>
          <w:sz w:val="28"/>
          <w:szCs w:val="28"/>
        </w:rPr>
        <w:t xml:space="preserve"> муниципальном </w:t>
      </w:r>
      <w:r w:rsidRPr="00902E6D">
        <w:rPr>
          <w:rFonts w:ascii="Times New Roman" w:hAnsi="Times New Roman"/>
          <w:b/>
          <w:sz w:val="28"/>
          <w:szCs w:val="28"/>
        </w:rPr>
        <w:t xml:space="preserve">районе </w:t>
      </w:r>
    </w:p>
    <w:p w:rsidR="00902E6D" w:rsidRPr="00902E6D" w:rsidRDefault="00214259" w:rsidP="00902E6D">
      <w:pPr>
        <w:spacing w:after="0" w:line="24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состоянию на 01 </w:t>
      </w:r>
      <w:r w:rsidR="00A0228C">
        <w:rPr>
          <w:rFonts w:ascii="Times New Roman" w:hAnsi="Times New Roman"/>
          <w:b/>
          <w:sz w:val="28"/>
          <w:szCs w:val="28"/>
        </w:rPr>
        <w:t>октября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D843D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02E6D" w:rsidRPr="00902E6D" w:rsidRDefault="00902E6D" w:rsidP="00902E6D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902E6D" w:rsidRDefault="00861341" w:rsidP="00861341">
      <w:pPr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902E6D" w:rsidRPr="00902E6D">
        <w:rPr>
          <w:rFonts w:ascii="Times New Roman" w:hAnsi="Times New Roman"/>
          <w:b/>
          <w:sz w:val="28"/>
          <w:szCs w:val="28"/>
        </w:rPr>
        <w:t xml:space="preserve">Основные тенденции развития малого и среднего предпринимательства </w:t>
      </w:r>
    </w:p>
    <w:p w:rsidR="00DB7D8D" w:rsidRPr="00101DB1" w:rsidRDefault="00861341" w:rsidP="00101DB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01DB1">
        <w:rPr>
          <w:rFonts w:ascii="Times New Roman" w:hAnsi="Times New Roman"/>
          <w:sz w:val="28"/>
          <w:szCs w:val="28"/>
        </w:rPr>
        <w:t xml:space="preserve">На </w:t>
      </w:r>
      <w:r w:rsidR="00E6429B">
        <w:rPr>
          <w:rFonts w:ascii="Times New Roman" w:hAnsi="Times New Roman"/>
          <w:sz w:val="28"/>
          <w:szCs w:val="28"/>
        </w:rPr>
        <w:t xml:space="preserve">10 </w:t>
      </w:r>
      <w:r w:rsidR="00A0228C">
        <w:rPr>
          <w:rFonts w:ascii="Times New Roman" w:hAnsi="Times New Roman"/>
          <w:sz w:val="28"/>
          <w:szCs w:val="28"/>
        </w:rPr>
        <w:t>октября</w:t>
      </w:r>
      <w:r w:rsidR="00DB7D8D" w:rsidRPr="00101DB1">
        <w:rPr>
          <w:rFonts w:ascii="Times New Roman" w:hAnsi="Times New Roman"/>
          <w:sz w:val="28"/>
          <w:szCs w:val="28"/>
        </w:rPr>
        <w:t xml:space="preserve"> 202</w:t>
      </w:r>
      <w:r w:rsidR="00D843D1">
        <w:rPr>
          <w:rFonts w:ascii="Times New Roman" w:hAnsi="Times New Roman"/>
          <w:sz w:val="28"/>
          <w:szCs w:val="28"/>
        </w:rPr>
        <w:t>2</w:t>
      </w:r>
      <w:r w:rsidR="00DB7D8D" w:rsidRPr="00101DB1"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 w:rsidR="00DB7D8D" w:rsidRPr="00101DB1">
        <w:rPr>
          <w:rFonts w:ascii="Times New Roman" w:hAnsi="Times New Roman"/>
          <w:sz w:val="28"/>
          <w:szCs w:val="28"/>
        </w:rPr>
        <w:t>согласно</w:t>
      </w:r>
      <w:proofErr w:type="gramEnd"/>
      <w:r w:rsidR="00DB7D8D" w:rsidRPr="00101DB1">
        <w:rPr>
          <w:rFonts w:ascii="Times New Roman" w:hAnsi="Times New Roman"/>
          <w:sz w:val="28"/>
          <w:szCs w:val="28"/>
        </w:rPr>
        <w:t xml:space="preserve"> Единого реестра субъектов малого и среднего предпринимательства на </w:t>
      </w:r>
      <w:r w:rsidRPr="00101DB1">
        <w:rPr>
          <w:rFonts w:ascii="Times New Roman" w:hAnsi="Times New Roman"/>
          <w:sz w:val="28"/>
          <w:szCs w:val="28"/>
        </w:rPr>
        <w:t xml:space="preserve">территории </w:t>
      </w:r>
      <w:proofErr w:type="spellStart"/>
      <w:r w:rsidRPr="00101DB1">
        <w:rPr>
          <w:rFonts w:ascii="Times New Roman" w:hAnsi="Times New Roman"/>
          <w:sz w:val="28"/>
          <w:szCs w:val="28"/>
        </w:rPr>
        <w:t>Кичменгско-Городецкого</w:t>
      </w:r>
      <w:proofErr w:type="spellEnd"/>
      <w:r w:rsidRPr="00101DB1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DB7D8D" w:rsidRPr="00101DB1">
        <w:rPr>
          <w:rFonts w:ascii="Times New Roman" w:hAnsi="Times New Roman"/>
          <w:sz w:val="28"/>
          <w:szCs w:val="28"/>
        </w:rPr>
        <w:t>зарегистрирован всего</w:t>
      </w:r>
      <w:r w:rsidRPr="00101DB1">
        <w:rPr>
          <w:rFonts w:ascii="Times New Roman" w:hAnsi="Times New Roman"/>
          <w:sz w:val="28"/>
          <w:szCs w:val="28"/>
        </w:rPr>
        <w:t xml:space="preserve"> </w:t>
      </w:r>
      <w:r w:rsidR="00473890">
        <w:rPr>
          <w:rFonts w:ascii="Times New Roman" w:hAnsi="Times New Roman"/>
          <w:sz w:val="28"/>
          <w:szCs w:val="28"/>
        </w:rPr>
        <w:t>351</w:t>
      </w:r>
      <w:r w:rsidR="00DB7D8D" w:rsidRPr="00101DB1">
        <w:rPr>
          <w:rFonts w:ascii="Times New Roman" w:hAnsi="Times New Roman"/>
          <w:sz w:val="28"/>
          <w:szCs w:val="28"/>
        </w:rPr>
        <w:t xml:space="preserve"> субъект МСП, в том числе </w:t>
      </w:r>
      <w:r w:rsidR="00BD018E">
        <w:rPr>
          <w:rFonts w:ascii="Times New Roman" w:hAnsi="Times New Roman"/>
          <w:sz w:val="28"/>
          <w:szCs w:val="28"/>
        </w:rPr>
        <w:t>8</w:t>
      </w:r>
      <w:r w:rsidR="00473890">
        <w:rPr>
          <w:rFonts w:ascii="Times New Roman" w:hAnsi="Times New Roman"/>
          <w:sz w:val="28"/>
          <w:szCs w:val="28"/>
        </w:rPr>
        <w:t>3</w:t>
      </w:r>
      <w:r w:rsidRPr="00101DB1">
        <w:rPr>
          <w:rFonts w:ascii="Times New Roman" w:hAnsi="Times New Roman"/>
          <w:sz w:val="28"/>
          <w:szCs w:val="28"/>
        </w:rPr>
        <w:t xml:space="preserve"> малых и средних предприятий и </w:t>
      </w:r>
      <w:r w:rsidR="00DA2956">
        <w:rPr>
          <w:rFonts w:ascii="Times New Roman" w:hAnsi="Times New Roman"/>
          <w:sz w:val="28"/>
          <w:szCs w:val="28"/>
        </w:rPr>
        <w:t>2</w:t>
      </w:r>
      <w:r w:rsidR="00473890">
        <w:rPr>
          <w:rFonts w:ascii="Times New Roman" w:hAnsi="Times New Roman"/>
          <w:sz w:val="28"/>
          <w:szCs w:val="28"/>
        </w:rPr>
        <w:t>68</w:t>
      </w:r>
      <w:r w:rsidRPr="00101DB1">
        <w:rPr>
          <w:rFonts w:ascii="Times New Roman" w:hAnsi="Times New Roman"/>
          <w:sz w:val="28"/>
          <w:szCs w:val="28"/>
        </w:rPr>
        <w:t xml:space="preserve"> индивидуальных предпринимател</w:t>
      </w:r>
      <w:r w:rsidR="00D53879">
        <w:rPr>
          <w:rFonts w:ascii="Times New Roman" w:hAnsi="Times New Roman"/>
          <w:sz w:val="28"/>
          <w:szCs w:val="28"/>
        </w:rPr>
        <w:t>ей</w:t>
      </w:r>
      <w:r w:rsidRPr="00101DB1">
        <w:rPr>
          <w:rFonts w:ascii="Times New Roman" w:hAnsi="Times New Roman"/>
          <w:sz w:val="28"/>
          <w:szCs w:val="28"/>
        </w:rPr>
        <w:t xml:space="preserve">. </w:t>
      </w:r>
      <w:r w:rsidR="008B791A">
        <w:rPr>
          <w:rFonts w:ascii="Times New Roman" w:hAnsi="Times New Roman"/>
          <w:sz w:val="28"/>
          <w:szCs w:val="28"/>
        </w:rPr>
        <w:t>По</w:t>
      </w:r>
      <w:r w:rsidR="00D2105F">
        <w:rPr>
          <w:rFonts w:ascii="Times New Roman" w:hAnsi="Times New Roman"/>
          <w:sz w:val="28"/>
          <w:szCs w:val="28"/>
        </w:rPr>
        <w:t>казатель</w:t>
      </w:r>
      <w:r w:rsidR="00473890">
        <w:rPr>
          <w:rFonts w:ascii="Times New Roman" w:hAnsi="Times New Roman"/>
          <w:sz w:val="28"/>
          <w:szCs w:val="28"/>
        </w:rPr>
        <w:t xml:space="preserve"> </w:t>
      </w:r>
      <w:r w:rsidR="00BD018E">
        <w:rPr>
          <w:rFonts w:ascii="Times New Roman" w:hAnsi="Times New Roman"/>
          <w:sz w:val="28"/>
          <w:szCs w:val="28"/>
        </w:rPr>
        <w:t xml:space="preserve"> </w:t>
      </w:r>
      <w:r w:rsidR="00D2105F">
        <w:rPr>
          <w:rFonts w:ascii="Times New Roman" w:hAnsi="Times New Roman"/>
          <w:sz w:val="28"/>
          <w:szCs w:val="28"/>
        </w:rPr>
        <w:t>остался без изменений в сравнении с аналогичным периодом</w:t>
      </w:r>
      <w:r w:rsidR="00D53879">
        <w:rPr>
          <w:rFonts w:ascii="Times New Roman" w:hAnsi="Times New Roman"/>
          <w:sz w:val="28"/>
          <w:szCs w:val="28"/>
        </w:rPr>
        <w:t xml:space="preserve"> </w:t>
      </w:r>
      <w:r w:rsidR="00BD018E">
        <w:rPr>
          <w:rFonts w:ascii="Times New Roman" w:hAnsi="Times New Roman"/>
          <w:sz w:val="28"/>
          <w:szCs w:val="28"/>
        </w:rPr>
        <w:t>20</w:t>
      </w:r>
      <w:r w:rsidR="00E6429B">
        <w:rPr>
          <w:rFonts w:ascii="Times New Roman" w:hAnsi="Times New Roman"/>
          <w:sz w:val="28"/>
          <w:szCs w:val="28"/>
        </w:rPr>
        <w:t>2</w:t>
      </w:r>
      <w:r w:rsidR="00D2105F">
        <w:rPr>
          <w:rFonts w:ascii="Times New Roman" w:hAnsi="Times New Roman"/>
          <w:sz w:val="28"/>
          <w:szCs w:val="28"/>
        </w:rPr>
        <w:t>1</w:t>
      </w:r>
      <w:r w:rsidR="00BD018E">
        <w:rPr>
          <w:rFonts w:ascii="Times New Roman" w:hAnsi="Times New Roman"/>
          <w:sz w:val="28"/>
          <w:szCs w:val="28"/>
        </w:rPr>
        <w:t xml:space="preserve"> год</w:t>
      </w:r>
      <w:r w:rsidR="00D53879">
        <w:rPr>
          <w:rFonts w:ascii="Times New Roman" w:hAnsi="Times New Roman"/>
          <w:sz w:val="28"/>
          <w:szCs w:val="28"/>
        </w:rPr>
        <w:t>а</w:t>
      </w:r>
      <w:r w:rsidR="00D2105F">
        <w:rPr>
          <w:rFonts w:ascii="Times New Roman" w:hAnsi="Times New Roman"/>
          <w:sz w:val="28"/>
          <w:szCs w:val="28"/>
        </w:rPr>
        <w:t>.</w:t>
      </w:r>
      <w:r w:rsidR="00AC5110">
        <w:rPr>
          <w:rFonts w:ascii="Times New Roman" w:hAnsi="Times New Roman"/>
          <w:sz w:val="28"/>
          <w:szCs w:val="28"/>
        </w:rPr>
        <w:t xml:space="preserve"> </w:t>
      </w:r>
      <w:r w:rsidR="00C30CB9">
        <w:rPr>
          <w:rFonts w:ascii="Times New Roman" w:hAnsi="Times New Roman"/>
          <w:sz w:val="28"/>
          <w:szCs w:val="28"/>
        </w:rPr>
        <w:t xml:space="preserve"> </w:t>
      </w:r>
      <w:r w:rsidR="00DA2956">
        <w:rPr>
          <w:rFonts w:ascii="Times New Roman" w:hAnsi="Times New Roman"/>
          <w:sz w:val="28"/>
          <w:szCs w:val="28"/>
        </w:rPr>
        <w:t>С</w:t>
      </w:r>
      <w:r w:rsidR="00C30CB9">
        <w:rPr>
          <w:rFonts w:ascii="Times New Roman" w:hAnsi="Times New Roman"/>
          <w:sz w:val="28"/>
          <w:szCs w:val="28"/>
        </w:rPr>
        <w:t>огласно информации, поступившей от налогового органа, по состоянию на отчетную дату в районе зарегистрировано 2</w:t>
      </w:r>
      <w:r w:rsidR="00D2105F">
        <w:rPr>
          <w:rFonts w:ascii="Times New Roman" w:hAnsi="Times New Roman"/>
          <w:sz w:val="28"/>
          <w:szCs w:val="28"/>
        </w:rPr>
        <w:t>40</w:t>
      </w:r>
      <w:r w:rsidR="00C30C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0CB9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="00C30CB9">
        <w:rPr>
          <w:rFonts w:ascii="Times New Roman" w:hAnsi="Times New Roman"/>
          <w:sz w:val="28"/>
          <w:szCs w:val="28"/>
        </w:rPr>
        <w:t xml:space="preserve"> граждан</w:t>
      </w:r>
      <w:r w:rsidR="00DA295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A295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DA2956">
        <w:rPr>
          <w:rFonts w:ascii="Times New Roman" w:hAnsi="Times New Roman"/>
          <w:sz w:val="28"/>
          <w:szCs w:val="28"/>
        </w:rPr>
        <w:t>на 01.</w:t>
      </w:r>
      <w:r w:rsidR="00D2105F">
        <w:rPr>
          <w:rFonts w:ascii="Times New Roman" w:hAnsi="Times New Roman"/>
          <w:sz w:val="28"/>
          <w:szCs w:val="28"/>
        </w:rPr>
        <w:t>10</w:t>
      </w:r>
      <w:r w:rsidR="00DA2956">
        <w:rPr>
          <w:rFonts w:ascii="Times New Roman" w:hAnsi="Times New Roman"/>
          <w:sz w:val="28"/>
          <w:szCs w:val="28"/>
        </w:rPr>
        <w:t>.2021 года -</w:t>
      </w:r>
      <w:r w:rsidR="00D2105F">
        <w:rPr>
          <w:rFonts w:ascii="Times New Roman" w:hAnsi="Times New Roman"/>
          <w:sz w:val="28"/>
          <w:szCs w:val="28"/>
        </w:rPr>
        <w:t xml:space="preserve">139 </w:t>
      </w:r>
      <w:proofErr w:type="spellStart"/>
      <w:r w:rsidR="00D2105F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="00D2105F">
        <w:rPr>
          <w:rFonts w:ascii="Times New Roman" w:hAnsi="Times New Roman"/>
          <w:sz w:val="28"/>
          <w:szCs w:val="28"/>
        </w:rPr>
        <w:t xml:space="preserve"> гражданина) (рост </w:t>
      </w:r>
      <w:r w:rsidR="00910171">
        <w:rPr>
          <w:rFonts w:ascii="Times New Roman" w:hAnsi="Times New Roman"/>
          <w:sz w:val="28"/>
          <w:szCs w:val="28"/>
        </w:rPr>
        <w:t>в 1,7 раза)</w:t>
      </w:r>
    </w:p>
    <w:p w:rsidR="00136ABA" w:rsidRDefault="00136ABA" w:rsidP="00101DB1">
      <w:pPr>
        <w:pStyle w:val="a3"/>
        <w:ind w:firstLine="426"/>
        <w:jc w:val="both"/>
        <w:rPr>
          <w:sz w:val="28"/>
          <w:szCs w:val="28"/>
        </w:rPr>
      </w:pPr>
    </w:p>
    <w:p w:rsidR="00861341" w:rsidRPr="00B248AC" w:rsidRDefault="00136ABA" w:rsidP="00B248AC">
      <w:pPr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B248AC">
        <w:rPr>
          <w:rFonts w:ascii="Times New Roman" w:hAnsi="Times New Roman"/>
          <w:sz w:val="28"/>
          <w:szCs w:val="28"/>
        </w:rPr>
        <w:t xml:space="preserve">    </w:t>
      </w:r>
      <w:r w:rsidR="00B248AC" w:rsidRPr="00B248AC">
        <w:rPr>
          <w:rFonts w:ascii="Times New Roman" w:hAnsi="Times New Roman"/>
          <w:sz w:val="28"/>
          <w:szCs w:val="28"/>
        </w:rPr>
        <w:t xml:space="preserve">    Основными направлениями деятельности малого и среднего бизнеса </w:t>
      </w:r>
      <w:r w:rsidR="00910171">
        <w:rPr>
          <w:rFonts w:ascii="Times New Roman" w:hAnsi="Times New Roman"/>
          <w:sz w:val="28"/>
          <w:szCs w:val="28"/>
        </w:rPr>
        <w:t>на отчетную дату</w:t>
      </w:r>
      <w:r w:rsidR="003B691C">
        <w:rPr>
          <w:rFonts w:ascii="Times New Roman" w:hAnsi="Times New Roman"/>
          <w:sz w:val="28"/>
          <w:szCs w:val="28"/>
        </w:rPr>
        <w:t xml:space="preserve"> </w:t>
      </w:r>
      <w:r w:rsidR="00143A80">
        <w:rPr>
          <w:rFonts w:ascii="Times New Roman" w:hAnsi="Times New Roman"/>
          <w:sz w:val="28"/>
          <w:szCs w:val="28"/>
        </w:rPr>
        <w:t>остаются</w:t>
      </w:r>
      <w:r w:rsidR="003B691C">
        <w:rPr>
          <w:rFonts w:ascii="Times New Roman" w:hAnsi="Times New Roman"/>
          <w:sz w:val="28"/>
          <w:szCs w:val="28"/>
        </w:rPr>
        <w:t>:</w:t>
      </w:r>
      <w:r w:rsidR="00B248AC" w:rsidRPr="00B248AC">
        <w:rPr>
          <w:rFonts w:ascii="Times New Roman" w:hAnsi="Times New Roman"/>
          <w:sz w:val="28"/>
          <w:szCs w:val="28"/>
        </w:rPr>
        <w:t xml:space="preserve"> обрабатывающее производство – </w:t>
      </w:r>
      <w:r w:rsidR="00BD018E">
        <w:rPr>
          <w:rFonts w:ascii="Times New Roman" w:hAnsi="Times New Roman"/>
          <w:sz w:val="28"/>
          <w:szCs w:val="28"/>
        </w:rPr>
        <w:t>2</w:t>
      </w:r>
      <w:r w:rsidR="006064FA">
        <w:rPr>
          <w:rFonts w:ascii="Times New Roman" w:hAnsi="Times New Roman"/>
          <w:sz w:val="28"/>
          <w:szCs w:val="28"/>
        </w:rPr>
        <w:t>2</w:t>
      </w:r>
      <w:r w:rsidR="00B248AC" w:rsidRPr="00B248AC">
        <w:rPr>
          <w:rFonts w:ascii="Times New Roman" w:hAnsi="Times New Roman"/>
          <w:sz w:val="28"/>
          <w:szCs w:val="28"/>
        </w:rPr>
        <w:t xml:space="preserve"> %, </w:t>
      </w:r>
      <w:r w:rsidR="00524056" w:rsidRPr="00B248AC">
        <w:rPr>
          <w:rFonts w:ascii="Times New Roman" w:hAnsi="Times New Roman"/>
          <w:sz w:val="28"/>
          <w:szCs w:val="28"/>
        </w:rPr>
        <w:t xml:space="preserve">торговля- </w:t>
      </w:r>
      <w:r w:rsidR="00524056">
        <w:rPr>
          <w:rFonts w:ascii="Times New Roman" w:hAnsi="Times New Roman"/>
          <w:sz w:val="28"/>
          <w:szCs w:val="28"/>
        </w:rPr>
        <w:t>20</w:t>
      </w:r>
      <w:r w:rsidR="00524056" w:rsidRPr="00B248AC">
        <w:rPr>
          <w:rFonts w:ascii="Times New Roman" w:hAnsi="Times New Roman"/>
          <w:sz w:val="28"/>
          <w:szCs w:val="28"/>
        </w:rPr>
        <w:t xml:space="preserve">%, </w:t>
      </w:r>
      <w:r w:rsidR="00B248AC" w:rsidRPr="00B248AC">
        <w:rPr>
          <w:rFonts w:ascii="Times New Roman" w:hAnsi="Times New Roman"/>
          <w:sz w:val="28"/>
          <w:szCs w:val="28"/>
        </w:rPr>
        <w:t xml:space="preserve">сельское и лесное хозяйство – 10% транспорт и связь – </w:t>
      </w:r>
      <w:r w:rsidR="00BD018E">
        <w:rPr>
          <w:rFonts w:ascii="Times New Roman" w:hAnsi="Times New Roman"/>
          <w:sz w:val="28"/>
          <w:szCs w:val="28"/>
        </w:rPr>
        <w:t>1</w:t>
      </w:r>
      <w:r w:rsidR="006064FA">
        <w:rPr>
          <w:rFonts w:ascii="Times New Roman" w:hAnsi="Times New Roman"/>
          <w:sz w:val="28"/>
          <w:szCs w:val="28"/>
        </w:rPr>
        <w:t>7</w:t>
      </w:r>
      <w:r w:rsidR="00B248AC" w:rsidRPr="00B248AC">
        <w:rPr>
          <w:rFonts w:ascii="Times New Roman" w:hAnsi="Times New Roman"/>
          <w:sz w:val="28"/>
          <w:szCs w:val="28"/>
        </w:rPr>
        <w:t xml:space="preserve"> %, прочие виды деятельности – </w:t>
      </w:r>
      <w:r w:rsidR="006064FA">
        <w:rPr>
          <w:rFonts w:ascii="Times New Roman" w:hAnsi="Times New Roman"/>
          <w:sz w:val="28"/>
          <w:szCs w:val="28"/>
        </w:rPr>
        <w:t>28</w:t>
      </w:r>
      <w:r w:rsidR="00B248AC" w:rsidRPr="00B248AC">
        <w:rPr>
          <w:rFonts w:ascii="Times New Roman" w:hAnsi="Times New Roman"/>
          <w:sz w:val="28"/>
          <w:szCs w:val="28"/>
        </w:rPr>
        <w:t>%.</w:t>
      </w:r>
    </w:p>
    <w:p w:rsidR="00136ABA" w:rsidRDefault="00136ABA" w:rsidP="00136AB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C347B">
        <w:rPr>
          <w:sz w:val="28"/>
          <w:szCs w:val="28"/>
        </w:rPr>
        <w:t>труктура</w:t>
      </w:r>
      <w:r>
        <w:rPr>
          <w:sz w:val="28"/>
          <w:szCs w:val="28"/>
        </w:rPr>
        <w:t xml:space="preserve"> отраслей экономики</w:t>
      </w:r>
      <w:r w:rsidRPr="002C347B">
        <w:rPr>
          <w:sz w:val="28"/>
          <w:szCs w:val="28"/>
        </w:rPr>
        <w:t xml:space="preserve"> действующих субъектов малого и среднего предпринимательства</w:t>
      </w:r>
      <w:r>
        <w:rPr>
          <w:sz w:val="28"/>
          <w:szCs w:val="28"/>
        </w:rPr>
        <w:t xml:space="preserve"> </w:t>
      </w:r>
      <w:r w:rsidRPr="002C347B">
        <w:rPr>
          <w:sz w:val="28"/>
          <w:szCs w:val="28"/>
        </w:rPr>
        <w:t>района представлена на диаграмме.</w:t>
      </w:r>
      <w:r w:rsidR="006064FA" w:rsidRPr="006064FA">
        <w:rPr>
          <w:noProof/>
          <w:sz w:val="28"/>
          <w:szCs w:val="28"/>
        </w:rPr>
        <w:t xml:space="preserve"> </w:t>
      </w:r>
    </w:p>
    <w:p w:rsidR="00136ABA" w:rsidRDefault="00136ABA" w:rsidP="00136ABA">
      <w:pPr>
        <w:pStyle w:val="a3"/>
        <w:ind w:firstLine="709"/>
        <w:jc w:val="both"/>
        <w:rPr>
          <w:noProof/>
          <w:sz w:val="28"/>
          <w:szCs w:val="28"/>
        </w:rPr>
      </w:pPr>
    </w:p>
    <w:p w:rsidR="00136ABA" w:rsidRDefault="00910171" w:rsidP="00136ABA">
      <w:pPr>
        <w:pStyle w:val="a3"/>
        <w:ind w:firstLine="14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-75565</wp:posOffset>
            </wp:positionH>
            <wp:positionV relativeFrom="margin">
              <wp:posOffset>5619750</wp:posOffset>
            </wp:positionV>
            <wp:extent cx="6107430" cy="3393440"/>
            <wp:effectExtent l="19050" t="0" r="26670" b="0"/>
            <wp:wrapSquare wrapText="bothSides"/>
            <wp:docPr id="3" name="Диаграмма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136ABA" w:rsidRDefault="00136ABA" w:rsidP="00101DB1">
      <w:pPr>
        <w:pStyle w:val="a3"/>
        <w:ind w:firstLine="426"/>
        <w:jc w:val="both"/>
        <w:rPr>
          <w:color w:val="000000"/>
          <w:sz w:val="28"/>
          <w:szCs w:val="28"/>
        </w:rPr>
      </w:pPr>
    </w:p>
    <w:p w:rsidR="00910171" w:rsidRDefault="00910171" w:rsidP="00910171">
      <w:pPr>
        <w:pStyle w:val="a3"/>
        <w:ind w:firstLine="709"/>
        <w:jc w:val="both"/>
        <w:rPr>
          <w:sz w:val="28"/>
          <w:szCs w:val="28"/>
        </w:rPr>
      </w:pPr>
      <w:r w:rsidRPr="00425DDC">
        <w:rPr>
          <w:sz w:val="28"/>
          <w:szCs w:val="28"/>
        </w:rPr>
        <w:t xml:space="preserve">На малых предприятиях </w:t>
      </w:r>
      <w:r>
        <w:rPr>
          <w:sz w:val="28"/>
          <w:szCs w:val="28"/>
        </w:rPr>
        <w:t xml:space="preserve">района </w:t>
      </w:r>
      <w:r w:rsidRPr="00425DDC">
        <w:rPr>
          <w:sz w:val="28"/>
          <w:szCs w:val="28"/>
        </w:rPr>
        <w:t xml:space="preserve">трудятся </w:t>
      </w:r>
      <w:r>
        <w:rPr>
          <w:sz w:val="28"/>
          <w:szCs w:val="28"/>
        </w:rPr>
        <w:t xml:space="preserve">1,8 тыс. человек, </w:t>
      </w:r>
      <w:r w:rsidR="00D253EB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половина от общей </w:t>
      </w:r>
      <w:r w:rsidRPr="00425DDC">
        <w:rPr>
          <w:sz w:val="28"/>
          <w:szCs w:val="28"/>
        </w:rPr>
        <w:t>численности работающих в районе.</w:t>
      </w:r>
      <w:r w:rsidRPr="002A25B4">
        <w:rPr>
          <w:sz w:val="28"/>
          <w:szCs w:val="28"/>
        </w:rPr>
        <w:t xml:space="preserve"> </w:t>
      </w:r>
    </w:p>
    <w:p w:rsidR="00494520" w:rsidRDefault="0087750D" w:rsidP="00FB7599">
      <w:pPr>
        <w:pStyle w:val="a3"/>
        <w:spacing w:line="0" w:lineRule="atLeast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494520" w:rsidRDefault="00494520" w:rsidP="00494520">
      <w:pPr>
        <w:pStyle w:val="a3"/>
        <w:ind w:firstLine="709"/>
        <w:jc w:val="both"/>
        <w:rPr>
          <w:sz w:val="28"/>
          <w:szCs w:val="28"/>
        </w:rPr>
      </w:pPr>
      <w:r w:rsidRPr="002F1CA7">
        <w:rPr>
          <w:sz w:val="28"/>
          <w:szCs w:val="28"/>
        </w:rPr>
        <w:lastRenderedPageBreak/>
        <w:t>Основны</w:t>
      </w:r>
      <w:r>
        <w:rPr>
          <w:sz w:val="28"/>
          <w:szCs w:val="28"/>
        </w:rPr>
        <w:t>ми</w:t>
      </w:r>
      <w:r w:rsidRPr="002F1CA7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ами</w:t>
      </w:r>
      <w:r w:rsidRPr="002F1CA7">
        <w:rPr>
          <w:sz w:val="28"/>
          <w:szCs w:val="28"/>
        </w:rPr>
        <w:t xml:space="preserve"> администрации района в области поддержки малого и среднего предпринимательства</w:t>
      </w:r>
      <w:r>
        <w:rPr>
          <w:sz w:val="28"/>
          <w:szCs w:val="28"/>
        </w:rPr>
        <w:t xml:space="preserve"> </w:t>
      </w:r>
      <w:r w:rsidR="00111CF0">
        <w:rPr>
          <w:sz w:val="28"/>
          <w:szCs w:val="28"/>
        </w:rPr>
        <w:t>остаются</w:t>
      </w:r>
      <w:r w:rsidRPr="002F1CA7">
        <w:rPr>
          <w:sz w:val="28"/>
          <w:szCs w:val="28"/>
        </w:rPr>
        <w:t xml:space="preserve">: </w:t>
      </w:r>
    </w:p>
    <w:p w:rsidR="00494520" w:rsidRDefault="00494520" w:rsidP="00494520">
      <w:pPr>
        <w:pStyle w:val="a3"/>
        <w:jc w:val="both"/>
        <w:rPr>
          <w:sz w:val="28"/>
          <w:szCs w:val="28"/>
        </w:rPr>
      </w:pPr>
      <w:r w:rsidRPr="002F1CA7">
        <w:rPr>
          <w:sz w:val="28"/>
          <w:szCs w:val="28"/>
        </w:rPr>
        <w:t xml:space="preserve">- оказание консультационных и информационных услуг; </w:t>
      </w:r>
    </w:p>
    <w:p w:rsidR="00494520" w:rsidRDefault="00494520" w:rsidP="00494520">
      <w:pPr>
        <w:pStyle w:val="a3"/>
        <w:jc w:val="both"/>
        <w:rPr>
          <w:sz w:val="28"/>
          <w:szCs w:val="28"/>
        </w:rPr>
      </w:pPr>
      <w:r w:rsidRPr="002F1CA7">
        <w:rPr>
          <w:sz w:val="28"/>
          <w:szCs w:val="28"/>
        </w:rPr>
        <w:t xml:space="preserve">- реализация мер финансовой и имущественной поддержки; </w:t>
      </w:r>
    </w:p>
    <w:p w:rsidR="00494520" w:rsidRDefault="00494520" w:rsidP="00494520">
      <w:pPr>
        <w:pStyle w:val="a3"/>
        <w:jc w:val="both"/>
        <w:rPr>
          <w:sz w:val="28"/>
          <w:szCs w:val="28"/>
        </w:rPr>
      </w:pPr>
      <w:r w:rsidRPr="002F1CA7">
        <w:rPr>
          <w:sz w:val="28"/>
          <w:szCs w:val="28"/>
        </w:rPr>
        <w:t xml:space="preserve">- пропаганда и популяризация предпринимательства; </w:t>
      </w:r>
    </w:p>
    <w:p w:rsidR="00494520" w:rsidRDefault="00494520" w:rsidP="0049452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малого бизнеса к участию в закупках для муниципальных нужд;</w:t>
      </w:r>
    </w:p>
    <w:p w:rsidR="00494520" w:rsidRDefault="00494520" w:rsidP="00494520">
      <w:pPr>
        <w:pStyle w:val="a3"/>
        <w:jc w:val="both"/>
        <w:rPr>
          <w:spacing w:val="-1"/>
          <w:sz w:val="28"/>
          <w:szCs w:val="28"/>
        </w:rPr>
      </w:pPr>
      <w:r w:rsidRPr="002F1CA7">
        <w:rPr>
          <w:sz w:val="28"/>
          <w:szCs w:val="28"/>
        </w:rPr>
        <w:t>- организация выставочно-ярмарочных мероприятий для малого и среднего бизнеса</w:t>
      </w:r>
      <w:r>
        <w:rPr>
          <w:sz w:val="28"/>
          <w:szCs w:val="28"/>
        </w:rPr>
        <w:t>, а также конкурсов профессионального мастерства;</w:t>
      </w:r>
      <w:r>
        <w:rPr>
          <w:spacing w:val="-1"/>
          <w:sz w:val="28"/>
          <w:szCs w:val="28"/>
        </w:rPr>
        <w:t xml:space="preserve"> </w:t>
      </w:r>
    </w:p>
    <w:p w:rsidR="00494520" w:rsidRDefault="00494520" w:rsidP="00494520">
      <w:pPr>
        <w:pStyle w:val="a3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- с</w:t>
      </w:r>
      <w:r w:rsidRPr="006F258B">
        <w:rPr>
          <w:spacing w:val="-1"/>
          <w:sz w:val="28"/>
          <w:szCs w:val="28"/>
        </w:rPr>
        <w:t>оздание</w:t>
      </w:r>
      <w:r>
        <w:rPr>
          <w:spacing w:val="-1"/>
          <w:sz w:val="28"/>
          <w:szCs w:val="28"/>
        </w:rPr>
        <w:t xml:space="preserve"> </w:t>
      </w:r>
      <w:r w:rsidRPr="006F258B">
        <w:rPr>
          <w:spacing w:val="-1"/>
          <w:sz w:val="28"/>
          <w:szCs w:val="28"/>
        </w:rPr>
        <w:t>условий</w:t>
      </w:r>
      <w:r>
        <w:rPr>
          <w:spacing w:val="-1"/>
          <w:sz w:val="28"/>
          <w:szCs w:val="28"/>
        </w:rPr>
        <w:t xml:space="preserve"> </w:t>
      </w:r>
      <w:r w:rsidRPr="006F258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F258B">
        <w:rPr>
          <w:spacing w:val="-1"/>
          <w:sz w:val="28"/>
          <w:szCs w:val="28"/>
        </w:rPr>
        <w:t>обеспечения</w:t>
      </w:r>
      <w:r>
        <w:rPr>
          <w:spacing w:val="-1"/>
          <w:sz w:val="28"/>
          <w:szCs w:val="28"/>
        </w:rPr>
        <w:t xml:space="preserve"> </w:t>
      </w:r>
      <w:r w:rsidRPr="006F25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F258B">
        <w:rPr>
          <w:spacing w:val="-1"/>
          <w:sz w:val="28"/>
          <w:szCs w:val="28"/>
        </w:rPr>
        <w:t>закрепления</w:t>
      </w:r>
      <w:r>
        <w:rPr>
          <w:spacing w:val="-1"/>
          <w:sz w:val="28"/>
          <w:szCs w:val="28"/>
        </w:rPr>
        <w:t xml:space="preserve"> </w:t>
      </w:r>
      <w:r w:rsidRPr="006F258B">
        <w:rPr>
          <w:spacing w:val="-1"/>
          <w:sz w:val="28"/>
          <w:szCs w:val="28"/>
        </w:rPr>
        <w:t>специалистов</w:t>
      </w:r>
      <w:r>
        <w:rPr>
          <w:spacing w:val="-1"/>
          <w:sz w:val="28"/>
          <w:szCs w:val="28"/>
        </w:rPr>
        <w:t xml:space="preserve"> </w:t>
      </w:r>
      <w:r w:rsidRPr="006F25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F258B">
        <w:rPr>
          <w:spacing w:val="-1"/>
          <w:sz w:val="28"/>
          <w:szCs w:val="28"/>
        </w:rPr>
        <w:t>молодых</w:t>
      </w:r>
      <w:r>
        <w:rPr>
          <w:spacing w:val="-1"/>
          <w:sz w:val="28"/>
          <w:szCs w:val="28"/>
        </w:rPr>
        <w:t xml:space="preserve"> </w:t>
      </w:r>
      <w:r w:rsidRPr="006F258B">
        <w:rPr>
          <w:spacing w:val="-1"/>
          <w:sz w:val="28"/>
          <w:szCs w:val="28"/>
        </w:rPr>
        <w:t>кадров</w:t>
      </w:r>
      <w:r>
        <w:rPr>
          <w:spacing w:val="-1"/>
          <w:sz w:val="28"/>
          <w:szCs w:val="28"/>
        </w:rPr>
        <w:t xml:space="preserve"> </w:t>
      </w:r>
      <w:r w:rsidRPr="006F258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F258B">
        <w:rPr>
          <w:spacing w:val="-2"/>
          <w:sz w:val="28"/>
          <w:szCs w:val="28"/>
        </w:rPr>
        <w:t xml:space="preserve">предприятиях </w:t>
      </w:r>
      <w:proofErr w:type="spellStart"/>
      <w:r w:rsidRPr="006F258B">
        <w:rPr>
          <w:spacing w:val="-2"/>
          <w:sz w:val="28"/>
          <w:szCs w:val="28"/>
        </w:rPr>
        <w:t>района</w:t>
      </w:r>
      <w:proofErr w:type="gramStart"/>
      <w:r w:rsidRPr="006F258B">
        <w:rPr>
          <w:spacing w:val="55"/>
          <w:sz w:val="28"/>
          <w:szCs w:val="28"/>
        </w:rPr>
        <w:t>,</w:t>
      </w:r>
      <w:r w:rsidRPr="006F258B">
        <w:rPr>
          <w:spacing w:val="-1"/>
          <w:sz w:val="28"/>
          <w:szCs w:val="28"/>
        </w:rPr>
        <w:t>п</w:t>
      </w:r>
      <w:proofErr w:type="gramEnd"/>
      <w:r w:rsidRPr="006F258B">
        <w:rPr>
          <w:spacing w:val="-1"/>
          <w:sz w:val="28"/>
          <w:szCs w:val="28"/>
        </w:rPr>
        <w:t>овышения</w:t>
      </w:r>
      <w:proofErr w:type="spellEnd"/>
      <w:r>
        <w:rPr>
          <w:spacing w:val="-1"/>
          <w:sz w:val="28"/>
          <w:szCs w:val="28"/>
        </w:rPr>
        <w:t xml:space="preserve"> </w:t>
      </w:r>
      <w:r w:rsidRPr="006F258B">
        <w:rPr>
          <w:spacing w:val="-1"/>
          <w:sz w:val="28"/>
          <w:szCs w:val="28"/>
        </w:rPr>
        <w:t>престижа</w:t>
      </w:r>
      <w:r>
        <w:rPr>
          <w:spacing w:val="-1"/>
          <w:sz w:val="28"/>
          <w:szCs w:val="28"/>
        </w:rPr>
        <w:t xml:space="preserve"> </w:t>
      </w:r>
      <w:r w:rsidRPr="006F258B">
        <w:rPr>
          <w:spacing w:val="-1"/>
          <w:sz w:val="28"/>
          <w:szCs w:val="28"/>
        </w:rPr>
        <w:t>рабочих</w:t>
      </w:r>
      <w:r>
        <w:rPr>
          <w:spacing w:val="-1"/>
          <w:sz w:val="28"/>
          <w:szCs w:val="28"/>
        </w:rPr>
        <w:t xml:space="preserve"> </w:t>
      </w:r>
      <w:r w:rsidRPr="006F258B">
        <w:rPr>
          <w:spacing w:val="-1"/>
          <w:sz w:val="28"/>
          <w:szCs w:val="28"/>
        </w:rPr>
        <w:t>профессий</w:t>
      </w:r>
      <w:r>
        <w:rPr>
          <w:spacing w:val="-1"/>
          <w:sz w:val="28"/>
          <w:szCs w:val="28"/>
        </w:rPr>
        <w:t>;</w:t>
      </w:r>
    </w:p>
    <w:p w:rsidR="00494520" w:rsidRDefault="00494520" w:rsidP="00494520">
      <w:pPr>
        <w:pStyle w:val="NoSpacing1"/>
        <w:keepNext/>
        <w:keepLines/>
        <w:widowControl w:val="0"/>
        <w:tabs>
          <w:tab w:val="left" w:pos="184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C3055D">
        <w:rPr>
          <w:rFonts w:ascii="Times New Roman" w:hAnsi="Times New Roman"/>
          <w:sz w:val="28"/>
          <w:szCs w:val="28"/>
        </w:rPr>
        <w:t xml:space="preserve">одействие развитию конкуренции в </w:t>
      </w:r>
      <w:r>
        <w:rPr>
          <w:rFonts w:ascii="Times New Roman" w:hAnsi="Times New Roman"/>
          <w:sz w:val="28"/>
          <w:szCs w:val="28"/>
        </w:rPr>
        <w:t>различных отраслях экономики</w:t>
      </w:r>
      <w:r w:rsidRPr="00C3055D">
        <w:rPr>
          <w:rFonts w:ascii="Times New Roman" w:hAnsi="Times New Roman"/>
          <w:sz w:val="28"/>
          <w:szCs w:val="28"/>
        </w:rPr>
        <w:t xml:space="preserve"> на территории района.</w:t>
      </w:r>
    </w:p>
    <w:p w:rsidR="00902E6D" w:rsidRPr="00902E6D" w:rsidRDefault="00902E6D" w:rsidP="00902E6D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</w:p>
    <w:p w:rsidR="00902E6D" w:rsidRPr="00902E6D" w:rsidRDefault="00902E6D" w:rsidP="00902E6D">
      <w:pPr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</w:rPr>
      </w:pPr>
      <w:r w:rsidRPr="00902E6D">
        <w:rPr>
          <w:rFonts w:ascii="Times New Roman" w:hAnsi="Times New Roman"/>
          <w:b/>
          <w:sz w:val="28"/>
          <w:szCs w:val="28"/>
        </w:rPr>
        <w:t>Финансовая поддержка</w:t>
      </w:r>
    </w:p>
    <w:p w:rsidR="00066E4E" w:rsidRDefault="00066E4E" w:rsidP="00066E4E">
      <w:pPr>
        <w:pStyle w:val="a3"/>
        <w:ind w:firstLine="567"/>
        <w:jc w:val="both"/>
        <w:rPr>
          <w:sz w:val="28"/>
          <w:szCs w:val="28"/>
        </w:rPr>
      </w:pPr>
      <w:proofErr w:type="gramStart"/>
      <w:r w:rsidRPr="002F1CA7">
        <w:rPr>
          <w:sz w:val="28"/>
          <w:szCs w:val="28"/>
        </w:rPr>
        <w:t xml:space="preserve">В целях создания благоприятных условий для развития малого и среднего предпринимательства на территории района </w:t>
      </w:r>
      <w:r w:rsidR="005B144D">
        <w:rPr>
          <w:sz w:val="28"/>
          <w:szCs w:val="28"/>
        </w:rPr>
        <w:t>в 20</w:t>
      </w:r>
      <w:r w:rsidR="00111CF0">
        <w:rPr>
          <w:sz w:val="28"/>
          <w:szCs w:val="28"/>
        </w:rPr>
        <w:t>2</w:t>
      </w:r>
      <w:r w:rsidR="008544CB">
        <w:rPr>
          <w:sz w:val="28"/>
          <w:szCs w:val="28"/>
        </w:rPr>
        <w:t>2</w:t>
      </w:r>
      <w:r w:rsidR="005B144D">
        <w:rPr>
          <w:sz w:val="28"/>
          <w:szCs w:val="28"/>
        </w:rPr>
        <w:t xml:space="preserve"> год</w:t>
      </w:r>
      <w:r w:rsidR="00E6429B">
        <w:rPr>
          <w:sz w:val="28"/>
          <w:szCs w:val="28"/>
        </w:rPr>
        <w:t>у</w:t>
      </w:r>
      <w:r w:rsidR="00111CF0">
        <w:rPr>
          <w:sz w:val="28"/>
          <w:szCs w:val="28"/>
        </w:rPr>
        <w:t xml:space="preserve"> </w:t>
      </w:r>
      <w:r w:rsidR="008544CB">
        <w:rPr>
          <w:sz w:val="28"/>
          <w:szCs w:val="28"/>
        </w:rPr>
        <w:t xml:space="preserve">продолжена </w:t>
      </w:r>
      <w:r w:rsidRPr="002F1CA7">
        <w:rPr>
          <w:sz w:val="28"/>
          <w:szCs w:val="28"/>
        </w:rPr>
        <w:t>реализ</w:t>
      </w:r>
      <w:r w:rsidR="008544CB">
        <w:rPr>
          <w:sz w:val="28"/>
          <w:szCs w:val="28"/>
        </w:rPr>
        <w:t>ация</w:t>
      </w:r>
      <w:r w:rsidRPr="002F1CA7">
        <w:rPr>
          <w:sz w:val="28"/>
          <w:szCs w:val="28"/>
        </w:rPr>
        <w:t xml:space="preserve"> муниципальн</w:t>
      </w:r>
      <w:r w:rsidR="008544CB">
        <w:rPr>
          <w:sz w:val="28"/>
          <w:szCs w:val="28"/>
        </w:rPr>
        <w:t>ой</w:t>
      </w:r>
      <w:r w:rsidRPr="002F1CA7">
        <w:rPr>
          <w:sz w:val="28"/>
          <w:szCs w:val="28"/>
        </w:rPr>
        <w:t xml:space="preserve"> программ</w:t>
      </w:r>
      <w:r w:rsidR="008544CB">
        <w:rPr>
          <w:sz w:val="28"/>
          <w:szCs w:val="28"/>
        </w:rPr>
        <w:t>ы</w:t>
      </w:r>
      <w:r w:rsidRPr="002F1CA7">
        <w:rPr>
          <w:sz w:val="28"/>
          <w:szCs w:val="28"/>
        </w:rPr>
        <w:t xml:space="preserve"> </w:t>
      </w:r>
      <w:r w:rsidRPr="006F232C">
        <w:rPr>
          <w:sz w:val="28"/>
          <w:szCs w:val="28"/>
        </w:rPr>
        <w:t xml:space="preserve">«Поддержка субъектов малого и среднего предпринимательства </w:t>
      </w:r>
      <w:r>
        <w:rPr>
          <w:sz w:val="28"/>
          <w:szCs w:val="28"/>
        </w:rPr>
        <w:t xml:space="preserve">и развитие потребительского рынка в </w:t>
      </w:r>
      <w:proofErr w:type="spellStart"/>
      <w:r w:rsidRPr="00824AF7">
        <w:rPr>
          <w:sz w:val="28"/>
          <w:szCs w:val="28"/>
        </w:rPr>
        <w:t>Кичменгско-Городецком</w:t>
      </w:r>
      <w:proofErr w:type="spellEnd"/>
      <w:r w:rsidRPr="00824AF7">
        <w:rPr>
          <w:sz w:val="28"/>
          <w:szCs w:val="28"/>
        </w:rPr>
        <w:t xml:space="preserve"> муниципальном районе  на 20</w:t>
      </w:r>
      <w:r w:rsidR="00111CF0">
        <w:rPr>
          <w:sz w:val="28"/>
          <w:szCs w:val="28"/>
        </w:rPr>
        <w:t>20</w:t>
      </w:r>
      <w:r w:rsidRPr="00824AF7">
        <w:rPr>
          <w:sz w:val="28"/>
          <w:szCs w:val="28"/>
        </w:rPr>
        <w:t>-202</w:t>
      </w:r>
      <w:r w:rsidR="00111CF0">
        <w:rPr>
          <w:sz w:val="28"/>
          <w:szCs w:val="28"/>
        </w:rPr>
        <w:t>5</w:t>
      </w:r>
      <w:r w:rsidRPr="00824AF7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», утвержденная постановлением администрации района от </w:t>
      </w:r>
      <w:r w:rsidR="00111CF0">
        <w:rPr>
          <w:sz w:val="28"/>
          <w:szCs w:val="28"/>
        </w:rPr>
        <w:t>06.03.2020</w:t>
      </w:r>
      <w:r>
        <w:rPr>
          <w:sz w:val="28"/>
          <w:szCs w:val="28"/>
        </w:rPr>
        <w:t xml:space="preserve"> № </w:t>
      </w:r>
      <w:r w:rsidR="00111CF0">
        <w:rPr>
          <w:sz w:val="28"/>
          <w:szCs w:val="28"/>
        </w:rPr>
        <w:t>170</w:t>
      </w:r>
      <w:r>
        <w:rPr>
          <w:sz w:val="28"/>
          <w:szCs w:val="28"/>
        </w:rPr>
        <w:t xml:space="preserve"> (в редакции от </w:t>
      </w:r>
      <w:r w:rsidR="00910171">
        <w:rPr>
          <w:sz w:val="28"/>
          <w:szCs w:val="28"/>
        </w:rPr>
        <w:t>20 сентября</w:t>
      </w:r>
      <w:r w:rsidR="00D355D9">
        <w:rPr>
          <w:sz w:val="28"/>
          <w:szCs w:val="28"/>
        </w:rPr>
        <w:t xml:space="preserve"> 202</w:t>
      </w:r>
      <w:r w:rsidR="008544CB">
        <w:rPr>
          <w:sz w:val="28"/>
          <w:szCs w:val="28"/>
        </w:rPr>
        <w:t>2</w:t>
      </w:r>
      <w:r w:rsidR="00D355D9">
        <w:rPr>
          <w:sz w:val="28"/>
          <w:szCs w:val="28"/>
        </w:rPr>
        <w:t xml:space="preserve"> г</w:t>
      </w:r>
      <w:r>
        <w:rPr>
          <w:sz w:val="28"/>
          <w:szCs w:val="28"/>
        </w:rPr>
        <w:t>).</w:t>
      </w:r>
      <w:proofErr w:type="gramEnd"/>
    </w:p>
    <w:p w:rsidR="00F32260" w:rsidRDefault="00F32260" w:rsidP="00F32260">
      <w:pPr>
        <w:pStyle w:val="a3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рамках данной программы д</w:t>
      </w:r>
      <w:r>
        <w:rPr>
          <w:color w:val="000000"/>
          <w:sz w:val="28"/>
          <w:szCs w:val="28"/>
        </w:rPr>
        <w:t xml:space="preserve">ля обеспечения  жителей труднодоступных и малонаселенных пунктов товарами первой необходимости посредством мобильной торговли из областного и районного бюджетов выделена целевая субсидия на возмещение части затрат организациям любых форм собственности и индивидуальным предпринимателям, занимающимся доставкой товаров в малонаселенные и труднодоступные населенные пункты </w:t>
      </w:r>
      <w:proofErr w:type="spellStart"/>
      <w:r>
        <w:rPr>
          <w:color w:val="000000"/>
          <w:sz w:val="28"/>
          <w:szCs w:val="28"/>
        </w:rPr>
        <w:t>Кичменгско-Городецкого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</w:t>
      </w:r>
      <w:r w:rsidRPr="00366A36">
        <w:rPr>
          <w:color w:val="FF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За 9 месяцев 202</w:t>
      </w:r>
      <w:r w:rsidR="00BC055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  субсидию получили шесть организаций торговли, в том числе две организации потребительской кооперации.  В рамках муниципальной программы объем средств на субсидирование развозной торговли в 202</w:t>
      </w:r>
      <w:r w:rsidR="0021753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году составляет 1</w:t>
      </w:r>
      <w:r w:rsidR="00217539">
        <w:rPr>
          <w:color w:val="000000"/>
          <w:sz w:val="28"/>
          <w:szCs w:val="28"/>
        </w:rPr>
        <w:t> 737,7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</w:t>
      </w:r>
      <w:proofErr w:type="spellEnd"/>
      <w:r>
        <w:rPr>
          <w:color w:val="000000"/>
          <w:sz w:val="28"/>
          <w:szCs w:val="28"/>
        </w:rPr>
        <w:t xml:space="preserve"> в том числе </w:t>
      </w:r>
      <w:r w:rsidR="00217539">
        <w:rPr>
          <w:color w:val="000000"/>
          <w:sz w:val="28"/>
          <w:szCs w:val="28"/>
        </w:rPr>
        <w:t>86,9</w:t>
      </w:r>
      <w:r>
        <w:rPr>
          <w:color w:val="000000"/>
          <w:sz w:val="28"/>
          <w:szCs w:val="28"/>
        </w:rPr>
        <w:t xml:space="preserve"> тыс.руб. - </w:t>
      </w:r>
      <w:proofErr w:type="spellStart"/>
      <w:r>
        <w:rPr>
          <w:color w:val="000000"/>
          <w:sz w:val="28"/>
          <w:szCs w:val="28"/>
        </w:rPr>
        <w:t>софинансирование</w:t>
      </w:r>
      <w:proofErr w:type="spellEnd"/>
      <w:r>
        <w:rPr>
          <w:color w:val="000000"/>
          <w:sz w:val="28"/>
          <w:szCs w:val="28"/>
        </w:rPr>
        <w:t xml:space="preserve"> из </w:t>
      </w:r>
      <w:r>
        <w:rPr>
          <w:sz w:val="28"/>
          <w:szCs w:val="28"/>
        </w:rPr>
        <w:t>районного бюджета. По сравнению с 202</w:t>
      </w:r>
      <w:r w:rsidR="00217539">
        <w:rPr>
          <w:sz w:val="28"/>
          <w:szCs w:val="28"/>
        </w:rPr>
        <w:t>1</w:t>
      </w:r>
      <w:r>
        <w:rPr>
          <w:sz w:val="28"/>
          <w:szCs w:val="28"/>
        </w:rPr>
        <w:t xml:space="preserve"> годом финансирование предусмотрено с увеличением на </w:t>
      </w:r>
      <w:r w:rsidR="00217539">
        <w:rPr>
          <w:sz w:val="28"/>
          <w:szCs w:val="28"/>
        </w:rPr>
        <w:t>7,7</w:t>
      </w:r>
      <w:r>
        <w:rPr>
          <w:sz w:val="28"/>
          <w:szCs w:val="28"/>
        </w:rPr>
        <w:t xml:space="preserve"> %. Объем средств субсидии, перечисленной за 9 месяцев 202</w:t>
      </w:r>
      <w:r w:rsidR="00BC4450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составил </w:t>
      </w:r>
      <w:r w:rsidR="00BC4450">
        <w:rPr>
          <w:sz w:val="28"/>
          <w:szCs w:val="28"/>
        </w:rPr>
        <w:t>854,1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на </w:t>
      </w:r>
      <w:r w:rsidR="00BC4450">
        <w:rPr>
          <w:sz w:val="28"/>
          <w:szCs w:val="28"/>
        </w:rPr>
        <w:t>9,8</w:t>
      </w:r>
      <w:r>
        <w:rPr>
          <w:sz w:val="28"/>
          <w:szCs w:val="28"/>
        </w:rPr>
        <w:t xml:space="preserve"> % больше аналогичного периода 202</w:t>
      </w:r>
      <w:r w:rsidR="00BC4450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="00BC4450">
        <w:rPr>
          <w:sz w:val="28"/>
          <w:szCs w:val="28"/>
        </w:rPr>
        <w:t xml:space="preserve"> (778,0 </w:t>
      </w:r>
      <w:proofErr w:type="spellStart"/>
      <w:r w:rsidR="00BC4450">
        <w:rPr>
          <w:sz w:val="28"/>
          <w:szCs w:val="28"/>
        </w:rPr>
        <w:t>тыс.руб</w:t>
      </w:r>
      <w:proofErr w:type="spellEnd"/>
      <w:r w:rsidR="00BC445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97365" w:rsidRDefault="00F32260" w:rsidP="00F32260">
      <w:pPr>
        <w:pStyle w:val="a3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Кроме того, организациям, осуществляющим развозную торговлю, в 202</w:t>
      </w:r>
      <w:r w:rsidR="00BC445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году </w:t>
      </w:r>
      <w:r w:rsidR="00BC4450">
        <w:rPr>
          <w:color w:val="000000"/>
          <w:sz w:val="28"/>
          <w:szCs w:val="28"/>
        </w:rPr>
        <w:t xml:space="preserve">вновь </w:t>
      </w:r>
      <w:r>
        <w:rPr>
          <w:color w:val="000000"/>
          <w:sz w:val="28"/>
          <w:szCs w:val="28"/>
        </w:rPr>
        <w:t>выделен</w:t>
      </w:r>
      <w:r w:rsidR="00BC4450">
        <w:rPr>
          <w:color w:val="000000"/>
          <w:sz w:val="28"/>
          <w:szCs w:val="28"/>
        </w:rPr>
        <w:t>а</w:t>
      </w:r>
      <w:r w:rsidRPr="00200EF5">
        <w:rPr>
          <w:color w:val="000000"/>
          <w:sz w:val="28"/>
          <w:szCs w:val="28"/>
        </w:rPr>
        <w:t xml:space="preserve"> </w:t>
      </w:r>
      <w:r w:rsidRPr="00200EF5">
        <w:rPr>
          <w:sz w:val="28"/>
          <w:szCs w:val="28"/>
        </w:rPr>
        <w:t>субсиди</w:t>
      </w:r>
      <w:r w:rsidR="00BC4450">
        <w:rPr>
          <w:sz w:val="28"/>
          <w:szCs w:val="28"/>
        </w:rPr>
        <w:t>я</w:t>
      </w:r>
      <w:r w:rsidRPr="00200EF5">
        <w:rPr>
          <w:sz w:val="28"/>
          <w:szCs w:val="28"/>
        </w:rPr>
        <w:t xml:space="preserve"> на приобретение специализированного автотранспорта для развития мобильной  торговли в малонаселенных и труднодоступных населенных пунктах</w:t>
      </w:r>
      <w:r>
        <w:rPr>
          <w:sz w:val="28"/>
          <w:szCs w:val="28"/>
        </w:rPr>
        <w:t xml:space="preserve">. </w:t>
      </w:r>
      <w:r w:rsidR="00BC4450">
        <w:rPr>
          <w:sz w:val="28"/>
          <w:szCs w:val="28"/>
        </w:rPr>
        <w:t>В текущем году на эти цели предусмотрено всего 3 500,0 тыс</w:t>
      </w:r>
      <w:proofErr w:type="gramStart"/>
      <w:r w:rsidR="00BC4450">
        <w:rPr>
          <w:sz w:val="28"/>
          <w:szCs w:val="28"/>
        </w:rPr>
        <w:t>.р</w:t>
      </w:r>
      <w:proofErr w:type="gramEnd"/>
      <w:r w:rsidR="00BC4450">
        <w:rPr>
          <w:sz w:val="28"/>
          <w:szCs w:val="28"/>
        </w:rPr>
        <w:t xml:space="preserve">уб., в том числе 1 165,5 </w:t>
      </w:r>
      <w:r w:rsidR="00BC4450">
        <w:rPr>
          <w:color w:val="000000"/>
          <w:sz w:val="28"/>
          <w:szCs w:val="28"/>
        </w:rPr>
        <w:t xml:space="preserve">тыс.руб. - </w:t>
      </w:r>
      <w:proofErr w:type="spellStart"/>
      <w:r w:rsidR="00BC4450">
        <w:rPr>
          <w:color w:val="000000"/>
          <w:sz w:val="28"/>
          <w:szCs w:val="28"/>
        </w:rPr>
        <w:t>софинансирование</w:t>
      </w:r>
      <w:proofErr w:type="spellEnd"/>
      <w:r w:rsidR="00BC4450">
        <w:rPr>
          <w:color w:val="000000"/>
          <w:sz w:val="28"/>
          <w:szCs w:val="28"/>
        </w:rPr>
        <w:t xml:space="preserve"> из </w:t>
      </w:r>
      <w:r w:rsidR="00BC4450">
        <w:rPr>
          <w:sz w:val="28"/>
          <w:szCs w:val="28"/>
        </w:rPr>
        <w:t xml:space="preserve">районного бюджета. </w:t>
      </w:r>
      <w:r w:rsidR="00D97365">
        <w:rPr>
          <w:sz w:val="28"/>
          <w:szCs w:val="28"/>
        </w:rPr>
        <w:t>По сравнению с 2021 годом общий объем средств субсидии на приобретение автолавки возрос в 2,3 раза.</w:t>
      </w:r>
      <w:r w:rsidR="00BC4450">
        <w:rPr>
          <w:sz w:val="28"/>
          <w:szCs w:val="28"/>
        </w:rPr>
        <w:t xml:space="preserve"> </w:t>
      </w:r>
      <w:r w:rsidR="00D97365">
        <w:rPr>
          <w:sz w:val="28"/>
          <w:szCs w:val="28"/>
        </w:rPr>
        <w:t xml:space="preserve">В настоящее время проводится отбор получателя средств субсидии. </w:t>
      </w:r>
    </w:p>
    <w:p w:rsidR="00C26603" w:rsidRDefault="00F32260" w:rsidP="00D97365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29EB" w:rsidRPr="00111CF0" w:rsidRDefault="00F029EB" w:rsidP="005736C7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1CF0" w:rsidRPr="00111CF0">
        <w:rPr>
          <w:sz w:val="28"/>
          <w:szCs w:val="28"/>
        </w:rPr>
        <w:t xml:space="preserve">В </w:t>
      </w:r>
      <w:r>
        <w:rPr>
          <w:sz w:val="28"/>
          <w:szCs w:val="28"/>
        </w:rPr>
        <w:t>202</w:t>
      </w:r>
      <w:r w:rsidR="004767B2">
        <w:rPr>
          <w:sz w:val="28"/>
          <w:szCs w:val="28"/>
        </w:rPr>
        <w:t>2</w:t>
      </w:r>
      <w:r w:rsidR="00111CF0" w:rsidRPr="00111CF0">
        <w:rPr>
          <w:sz w:val="28"/>
          <w:szCs w:val="28"/>
        </w:rPr>
        <w:t xml:space="preserve"> году </w:t>
      </w:r>
      <w:r w:rsidR="004767B2">
        <w:rPr>
          <w:sz w:val="28"/>
          <w:szCs w:val="28"/>
        </w:rPr>
        <w:t>предусмотрены средства с</w:t>
      </w:r>
      <w:r w:rsidR="00111CF0" w:rsidRPr="00111CF0">
        <w:rPr>
          <w:sz w:val="28"/>
          <w:szCs w:val="28"/>
        </w:rPr>
        <w:t xml:space="preserve">убсидии на организацию транспортного обслуживания населения в размере </w:t>
      </w:r>
      <w:r w:rsidR="004767B2">
        <w:rPr>
          <w:sz w:val="28"/>
          <w:szCs w:val="28"/>
        </w:rPr>
        <w:t>5</w:t>
      </w:r>
      <w:r w:rsidR="00D97365">
        <w:rPr>
          <w:sz w:val="28"/>
          <w:szCs w:val="28"/>
        </w:rPr>
        <w:t> 888,7</w:t>
      </w:r>
      <w:r w:rsidR="00111CF0" w:rsidRPr="00111CF0">
        <w:rPr>
          <w:sz w:val="28"/>
          <w:szCs w:val="28"/>
        </w:rPr>
        <w:t xml:space="preserve"> тыс. руб., районная </w:t>
      </w:r>
      <w:r w:rsidR="00111CF0" w:rsidRPr="00111CF0">
        <w:rPr>
          <w:sz w:val="28"/>
          <w:szCs w:val="28"/>
        </w:rPr>
        <w:lastRenderedPageBreak/>
        <w:t xml:space="preserve">доля </w:t>
      </w:r>
      <w:proofErr w:type="spellStart"/>
      <w:r w:rsidR="00111CF0" w:rsidRPr="00111CF0">
        <w:rPr>
          <w:sz w:val="28"/>
          <w:szCs w:val="28"/>
        </w:rPr>
        <w:t>софинансирования</w:t>
      </w:r>
      <w:proofErr w:type="spellEnd"/>
      <w:r w:rsidR="00111CF0" w:rsidRPr="00111CF0">
        <w:rPr>
          <w:sz w:val="28"/>
          <w:szCs w:val="28"/>
        </w:rPr>
        <w:t xml:space="preserve"> </w:t>
      </w:r>
      <w:r w:rsidR="00D97365">
        <w:rPr>
          <w:sz w:val="28"/>
          <w:szCs w:val="28"/>
        </w:rPr>
        <w:t>–</w:t>
      </w:r>
      <w:r w:rsidR="00111CF0" w:rsidRPr="00111CF0">
        <w:rPr>
          <w:sz w:val="28"/>
          <w:szCs w:val="28"/>
        </w:rPr>
        <w:t xml:space="preserve"> </w:t>
      </w:r>
      <w:r w:rsidR="00D97365">
        <w:rPr>
          <w:sz w:val="28"/>
          <w:szCs w:val="28"/>
        </w:rPr>
        <w:t>176,7</w:t>
      </w:r>
      <w:r w:rsidR="00111CF0" w:rsidRPr="00111CF0">
        <w:rPr>
          <w:sz w:val="28"/>
          <w:szCs w:val="28"/>
        </w:rPr>
        <w:t xml:space="preserve"> тыс</w:t>
      </w:r>
      <w:proofErr w:type="gramStart"/>
      <w:r w:rsidR="00111CF0" w:rsidRPr="00111CF0">
        <w:rPr>
          <w:sz w:val="28"/>
          <w:szCs w:val="28"/>
        </w:rPr>
        <w:t>.р</w:t>
      </w:r>
      <w:proofErr w:type="gramEnd"/>
      <w:r w:rsidR="00111CF0" w:rsidRPr="00111CF0">
        <w:rPr>
          <w:sz w:val="28"/>
          <w:szCs w:val="28"/>
        </w:rPr>
        <w:t>уб.</w:t>
      </w:r>
      <w:r w:rsidR="0051267B">
        <w:rPr>
          <w:sz w:val="28"/>
          <w:szCs w:val="28"/>
        </w:rPr>
        <w:t xml:space="preserve">, </w:t>
      </w:r>
      <w:r w:rsidR="00D97365">
        <w:rPr>
          <w:sz w:val="28"/>
          <w:szCs w:val="28"/>
        </w:rPr>
        <w:t>на уровне</w:t>
      </w:r>
      <w:r w:rsidR="0051267B">
        <w:rPr>
          <w:sz w:val="28"/>
          <w:szCs w:val="28"/>
        </w:rPr>
        <w:t xml:space="preserve"> 2021 год</w:t>
      </w:r>
      <w:r w:rsidR="00D97365">
        <w:rPr>
          <w:sz w:val="28"/>
          <w:szCs w:val="28"/>
        </w:rPr>
        <w:t>а</w:t>
      </w:r>
      <w:r w:rsidR="0051267B">
        <w:rPr>
          <w:sz w:val="28"/>
          <w:szCs w:val="28"/>
        </w:rPr>
        <w:t>.</w:t>
      </w:r>
      <w:r w:rsidR="00111CF0" w:rsidRPr="00111CF0">
        <w:rPr>
          <w:sz w:val="28"/>
          <w:szCs w:val="28"/>
        </w:rPr>
        <w:t xml:space="preserve"> </w:t>
      </w:r>
      <w:r w:rsidR="00C26603">
        <w:rPr>
          <w:sz w:val="28"/>
          <w:szCs w:val="28"/>
        </w:rPr>
        <w:t>О</w:t>
      </w:r>
      <w:r w:rsidRPr="00111CF0">
        <w:rPr>
          <w:sz w:val="28"/>
          <w:szCs w:val="28"/>
        </w:rPr>
        <w:t xml:space="preserve">бслуживание регулярных пассажирских перевозок </w:t>
      </w:r>
      <w:r w:rsidR="004767B2">
        <w:rPr>
          <w:sz w:val="28"/>
          <w:szCs w:val="28"/>
        </w:rPr>
        <w:t>по</w:t>
      </w:r>
      <w:r w:rsidRPr="00111CF0">
        <w:rPr>
          <w:sz w:val="28"/>
          <w:szCs w:val="28"/>
        </w:rPr>
        <w:t xml:space="preserve"> </w:t>
      </w:r>
      <w:r w:rsidR="004767B2">
        <w:rPr>
          <w:sz w:val="28"/>
          <w:szCs w:val="28"/>
        </w:rPr>
        <w:t>десяти</w:t>
      </w:r>
      <w:r w:rsidR="00995011">
        <w:rPr>
          <w:sz w:val="28"/>
          <w:szCs w:val="28"/>
        </w:rPr>
        <w:t xml:space="preserve"> </w:t>
      </w:r>
      <w:r w:rsidRPr="00111CF0">
        <w:rPr>
          <w:sz w:val="28"/>
          <w:szCs w:val="28"/>
        </w:rPr>
        <w:t>муниципальны</w:t>
      </w:r>
      <w:r w:rsidR="004767B2">
        <w:rPr>
          <w:sz w:val="28"/>
          <w:szCs w:val="28"/>
        </w:rPr>
        <w:t>м</w:t>
      </w:r>
      <w:r w:rsidRPr="00111CF0">
        <w:rPr>
          <w:sz w:val="28"/>
          <w:szCs w:val="28"/>
        </w:rPr>
        <w:t xml:space="preserve"> маршрута</w:t>
      </w:r>
      <w:r w:rsidR="004767B2">
        <w:rPr>
          <w:sz w:val="28"/>
          <w:szCs w:val="28"/>
        </w:rPr>
        <w:t>м</w:t>
      </w:r>
      <w:r w:rsidRPr="00111CF0">
        <w:rPr>
          <w:sz w:val="28"/>
          <w:szCs w:val="28"/>
        </w:rPr>
        <w:t xml:space="preserve"> район</w:t>
      </w:r>
      <w:r w:rsidR="00C26603">
        <w:rPr>
          <w:sz w:val="28"/>
          <w:szCs w:val="28"/>
        </w:rPr>
        <w:t>а осуществляет</w:t>
      </w:r>
      <w:r w:rsidR="00C26603" w:rsidRPr="00111CF0">
        <w:rPr>
          <w:sz w:val="28"/>
          <w:szCs w:val="28"/>
        </w:rPr>
        <w:t xml:space="preserve"> </w:t>
      </w:r>
      <w:r w:rsidR="00D97365">
        <w:rPr>
          <w:sz w:val="28"/>
          <w:szCs w:val="28"/>
        </w:rPr>
        <w:t xml:space="preserve">организация – перевозчик </w:t>
      </w:r>
      <w:r w:rsidR="00C26603" w:rsidRPr="00111CF0">
        <w:rPr>
          <w:sz w:val="28"/>
          <w:szCs w:val="28"/>
        </w:rPr>
        <w:t>ООО «</w:t>
      </w:r>
      <w:proofErr w:type="gramStart"/>
      <w:r w:rsidR="00C26603" w:rsidRPr="00111CF0">
        <w:rPr>
          <w:sz w:val="28"/>
          <w:szCs w:val="28"/>
        </w:rPr>
        <w:t>Кич</w:t>
      </w:r>
      <w:proofErr w:type="gramEnd"/>
      <w:r w:rsidR="00C26603" w:rsidRPr="00111CF0">
        <w:rPr>
          <w:sz w:val="28"/>
          <w:szCs w:val="28"/>
        </w:rPr>
        <w:t xml:space="preserve"> - </w:t>
      </w:r>
      <w:proofErr w:type="spellStart"/>
      <w:r w:rsidR="00C26603" w:rsidRPr="00111CF0">
        <w:rPr>
          <w:sz w:val="28"/>
          <w:szCs w:val="28"/>
        </w:rPr>
        <w:t>Горододецкое</w:t>
      </w:r>
      <w:proofErr w:type="spellEnd"/>
      <w:r w:rsidR="00C26603" w:rsidRPr="00111CF0">
        <w:rPr>
          <w:sz w:val="28"/>
          <w:szCs w:val="28"/>
        </w:rPr>
        <w:t xml:space="preserve"> автотранспортное предприятие»</w:t>
      </w:r>
      <w:r w:rsidR="00FD345C">
        <w:rPr>
          <w:sz w:val="28"/>
          <w:szCs w:val="28"/>
        </w:rPr>
        <w:t xml:space="preserve"> в соответствии с заключенными </w:t>
      </w:r>
      <w:r w:rsidR="00C26603">
        <w:rPr>
          <w:sz w:val="28"/>
          <w:szCs w:val="28"/>
        </w:rPr>
        <w:t xml:space="preserve"> </w:t>
      </w:r>
      <w:r w:rsidR="00FD345C">
        <w:rPr>
          <w:sz w:val="28"/>
          <w:szCs w:val="28"/>
        </w:rPr>
        <w:t xml:space="preserve">на текущий год </w:t>
      </w:r>
      <w:r w:rsidR="00C26603">
        <w:rPr>
          <w:sz w:val="28"/>
          <w:szCs w:val="28"/>
        </w:rPr>
        <w:t>муниципальны</w:t>
      </w:r>
      <w:r w:rsidR="00FD345C">
        <w:rPr>
          <w:sz w:val="28"/>
          <w:szCs w:val="28"/>
        </w:rPr>
        <w:t>ми контрактами</w:t>
      </w:r>
      <w:r w:rsidRPr="00111CF0">
        <w:rPr>
          <w:sz w:val="28"/>
          <w:szCs w:val="28"/>
        </w:rPr>
        <w:t xml:space="preserve">. </w:t>
      </w:r>
      <w:r w:rsidRPr="00111CF0">
        <w:rPr>
          <w:sz w:val="24"/>
          <w:szCs w:val="17"/>
        </w:rPr>
        <w:t xml:space="preserve"> </w:t>
      </w:r>
    </w:p>
    <w:p w:rsidR="004C39A7" w:rsidRDefault="00111CF0" w:rsidP="00512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CF0">
        <w:rPr>
          <w:rFonts w:ascii="Times New Roman" w:hAnsi="Times New Roman"/>
          <w:sz w:val="28"/>
          <w:szCs w:val="28"/>
        </w:rPr>
        <w:t xml:space="preserve">      </w:t>
      </w:r>
      <w:r w:rsidR="00F029EB">
        <w:rPr>
          <w:sz w:val="28"/>
          <w:szCs w:val="28"/>
        </w:rPr>
        <w:t xml:space="preserve">    </w:t>
      </w:r>
      <w:r w:rsidR="00E81DEB">
        <w:rPr>
          <w:sz w:val="28"/>
          <w:szCs w:val="28"/>
        </w:rPr>
        <w:t xml:space="preserve"> </w:t>
      </w:r>
      <w:r w:rsidR="005B144D" w:rsidRPr="00F029EB">
        <w:rPr>
          <w:rFonts w:ascii="Times New Roman" w:hAnsi="Times New Roman"/>
          <w:color w:val="000000"/>
          <w:sz w:val="28"/>
          <w:szCs w:val="28"/>
        </w:rPr>
        <w:t xml:space="preserve">Финансовая поддержка сельхозпредприятиям района оказывается на областном уровне  </w:t>
      </w:r>
      <w:r w:rsidR="005B144D" w:rsidRPr="00F029EB">
        <w:rPr>
          <w:rFonts w:ascii="Times New Roman" w:hAnsi="Times New Roman"/>
          <w:sz w:val="28"/>
          <w:szCs w:val="28"/>
        </w:rPr>
        <w:t xml:space="preserve">в рамках </w:t>
      </w:r>
      <w:r w:rsidR="00E81DEB" w:rsidRPr="00F029EB">
        <w:rPr>
          <w:rFonts w:ascii="Times New Roman" w:hAnsi="Times New Roman"/>
          <w:sz w:val="28"/>
          <w:szCs w:val="28"/>
        </w:rPr>
        <w:t xml:space="preserve">государственной </w:t>
      </w:r>
      <w:r w:rsidR="005B144D" w:rsidRPr="00F029EB">
        <w:rPr>
          <w:rFonts w:ascii="Times New Roman" w:hAnsi="Times New Roman"/>
          <w:sz w:val="28"/>
          <w:szCs w:val="28"/>
        </w:rPr>
        <w:t xml:space="preserve">программы развития агропромышленного комплекса. </w:t>
      </w:r>
      <w:r w:rsidR="00EF0D21" w:rsidRPr="00EF0D21">
        <w:rPr>
          <w:rFonts w:ascii="Times New Roman" w:hAnsi="Times New Roman"/>
          <w:sz w:val="28"/>
          <w:szCs w:val="28"/>
        </w:rPr>
        <w:t xml:space="preserve">За </w:t>
      </w:r>
      <w:r w:rsidR="004C39A7">
        <w:rPr>
          <w:rFonts w:ascii="Times New Roman" w:hAnsi="Times New Roman"/>
          <w:sz w:val="28"/>
          <w:szCs w:val="28"/>
        </w:rPr>
        <w:t>9 месяцев</w:t>
      </w:r>
      <w:r w:rsidR="0051267B">
        <w:rPr>
          <w:rFonts w:ascii="Times New Roman" w:hAnsi="Times New Roman"/>
          <w:sz w:val="28"/>
          <w:szCs w:val="28"/>
        </w:rPr>
        <w:t xml:space="preserve"> </w:t>
      </w:r>
      <w:r w:rsidR="00EF0D21">
        <w:rPr>
          <w:rFonts w:ascii="Times New Roman" w:hAnsi="Times New Roman"/>
          <w:sz w:val="28"/>
          <w:szCs w:val="28"/>
        </w:rPr>
        <w:t>202</w:t>
      </w:r>
      <w:r w:rsidR="0051267B">
        <w:rPr>
          <w:rFonts w:ascii="Times New Roman" w:hAnsi="Times New Roman"/>
          <w:sz w:val="28"/>
          <w:szCs w:val="28"/>
        </w:rPr>
        <w:t>2</w:t>
      </w:r>
      <w:r w:rsidR="00EF0D21">
        <w:rPr>
          <w:rFonts w:ascii="Times New Roman" w:hAnsi="Times New Roman"/>
          <w:sz w:val="28"/>
          <w:szCs w:val="28"/>
        </w:rPr>
        <w:t xml:space="preserve"> </w:t>
      </w:r>
      <w:r w:rsidR="00EF0D21" w:rsidRPr="0051267B">
        <w:rPr>
          <w:rFonts w:ascii="Times New Roman" w:hAnsi="Times New Roman"/>
          <w:sz w:val="28"/>
          <w:szCs w:val="28"/>
        </w:rPr>
        <w:t>год</w:t>
      </w:r>
      <w:r w:rsidR="0051267B" w:rsidRPr="0051267B">
        <w:rPr>
          <w:rFonts w:ascii="Times New Roman" w:hAnsi="Times New Roman"/>
          <w:sz w:val="28"/>
          <w:szCs w:val="28"/>
        </w:rPr>
        <w:t>а</w:t>
      </w:r>
      <w:r w:rsidR="00EF0D21" w:rsidRPr="0051267B">
        <w:rPr>
          <w:rFonts w:ascii="Times New Roman" w:hAnsi="Times New Roman"/>
          <w:sz w:val="28"/>
          <w:szCs w:val="28"/>
        </w:rPr>
        <w:t xml:space="preserve"> </w:t>
      </w:r>
      <w:r w:rsidR="0051267B" w:rsidRPr="0051267B">
        <w:rPr>
          <w:rFonts w:ascii="Times New Roman" w:hAnsi="Times New Roman"/>
          <w:sz w:val="28"/>
          <w:szCs w:val="28"/>
        </w:rPr>
        <w:t>сельхозпредприятия и КФХ получили субсиди</w:t>
      </w:r>
      <w:r w:rsidR="004C39A7">
        <w:rPr>
          <w:rFonts w:ascii="Times New Roman" w:hAnsi="Times New Roman"/>
          <w:sz w:val="28"/>
          <w:szCs w:val="28"/>
        </w:rPr>
        <w:t>и</w:t>
      </w:r>
      <w:r w:rsidR="0051267B" w:rsidRPr="0051267B">
        <w:rPr>
          <w:rFonts w:ascii="Times New Roman" w:hAnsi="Times New Roman"/>
          <w:sz w:val="28"/>
          <w:szCs w:val="28"/>
        </w:rPr>
        <w:t xml:space="preserve"> </w:t>
      </w:r>
      <w:r w:rsidR="004C39A7">
        <w:rPr>
          <w:rFonts w:ascii="Times New Roman" w:hAnsi="Times New Roman"/>
          <w:sz w:val="28"/>
          <w:szCs w:val="28"/>
        </w:rPr>
        <w:t>в общем объеме</w:t>
      </w:r>
      <w:r w:rsidR="0051267B" w:rsidRPr="0051267B">
        <w:rPr>
          <w:rFonts w:ascii="Times New Roman" w:hAnsi="Times New Roman"/>
          <w:sz w:val="28"/>
          <w:szCs w:val="28"/>
        </w:rPr>
        <w:t xml:space="preserve"> </w:t>
      </w:r>
      <w:r w:rsidR="004C39A7">
        <w:rPr>
          <w:rFonts w:ascii="Times New Roman" w:hAnsi="Times New Roman"/>
          <w:sz w:val="28"/>
          <w:szCs w:val="28"/>
        </w:rPr>
        <w:t>51 851,2 тыс.</w:t>
      </w:r>
      <w:r w:rsidR="0051267B" w:rsidRPr="0051267B">
        <w:rPr>
          <w:rFonts w:ascii="Times New Roman" w:hAnsi="Times New Roman"/>
          <w:sz w:val="28"/>
          <w:szCs w:val="28"/>
        </w:rPr>
        <w:t xml:space="preserve"> рублей. </w:t>
      </w:r>
    </w:p>
    <w:p w:rsidR="006E2E8A" w:rsidRPr="0051267B" w:rsidRDefault="005B144D" w:rsidP="004C39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67B">
        <w:rPr>
          <w:rFonts w:ascii="Times New Roman" w:hAnsi="Times New Roman"/>
          <w:sz w:val="28"/>
          <w:szCs w:val="28"/>
        </w:rPr>
        <w:t xml:space="preserve">Представители предпринимательства обращаются за мерами государственной поддержки и в организации инфраструктуры. </w:t>
      </w:r>
      <w:r w:rsidR="00E7626E">
        <w:rPr>
          <w:rFonts w:ascii="Times New Roman" w:hAnsi="Times New Roman"/>
          <w:sz w:val="28"/>
          <w:szCs w:val="28"/>
        </w:rPr>
        <w:t xml:space="preserve">За </w:t>
      </w:r>
      <w:r w:rsidR="00A2372C">
        <w:rPr>
          <w:rFonts w:ascii="Times New Roman" w:hAnsi="Times New Roman"/>
          <w:sz w:val="28"/>
          <w:szCs w:val="28"/>
        </w:rPr>
        <w:t>9 месяцев</w:t>
      </w:r>
      <w:r w:rsidR="00E7626E">
        <w:rPr>
          <w:rFonts w:ascii="Times New Roman" w:hAnsi="Times New Roman"/>
          <w:sz w:val="28"/>
          <w:szCs w:val="28"/>
        </w:rPr>
        <w:t xml:space="preserve"> </w:t>
      </w:r>
      <w:r w:rsidR="00A2372C">
        <w:rPr>
          <w:rFonts w:ascii="Times New Roman" w:hAnsi="Times New Roman"/>
          <w:sz w:val="28"/>
          <w:szCs w:val="28"/>
        </w:rPr>
        <w:t>текущего</w:t>
      </w:r>
      <w:r w:rsidR="006E2E8A" w:rsidRPr="0051267B">
        <w:rPr>
          <w:rFonts w:ascii="Times New Roman" w:hAnsi="Times New Roman"/>
          <w:sz w:val="28"/>
          <w:szCs w:val="28"/>
        </w:rPr>
        <w:t xml:space="preserve"> год</w:t>
      </w:r>
      <w:r w:rsidR="00E7626E">
        <w:rPr>
          <w:rFonts w:ascii="Times New Roman" w:hAnsi="Times New Roman"/>
          <w:sz w:val="28"/>
          <w:szCs w:val="28"/>
        </w:rPr>
        <w:t>а</w:t>
      </w:r>
      <w:r w:rsidR="006E2E8A" w:rsidRPr="0051267B">
        <w:rPr>
          <w:rFonts w:ascii="Times New Roman" w:hAnsi="Times New Roman"/>
          <w:sz w:val="28"/>
          <w:szCs w:val="28"/>
        </w:rPr>
        <w:t xml:space="preserve"> субъектам </w:t>
      </w:r>
      <w:r w:rsidR="00A2372C">
        <w:rPr>
          <w:rFonts w:ascii="Times New Roman" w:hAnsi="Times New Roman"/>
          <w:sz w:val="28"/>
          <w:szCs w:val="28"/>
        </w:rPr>
        <w:t xml:space="preserve">малого и среднего </w:t>
      </w:r>
      <w:proofErr w:type="spellStart"/>
      <w:r w:rsidR="00A2372C">
        <w:rPr>
          <w:rFonts w:ascii="Times New Roman" w:hAnsi="Times New Roman"/>
          <w:sz w:val="28"/>
          <w:szCs w:val="28"/>
        </w:rPr>
        <w:t>предпинимательства</w:t>
      </w:r>
      <w:proofErr w:type="spellEnd"/>
      <w:r w:rsidR="006E2E8A" w:rsidRPr="0051267B">
        <w:rPr>
          <w:rFonts w:ascii="Times New Roman" w:hAnsi="Times New Roman"/>
          <w:sz w:val="28"/>
          <w:szCs w:val="28"/>
        </w:rPr>
        <w:t xml:space="preserve"> района </w:t>
      </w:r>
      <w:r w:rsidR="00E7626E">
        <w:rPr>
          <w:rFonts w:ascii="Times New Roman" w:hAnsi="Times New Roman"/>
          <w:sz w:val="28"/>
          <w:szCs w:val="28"/>
        </w:rPr>
        <w:t xml:space="preserve">была предоставлена финансовая поддержка </w:t>
      </w:r>
      <w:r w:rsidR="006E2E8A" w:rsidRPr="0051267B">
        <w:rPr>
          <w:rFonts w:ascii="Times New Roman" w:hAnsi="Times New Roman"/>
          <w:sz w:val="28"/>
          <w:szCs w:val="28"/>
        </w:rPr>
        <w:t xml:space="preserve">на общую сумму </w:t>
      </w:r>
      <w:r w:rsidR="00A2372C">
        <w:rPr>
          <w:rFonts w:ascii="Times New Roman" w:hAnsi="Times New Roman"/>
          <w:sz w:val="28"/>
          <w:szCs w:val="28"/>
        </w:rPr>
        <w:t>58 342,6</w:t>
      </w:r>
      <w:r w:rsidR="006E2E8A" w:rsidRPr="0051267B">
        <w:rPr>
          <w:rFonts w:ascii="Times New Roman" w:hAnsi="Times New Roman"/>
          <w:sz w:val="28"/>
          <w:szCs w:val="28"/>
        </w:rPr>
        <w:t xml:space="preserve"> </w:t>
      </w:r>
      <w:r w:rsidR="00A2372C">
        <w:rPr>
          <w:rFonts w:ascii="Times New Roman" w:hAnsi="Times New Roman"/>
          <w:sz w:val="28"/>
          <w:szCs w:val="28"/>
        </w:rPr>
        <w:t>тыс.</w:t>
      </w:r>
      <w:r w:rsidR="00A2372C" w:rsidRPr="0051267B">
        <w:rPr>
          <w:rFonts w:ascii="Times New Roman" w:hAnsi="Times New Roman"/>
          <w:sz w:val="28"/>
          <w:szCs w:val="28"/>
        </w:rPr>
        <w:t xml:space="preserve"> </w:t>
      </w:r>
      <w:r w:rsidR="006E2E8A" w:rsidRPr="0051267B">
        <w:rPr>
          <w:rFonts w:ascii="Times New Roman" w:hAnsi="Times New Roman"/>
          <w:sz w:val="28"/>
          <w:szCs w:val="28"/>
        </w:rPr>
        <w:t xml:space="preserve">руб. </w:t>
      </w:r>
    </w:p>
    <w:p w:rsidR="005C135B" w:rsidRDefault="005C135B" w:rsidP="005B144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официальном сайте района размещен</w:t>
      </w:r>
      <w:r w:rsidR="00404C3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и актуализируется </w:t>
      </w:r>
      <w:r w:rsidR="00404C38">
        <w:rPr>
          <w:color w:val="000000"/>
          <w:sz w:val="28"/>
          <w:szCs w:val="28"/>
        </w:rPr>
        <w:t>информация о предоставляемых</w:t>
      </w:r>
      <w:r>
        <w:rPr>
          <w:color w:val="000000"/>
          <w:sz w:val="28"/>
          <w:szCs w:val="28"/>
        </w:rPr>
        <w:t xml:space="preserve"> субъект</w:t>
      </w:r>
      <w:r w:rsidR="00404C38">
        <w:rPr>
          <w:color w:val="000000"/>
          <w:sz w:val="28"/>
          <w:szCs w:val="28"/>
        </w:rPr>
        <w:t>ам</w:t>
      </w:r>
      <w:r>
        <w:rPr>
          <w:color w:val="000000"/>
          <w:sz w:val="28"/>
          <w:szCs w:val="28"/>
        </w:rPr>
        <w:t xml:space="preserve"> малого и среднего предпринимательства мер</w:t>
      </w:r>
      <w:r w:rsidR="00404C38">
        <w:rPr>
          <w:color w:val="000000"/>
          <w:sz w:val="28"/>
          <w:szCs w:val="28"/>
        </w:rPr>
        <w:t>ах поддержки.</w:t>
      </w:r>
      <w:r w:rsidR="006E2E8A">
        <w:rPr>
          <w:color w:val="000000"/>
          <w:sz w:val="28"/>
          <w:szCs w:val="28"/>
        </w:rPr>
        <w:t xml:space="preserve"> </w:t>
      </w:r>
      <w:r w:rsidR="00404C38">
        <w:rPr>
          <w:color w:val="000000"/>
          <w:sz w:val="28"/>
          <w:szCs w:val="28"/>
        </w:rPr>
        <w:t>С</w:t>
      </w:r>
      <w:r w:rsidR="006E2E8A">
        <w:rPr>
          <w:color w:val="000000"/>
          <w:sz w:val="28"/>
          <w:szCs w:val="28"/>
        </w:rPr>
        <w:t xml:space="preserve"> 20</w:t>
      </w:r>
      <w:r w:rsidR="0033185D">
        <w:rPr>
          <w:color w:val="000000"/>
          <w:sz w:val="28"/>
          <w:szCs w:val="28"/>
        </w:rPr>
        <w:t>19</w:t>
      </w:r>
      <w:r w:rsidR="006E2E8A">
        <w:rPr>
          <w:color w:val="000000"/>
          <w:sz w:val="28"/>
          <w:szCs w:val="28"/>
        </w:rPr>
        <w:t xml:space="preserve"> года сведения</w:t>
      </w:r>
      <w:r w:rsidR="0033185D">
        <w:rPr>
          <w:color w:val="000000"/>
          <w:sz w:val="28"/>
          <w:szCs w:val="28"/>
        </w:rPr>
        <w:t xml:space="preserve"> об оказанных мерах поддержки передаются в ФНС России </w:t>
      </w:r>
      <w:r w:rsidR="00404C38">
        <w:rPr>
          <w:color w:val="000000"/>
          <w:sz w:val="28"/>
          <w:szCs w:val="28"/>
        </w:rPr>
        <w:t>для формирования Единого реестра получателей поддержки.</w:t>
      </w:r>
      <w:r w:rsidR="0033185D">
        <w:rPr>
          <w:color w:val="000000"/>
          <w:sz w:val="28"/>
          <w:szCs w:val="28"/>
        </w:rPr>
        <w:t xml:space="preserve"> </w:t>
      </w:r>
    </w:p>
    <w:p w:rsidR="00902E6D" w:rsidRPr="00902E6D" w:rsidRDefault="00902E6D" w:rsidP="005B144D">
      <w:pPr>
        <w:pStyle w:val="a3"/>
        <w:ind w:firstLine="567"/>
        <w:jc w:val="both"/>
        <w:rPr>
          <w:sz w:val="28"/>
          <w:szCs w:val="28"/>
        </w:rPr>
      </w:pPr>
    </w:p>
    <w:p w:rsidR="00F40739" w:rsidRDefault="00902E6D" w:rsidP="00F40739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</w:rPr>
      </w:pPr>
      <w:r w:rsidRPr="00902E6D">
        <w:rPr>
          <w:rFonts w:ascii="Times New Roman" w:hAnsi="Times New Roman"/>
          <w:b/>
          <w:sz w:val="28"/>
          <w:szCs w:val="28"/>
        </w:rPr>
        <w:t>Имущественная поддержка</w:t>
      </w:r>
      <w:r w:rsidR="00F40739">
        <w:rPr>
          <w:rFonts w:ascii="Times New Roman" w:hAnsi="Times New Roman"/>
          <w:b/>
          <w:sz w:val="28"/>
          <w:szCs w:val="28"/>
        </w:rPr>
        <w:t>:</w:t>
      </w:r>
    </w:p>
    <w:p w:rsidR="00F40739" w:rsidRPr="00F353A2" w:rsidRDefault="00F40739" w:rsidP="00F353A2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B21256">
        <w:rPr>
          <w:rFonts w:ascii="Times New Roman" w:hAnsi="Times New Roman"/>
          <w:sz w:val="28"/>
          <w:szCs w:val="28"/>
        </w:rPr>
        <w:t xml:space="preserve">   </w:t>
      </w:r>
      <w:r w:rsidR="0004299D">
        <w:rPr>
          <w:rFonts w:ascii="Times New Roman" w:hAnsi="Times New Roman"/>
          <w:sz w:val="28"/>
          <w:szCs w:val="28"/>
        </w:rPr>
        <w:t xml:space="preserve">  </w:t>
      </w:r>
      <w:r w:rsidR="00E20A0F">
        <w:rPr>
          <w:rFonts w:ascii="Times New Roman" w:hAnsi="Times New Roman"/>
          <w:sz w:val="28"/>
          <w:szCs w:val="28"/>
        </w:rPr>
        <w:t xml:space="preserve"> </w:t>
      </w:r>
      <w:r w:rsidR="00224781">
        <w:rPr>
          <w:rFonts w:ascii="Times New Roman" w:hAnsi="Times New Roman"/>
          <w:sz w:val="28"/>
          <w:szCs w:val="28"/>
        </w:rPr>
        <w:t xml:space="preserve"> </w:t>
      </w:r>
      <w:r w:rsidRPr="00F353A2">
        <w:rPr>
          <w:rFonts w:ascii="Times New Roman" w:hAnsi="Times New Roman"/>
          <w:sz w:val="28"/>
          <w:szCs w:val="28"/>
        </w:rPr>
        <w:t xml:space="preserve">По состоянию на </w:t>
      </w:r>
      <w:r w:rsidR="0033185D" w:rsidRPr="00F353A2">
        <w:rPr>
          <w:rFonts w:ascii="Times New Roman" w:hAnsi="Times New Roman"/>
          <w:sz w:val="28"/>
          <w:szCs w:val="28"/>
        </w:rPr>
        <w:t xml:space="preserve">1 </w:t>
      </w:r>
      <w:r w:rsidR="00A2372C">
        <w:rPr>
          <w:rFonts w:ascii="Times New Roman" w:hAnsi="Times New Roman"/>
          <w:sz w:val="28"/>
          <w:szCs w:val="28"/>
        </w:rPr>
        <w:t>октября</w:t>
      </w:r>
      <w:r w:rsidR="00B21256" w:rsidRPr="00F353A2">
        <w:rPr>
          <w:rFonts w:ascii="Times New Roman" w:hAnsi="Times New Roman"/>
          <w:sz w:val="28"/>
          <w:szCs w:val="28"/>
        </w:rPr>
        <w:t xml:space="preserve"> 202</w:t>
      </w:r>
      <w:r w:rsidR="00F60E29">
        <w:rPr>
          <w:rFonts w:ascii="Times New Roman" w:hAnsi="Times New Roman"/>
          <w:sz w:val="28"/>
          <w:szCs w:val="28"/>
        </w:rPr>
        <w:t>2</w:t>
      </w:r>
      <w:r w:rsidRPr="00F353A2">
        <w:rPr>
          <w:rFonts w:ascii="Times New Roman" w:hAnsi="Times New Roman"/>
          <w:sz w:val="28"/>
          <w:szCs w:val="28"/>
        </w:rPr>
        <w:t xml:space="preserve"> года утверждены </w:t>
      </w:r>
      <w:r w:rsidR="00B21256" w:rsidRPr="00F353A2">
        <w:rPr>
          <w:rFonts w:ascii="Times New Roman" w:hAnsi="Times New Roman"/>
          <w:sz w:val="28"/>
          <w:szCs w:val="28"/>
        </w:rPr>
        <w:t xml:space="preserve">следующие </w:t>
      </w:r>
      <w:r w:rsidRPr="00F353A2">
        <w:rPr>
          <w:rFonts w:ascii="Times New Roman" w:hAnsi="Times New Roman"/>
          <w:sz w:val="28"/>
          <w:szCs w:val="28"/>
        </w:rPr>
        <w:t>перечни имущества для субъектов малого и среднего предпринимательства:</w:t>
      </w:r>
    </w:p>
    <w:p w:rsidR="00A2372C" w:rsidRPr="00A2372C" w:rsidRDefault="00A2372C" w:rsidP="00A23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372C">
        <w:rPr>
          <w:rFonts w:ascii="Times New Roman" w:hAnsi="Times New Roman"/>
          <w:sz w:val="28"/>
          <w:szCs w:val="28"/>
        </w:rPr>
        <w:t xml:space="preserve">-  перечень муниципального имущества </w:t>
      </w:r>
      <w:proofErr w:type="spellStart"/>
      <w:r w:rsidRPr="00A2372C">
        <w:rPr>
          <w:rFonts w:ascii="Times New Roman" w:hAnsi="Times New Roman"/>
          <w:sz w:val="28"/>
          <w:szCs w:val="28"/>
        </w:rPr>
        <w:t>Кичменгско-Городецкого</w:t>
      </w:r>
      <w:proofErr w:type="spellEnd"/>
      <w:r w:rsidRPr="00A2372C">
        <w:rPr>
          <w:rFonts w:ascii="Times New Roman" w:hAnsi="Times New Roman"/>
          <w:sz w:val="28"/>
          <w:szCs w:val="28"/>
        </w:rPr>
        <w:t xml:space="preserve"> муниципального района  Вологодской области, свободного от прав третьих лиц  (за исключением имущественных прав субъектов малого  и среднего предпринимательства), предназначенного  для предоставления во владение и  (или) пользование субъектам  малого и среднего предпринимательства и организациям, образующим инфраструктуру поддержки субъектов  малого и среднего предпринимательства,  утвержден  постановлением  Главы  </w:t>
      </w:r>
      <w:proofErr w:type="spellStart"/>
      <w:r w:rsidRPr="00A2372C">
        <w:rPr>
          <w:rFonts w:ascii="Times New Roman" w:hAnsi="Times New Roman"/>
          <w:sz w:val="28"/>
          <w:szCs w:val="28"/>
        </w:rPr>
        <w:t>Кичменгско-Городецкого</w:t>
      </w:r>
      <w:proofErr w:type="spellEnd"/>
      <w:r w:rsidRPr="00A2372C">
        <w:rPr>
          <w:rFonts w:ascii="Times New Roman" w:hAnsi="Times New Roman"/>
          <w:sz w:val="28"/>
          <w:szCs w:val="28"/>
        </w:rPr>
        <w:t xml:space="preserve">  муниципального  района  от  17.07.2009  года  №  256  «Об  утверждении  перечня  муниципального  имущества</w:t>
      </w:r>
      <w:proofErr w:type="gramEnd"/>
      <w:r w:rsidRPr="00A2372C">
        <w:rPr>
          <w:rFonts w:ascii="Times New Roman" w:hAnsi="Times New Roman"/>
          <w:sz w:val="28"/>
          <w:szCs w:val="28"/>
        </w:rPr>
        <w:t xml:space="preserve">», в </w:t>
      </w:r>
      <w:proofErr w:type="gramStart"/>
      <w:r w:rsidRPr="00A2372C">
        <w:rPr>
          <w:rFonts w:ascii="Times New Roman" w:hAnsi="Times New Roman"/>
          <w:sz w:val="28"/>
          <w:szCs w:val="28"/>
        </w:rPr>
        <w:t>который</w:t>
      </w:r>
      <w:proofErr w:type="gramEnd"/>
      <w:r w:rsidRPr="00A2372C">
        <w:rPr>
          <w:rFonts w:ascii="Times New Roman" w:hAnsi="Times New Roman"/>
          <w:sz w:val="28"/>
          <w:szCs w:val="28"/>
        </w:rPr>
        <w:t xml:space="preserve">    включены 13 объектов недвижимого имущества, 4 объекта предоставлены в аренду. В 2022 году Перечень дополнен 2 объектами.</w:t>
      </w:r>
    </w:p>
    <w:p w:rsidR="00A2372C" w:rsidRPr="00A2372C" w:rsidRDefault="00A2372C" w:rsidP="00A23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372C">
        <w:rPr>
          <w:rFonts w:ascii="Times New Roman" w:hAnsi="Times New Roman"/>
          <w:sz w:val="28"/>
          <w:szCs w:val="28"/>
        </w:rPr>
        <w:t xml:space="preserve">- перечень муниципального имущества сельского поселения </w:t>
      </w:r>
      <w:proofErr w:type="spellStart"/>
      <w:r w:rsidRPr="00A2372C">
        <w:rPr>
          <w:rFonts w:ascii="Times New Roman" w:hAnsi="Times New Roman"/>
          <w:sz w:val="28"/>
          <w:szCs w:val="28"/>
        </w:rPr>
        <w:t>Кичменгское</w:t>
      </w:r>
      <w:proofErr w:type="spellEnd"/>
      <w:r w:rsidRPr="00A23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372C">
        <w:rPr>
          <w:rFonts w:ascii="Times New Roman" w:hAnsi="Times New Roman"/>
          <w:sz w:val="28"/>
          <w:szCs w:val="28"/>
        </w:rPr>
        <w:t>Кичменгско-Городецкого</w:t>
      </w:r>
      <w:proofErr w:type="spellEnd"/>
      <w:r w:rsidRPr="00A2372C">
        <w:rPr>
          <w:rFonts w:ascii="Times New Roman" w:hAnsi="Times New Roman"/>
          <w:sz w:val="28"/>
          <w:szCs w:val="28"/>
        </w:rPr>
        <w:t xml:space="preserve"> муниципального района  Вологодской области, свободного от прав третьих лиц  (за исключением имущественных прав субъектов малого  и среднего предпринимательства), предназначенного  для предоставления во владение и  (или) пользование субъектам  малого и среднего предпринимательства и организациям, образующим инфраструктуру поддержки субъектов  малого и среднего предпринимательства, утвержден постановлением администрации сельского  поселения </w:t>
      </w:r>
      <w:proofErr w:type="spellStart"/>
      <w:r w:rsidRPr="00A2372C">
        <w:rPr>
          <w:rFonts w:ascii="Times New Roman" w:hAnsi="Times New Roman"/>
          <w:sz w:val="28"/>
          <w:szCs w:val="28"/>
        </w:rPr>
        <w:t>Кичменгское</w:t>
      </w:r>
      <w:proofErr w:type="spellEnd"/>
      <w:r w:rsidRPr="00A2372C">
        <w:rPr>
          <w:rFonts w:ascii="Times New Roman" w:hAnsi="Times New Roman"/>
          <w:sz w:val="28"/>
          <w:szCs w:val="28"/>
        </w:rPr>
        <w:t xml:space="preserve">  № 86 от 13.10.2017 года, включено 12</w:t>
      </w:r>
      <w:proofErr w:type="gramEnd"/>
      <w:r w:rsidRPr="00A2372C">
        <w:rPr>
          <w:rFonts w:ascii="Times New Roman" w:hAnsi="Times New Roman"/>
          <w:sz w:val="28"/>
          <w:szCs w:val="28"/>
        </w:rPr>
        <w:t xml:space="preserve"> объекта недвижимого имущества.  Перечень дополнен  2  объектами. Объекты  из Перечня не предоставлялись. </w:t>
      </w:r>
    </w:p>
    <w:p w:rsidR="00A2372C" w:rsidRPr="00A2372C" w:rsidRDefault="00A2372C" w:rsidP="00A23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372C">
        <w:rPr>
          <w:rFonts w:ascii="Times New Roman" w:hAnsi="Times New Roman"/>
          <w:sz w:val="28"/>
          <w:szCs w:val="28"/>
        </w:rPr>
        <w:t xml:space="preserve">- перечень муниципального имущества муниципального образования Городецкое </w:t>
      </w:r>
      <w:proofErr w:type="spellStart"/>
      <w:r w:rsidRPr="00A2372C">
        <w:rPr>
          <w:rFonts w:ascii="Times New Roman" w:hAnsi="Times New Roman"/>
          <w:sz w:val="28"/>
          <w:szCs w:val="28"/>
        </w:rPr>
        <w:t>Кичменгско-Городецкого</w:t>
      </w:r>
      <w:proofErr w:type="spellEnd"/>
      <w:r w:rsidRPr="00A2372C">
        <w:rPr>
          <w:rFonts w:ascii="Times New Roman" w:hAnsi="Times New Roman"/>
          <w:sz w:val="28"/>
          <w:szCs w:val="28"/>
        </w:rPr>
        <w:t xml:space="preserve"> муниципального района  Вологодской области, свободного от прав третьих лиц  (за исключением имущественных прав субъектов малого  и среднего предпринимательства), предназначенного  для предоставления во владение и  (или) пользование субъектам  малого и </w:t>
      </w:r>
      <w:r w:rsidRPr="00A2372C">
        <w:rPr>
          <w:rFonts w:ascii="Times New Roman" w:hAnsi="Times New Roman"/>
          <w:sz w:val="28"/>
          <w:szCs w:val="28"/>
        </w:rPr>
        <w:lastRenderedPageBreak/>
        <w:t>среднего предпринимательства и организациям, образующим инфраструктуру поддержки субъектов  малого и среднего предпринимательства, утвержден постановлением администрации МО Городецкое № 122 от 25.09.2017 года. 36 объектов,   в</w:t>
      </w:r>
      <w:proofErr w:type="gramEnd"/>
      <w:r w:rsidRPr="00A2372C">
        <w:rPr>
          <w:rFonts w:ascii="Times New Roman" w:hAnsi="Times New Roman"/>
          <w:sz w:val="28"/>
          <w:szCs w:val="28"/>
        </w:rPr>
        <w:t xml:space="preserve"> 2022 году Перечень дополнен 18 объектами, имущество в аренду не предоставлялось.</w:t>
      </w:r>
    </w:p>
    <w:p w:rsidR="00A2372C" w:rsidRPr="00A2372C" w:rsidRDefault="00A2372C" w:rsidP="00A23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372C">
        <w:rPr>
          <w:rFonts w:ascii="Times New Roman" w:hAnsi="Times New Roman"/>
          <w:sz w:val="28"/>
          <w:szCs w:val="28"/>
        </w:rPr>
        <w:t xml:space="preserve">- перечень муниципального имущества сельского поселения </w:t>
      </w:r>
      <w:proofErr w:type="spellStart"/>
      <w:r w:rsidRPr="00A2372C">
        <w:rPr>
          <w:rFonts w:ascii="Times New Roman" w:hAnsi="Times New Roman"/>
          <w:sz w:val="28"/>
          <w:szCs w:val="28"/>
        </w:rPr>
        <w:t>Енангское</w:t>
      </w:r>
      <w:proofErr w:type="spellEnd"/>
      <w:r w:rsidRPr="00A23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372C">
        <w:rPr>
          <w:rFonts w:ascii="Times New Roman" w:hAnsi="Times New Roman"/>
          <w:sz w:val="28"/>
          <w:szCs w:val="28"/>
        </w:rPr>
        <w:t>Кичменгско-Городецкого</w:t>
      </w:r>
      <w:proofErr w:type="spellEnd"/>
      <w:r w:rsidRPr="00A2372C">
        <w:rPr>
          <w:rFonts w:ascii="Times New Roman" w:hAnsi="Times New Roman"/>
          <w:sz w:val="28"/>
          <w:szCs w:val="28"/>
        </w:rPr>
        <w:t xml:space="preserve"> муниципального района  Вологодской области, свободного от прав третьих лиц  (за исключением имущественных прав субъектов малого  и среднего предпринимательства), предназначенного  для предоставления во владение и  (или) пользование субъектам  малого и среднего предпринимательства и организациям, образующим инфраструктуру поддержки субъектов  малого и среднего предпринимательства, утвержден постановлением администрации сельского  поселения </w:t>
      </w:r>
      <w:proofErr w:type="spellStart"/>
      <w:r w:rsidRPr="00A2372C">
        <w:rPr>
          <w:rFonts w:ascii="Times New Roman" w:hAnsi="Times New Roman"/>
          <w:sz w:val="28"/>
          <w:szCs w:val="28"/>
        </w:rPr>
        <w:t>Енангское</w:t>
      </w:r>
      <w:proofErr w:type="spellEnd"/>
      <w:r w:rsidRPr="00A2372C">
        <w:rPr>
          <w:rFonts w:ascii="Times New Roman" w:hAnsi="Times New Roman"/>
          <w:sz w:val="28"/>
          <w:szCs w:val="28"/>
        </w:rPr>
        <w:t xml:space="preserve">  № 20 от 07.07.2020 года, в который</w:t>
      </w:r>
      <w:proofErr w:type="gramEnd"/>
      <w:r w:rsidRPr="00A2372C">
        <w:rPr>
          <w:rFonts w:ascii="Times New Roman" w:hAnsi="Times New Roman"/>
          <w:sz w:val="28"/>
          <w:szCs w:val="28"/>
        </w:rPr>
        <w:t xml:space="preserve"> включено 3 объекта.  В 2022 году  Перечень  дополнен 1 объектом. Объекты из Перечня не предоставлялись. </w:t>
      </w:r>
    </w:p>
    <w:p w:rsidR="00A2372C" w:rsidRPr="00A2372C" w:rsidRDefault="00A2372C" w:rsidP="00A23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372C" w:rsidRPr="00A2372C" w:rsidRDefault="00A2372C" w:rsidP="00A2372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</w:t>
      </w:r>
      <w:r w:rsidRPr="00A2372C">
        <w:rPr>
          <w:rFonts w:ascii="Times New Roman" w:hAnsi="Times New Roman"/>
          <w:sz w:val="28"/>
          <w:szCs w:val="28"/>
        </w:rPr>
        <w:t xml:space="preserve">а основании решения Муниципального Собрания от 20.02.2009 № 3 «Об имущественной поддержке субъектов малого и среднего предпринимательства органами местного самоуправления </w:t>
      </w:r>
      <w:proofErr w:type="spellStart"/>
      <w:r w:rsidRPr="00A2372C">
        <w:rPr>
          <w:rFonts w:ascii="Times New Roman" w:hAnsi="Times New Roman"/>
          <w:sz w:val="28"/>
          <w:szCs w:val="28"/>
        </w:rPr>
        <w:t>Кичменгско-Городецкого</w:t>
      </w:r>
      <w:proofErr w:type="spellEnd"/>
      <w:r w:rsidRPr="00A2372C">
        <w:rPr>
          <w:rFonts w:ascii="Times New Roman" w:hAnsi="Times New Roman"/>
          <w:sz w:val="28"/>
          <w:szCs w:val="28"/>
        </w:rPr>
        <w:t xml:space="preserve"> муниципального района» (с изменениями от 05.07.2010 № 99) субъектам малого и среднего предпринимательства, занимающимся социально значимыми видами деятельности, при расчете арендной платы к базовым ставкам арендной платы за использование объектов, включенных в перечень муниципального имущества </w:t>
      </w:r>
      <w:proofErr w:type="spellStart"/>
      <w:r w:rsidRPr="00A2372C">
        <w:rPr>
          <w:rFonts w:ascii="Times New Roman" w:hAnsi="Times New Roman"/>
          <w:sz w:val="28"/>
          <w:szCs w:val="28"/>
        </w:rPr>
        <w:t>Кичменгско-Городецкого</w:t>
      </w:r>
      <w:proofErr w:type="spellEnd"/>
      <w:r w:rsidRPr="00A2372C">
        <w:rPr>
          <w:rFonts w:ascii="Times New Roman" w:hAnsi="Times New Roman"/>
          <w:sz w:val="28"/>
          <w:szCs w:val="28"/>
        </w:rPr>
        <w:t xml:space="preserve"> муниципального района, свободного от прав</w:t>
      </w:r>
      <w:proofErr w:type="gramEnd"/>
      <w:r w:rsidRPr="00A2372C">
        <w:rPr>
          <w:rFonts w:ascii="Times New Roman" w:hAnsi="Times New Roman"/>
          <w:sz w:val="28"/>
          <w:szCs w:val="28"/>
        </w:rPr>
        <w:t xml:space="preserve"> третьих лиц (за исключением имущественных прав субъектов малого и среднего предпринимательства), предназначенного для предоставления во владение и 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 применяются понижающие коэффициенты:</w:t>
      </w:r>
    </w:p>
    <w:p w:rsidR="00A2372C" w:rsidRPr="00A2372C" w:rsidRDefault="00A2372C" w:rsidP="00A237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372C">
        <w:rPr>
          <w:rFonts w:ascii="Times New Roman" w:hAnsi="Times New Roman" w:cs="Times New Roman"/>
          <w:sz w:val="28"/>
          <w:szCs w:val="28"/>
        </w:rPr>
        <w:t>- оказание бытовых услуг населению (парикмахерские, ремонт обуви, ателье, ремонт бытовой техники и т.п.) – 0,3;</w:t>
      </w:r>
    </w:p>
    <w:p w:rsidR="00A2372C" w:rsidRPr="00A2372C" w:rsidRDefault="00A2372C" w:rsidP="00A237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372C">
        <w:rPr>
          <w:rFonts w:ascii="Times New Roman" w:hAnsi="Times New Roman" w:cs="Times New Roman"/>
          <w:sz w:val="28"/>
          <w:szCs w:val="28"/>
        </w:rPr>
        <w:t>- оказание жилищно-коммунальных услуг, услуг управляющей организации в соответствии с Жилищным кодексом Российской Федерации, услуг общественных бань и прачечных, услуг по утилизации и переработке промышленных и бытовых отходов – 0,1;</w:t>
      </w:r>
    </w:p>
    <w:p w:rsidR="00A2372C" w:rsidRPr="00A2372C" w:rsidRDefault="00A2372C" w:rsidP="00A237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372C">
        <w:rPr>
          <w:rFonts w:ascii="Times New Roman" w:hAnsi="Times New Roman" w:cs="Times New Roman"/>
          <w:sz w:val="28"/>
          <w:szCs w:val="28"/>
        </w:rPr>
        <w:t>- розничная торговля лекарственными средствами и препаратами – 0,5;</w:t>
      </w:r>
    </w:p>
    <w:p w:rsidR="00A2372C" w:rsidRPr="00A2372C" w:rsidRDefault="00A2372C" w:rsidP="00A237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372C">
        <w:rPr>
          <w:rFonts w:ascii="Times New Roman" w:hAnsi="Times New Roman" w:cs="Times New Roman"/>
          <w:sz w:val="28"/>
          <w:szCs w:val="28"/>
        </w:rPr>
        <w:t>- производство сельскохозяйственной продукции – 0,1.</w:t>
      </w:r>
    </w:p>
    <w:p w:rsidR="00BB3A59" w:rsidRDefault="00BB3A59" w:rsidP="00A2372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B3A59" w:rsidRPr="00BB3A59" w:rsidRDefault="00BB3A59" w:rsidP="00BB3A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п</w:t>
      </w:r>
      <w:r w:rsidRPr="00BB3A59">
        <w:rPr>
          <w:rFonts w:ascii="Times New Roman" w:hAnsi="Times New Roman" w:cs="Times New Roman"/>
          <w:sz w:val="28"/>
          <w:szCs w:val="28"/>
        </w:rPr>
        <w:t>риняты  постановления администрации района:</w:t>
      </w:r>
    </w:p>
    <w:p w:rsidR="00BB3A59" w:rsidRPr="00BB3A59" w:rsidRDefault="00BB3A59" w:rsidP="00BB3A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A59">
        <w:rPr>
          <w:rFonts w:ascii="Times New Roman" w:hAnsi="Times New Roman" w:cs="Times New Roman"/>
          <w:sz w:val="28"/>
          <w:szCs w:val="28"/>
        </w:rPr>
        <w:t xml:space="preserve">-  от 28.03.2022 № 263 «Об уменьшении размера арендной платы по договорам аренды недвижимого имущества, находящегося в собственности </w:t>
      </w:r>
      <w:proofErr w:type="spellStart"/>
      <w:r w:rsidRPr="00BB3A59">
        <w:rPr>
          <w:rFonts w:ascii="Times New Roman" w:hAnsi="Times New Roman" w:cs="Times New Roman"/>
          <w:sz w:val="28"/>
          <w:szCs w:val="28"/>
        </w:rPr>
        <w:t>Кичменгско-Городецкого</w:t>
      </w:r>
      <w:proofErr w:type="spellEnd"/>
      <w:r w:rsidRPr="00BB3A59">
        <w:rPr>
          <w:rFonts w:ascii="Times New Roman" w:hAnsi="Times New Roman" w:cs="Times New Roman"/>
          <w:sz w:val="28"/>
          <w:szCs w:val="28"/>
        </w:rPr>
        <w:t xml:space="preserve"> муниципального района», которое предусматривает снижение ежемесячной арендной платы на 10% в течение 6 месяцев с 01.04.2022 года;</w:t>
      </w:r>
    </w:p>
    <w:p w:rsidR="00BB3A59" w:rsidRPr="00BB3A59" w:rsidRDefault="00BB3A59" w:rsidP="00BB3A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A59">
        <w:rPr>
          <w:rFonts w:ascii="Times New Roman" w:hAnsi="Times New Roman" w:cs="Times New Roman"/>
          <w:sz w:val="28"/>
          <w:szCs w:val="28"/>
        </w:rPr>
        <w:t xml:space="preserve">- от 18.03.2022 года № 236 «Об отмене применения коэффициента инфляции при расчете размера арендной платы за использование земельных </w:t>
      </w:r>
      <w:r w:rsidRPr="00BB3A59">
        <w:rPr>
          <w:rFonts w:ascii="Times New Roman" w:hAnsi="Times New Roman" w:cs="Times New Roman"/>
          <w:sz w:val="28"/>
          <w:szCs w:val="28"/>
        </w:rPr>
        <w:lastRenderedPageBreak/>
        <w:t xml:space="preserve">участков, находящихся в собственности </w:t>
      </w:r>
      <w:proofErr w:type="spellStart"/>
      <w:r w:rsidRPr="00BB3A59">
        <w:rPr>
          <w:rFonts w:ascii="Times New Roman" w:hAnsi="Times New Roman" w:cs="Times New Roman"/>
          <w:sz w:val="28"/>
          <w:szCs w:val="28"/>
        </w:rPr>
        <w:t>Кичменгско-Городецкого</w:t>
      </w:r>
      <w:proofErr w:type="spellEnd"/>
      <w:r w:rsidRPr="00BB3A59">
        <w:rPr>
          <w:rFonts w:ascii="Times New Roman" w:hAnsi="Times New Roman" w:cs="Times New Roman"/>
          <w:sz w:val="28"/>
          <w:szCs w:val="28"/>
        </w:rPr>
        <w:t xml:space="preserve"> муниципального района Вологодской области», которое предусматривает отмену применения с 17 марта по 31 декабря 2022 года коэффициента инфляции </w:t>
      </w:r>
      <w:proofErr w:type="gramStart"/>
      <w:r w:rsidRPr="00BB3A5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BB3A59">
        <w:rPr>
          <w:rFonts w:ascii="Times New Roman" w:hAnsi="Times New Roman" w:cs="Times New Roman"/>
          <w:sz w:val="28"/>
          <w:szCs w:val="28"/>
        </w:rPr>
        <w:t xml:space="preserve"> расчета  арендной платы за земельные участки в данный период.</w:t>
      </w:r>
    </w:p>
    <w:p w:rsidR="00224781" w:rsidRDefault="00224781" w:rsidP="00B21256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224781" w:rsidRPr="00B21256" w:rsidRDefault="00224781" w:rsidP="00B21256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902E6D" w:rsidRDefault="00902E6D" w:rsidP="00902E6D">
      <w:pPr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</w:rPr>
      </w:pPr>
      <w:r w:rsidRPr="00902E6D">
        <w:rPr>
          <w:rFonts w:ascii="Times New Roman" w:hAnsi="Times New Roman"/>
          <w:b/>
          <w:sz w:val="28"/>
          <w:szCs w:val="28"/>
        </w:rPr>
        <w:t>Консультационная, информационная поддержка:</w:t>
      </w:r>
    </w:p>
    <w:p w:rsidR="006873A5" w:rsidRPr="00902E6D" w:rsidRDefault="006873A5" w:rsidP="00902E6D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</w:p>
    <w:p w:rsidR="0004299D" w:rsidRDefault="00F40739" w:rsidP="0004299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66FE">
        <w:rPr>
          <w:sz w:val="28"/>
          <w:szCs w:val="28"/>
        </w:rPr>
        <w:t>Информационные услуги по вопросам поддержки СМП оказываются региональным центром поддержки предпринимательства, а также многофункциональным центром района.</w:t>
      </w:r>
      <w:r>
        <w:rPr>
          <w:sz w:val="28"/>
          <w:szCs w:val="28"/>
        </w:rPr>
        <w:t xml:space="preserve"> </w:t>
      </w:r>
      <w:r w:rsidR="0004299D">
        <w:rPr>
          <w:sz w:val="28"/>
          <w:szCs w:val="28"/>
        </w:rPr>
        <w:t>Информация о мерах поддержки в постоянном режиме обновляется на сайте района, доводится до бизнеса на совещаниях и в индивидуальном порядке.</w:t>
      </w:r>
    </w:p>
    <w:p w:rsidR="00406CB8" w:rsidRDefault="00406CB8" w:rsidP="00406CB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9 месяцев </w:t>
      </w:r>
      <w:r w:rsidRPr="00BD648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 w:rsidRPr="00BD6485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BD6485">
        <w:rPr>
          <w:rFonts w:ascii="Times New Roman" w:hAnsi="Times New Roman"/>
          <w:sz w:val="28"/>
          <w:szCs w:val="28"/>
        </w:rPr>
        <w:t xml:space="preserve"> для субъектов малого и среднего </w:t>
      </w:r>
      <w:r>
        <w:rPr>
          <w:rFonts w:ascii="Times New Roman" w:hAnsi="Times New Roman"/>
          <w:sz w:val="28"/>
          <w:szCs w:val="28"/>
        </w:rPr>
        <w:t>предпринимательства</w:t>
      </w:r>
      <w:r w:rsidRPr="00BD6485">
        <w:rPr>
          <w:rFonts w:ascii="Times New Roman" w:hAnsi="Times New Roman"/>
          <w:sz w:val="28"/>
          <w:szCs w:val="28"/>
        </w:rPr>
        <w:t xml:space="preserve"> было проведено </w:t>
      </w:r>
      <w:r>
        <w:rPr>
          <w:rFonts w:ascii="Times New Roman" w:hAnsi="Times New Roman"/>
          <w:sz w:val="28"/>
          <w:szCs w:val="28"/>
        </w:rPr>
        <w:t>6</w:t>
      </w:r>
      <w:r w:rsidRPr="00BD64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совещаний</w:t>
      </w:r>
      <w:r w:rsidRPr="00BD6485">
        <w:rPr>
          <w:rFonts w:ascii="Times New Roman" w:hAnsi="Times New Roman"/>
          <w:sz w:val="28"/>
          <w:szCs w:val="28"/>
        </w:rPr>
        <w:t xml:space="preserve"> по различным направлениям</w:t>
      </w:r>
      <w:r>
        <w:rPr>
          <w:rFonts w:ascii="Times New Roman" w:hAnsi="Times New Roman"/>
          <w:sz w:val="28"/>
          <w:szCs w:val="28"/>
        </w:rPr>
        <w:t>, за аналогичный период 2021 года – 7.</w:t>
      </w:r>
    </w:p>
    <w:p w:rsidR="00FA02A8" w:rsidRDefault="0037383D" w:rsidP="00FA02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за отчетный период для предпринимателей района</w:t>
      </w:r>
      <w:r w:rsidR="005C6389">
        <w:rPr>
          <w:rFonts w:ascii="Times New Roman" w:hAnsi="Times New Roman"/>
          <w:sz w:val="28"/>
          <w:szCs w:val="28"/>
        </w:rPr>
        <w:t xml:space="preserve"> был</w:t>
      </w:r>
      <w:r w:rsidR="00593BDF">
        <w:rPr>
          <w:rFonts w:ascii="Times New Roman" w:hAnsi="Times New Roman"/>
          <w:sz w:val="28"/>
          <w:szCs w:val="28"/>
        </w:rPr>
        <w:t>и</w:t>
      </w:r>
      <w:r w:rsidR="005C6389">
        <w:rPr>
          <w:rFonts w:ascii="Times New Roman" w:hAnsi="Times New Roman"/>
          <w:sz w:val="28"/>
          <w:szCs w:val="28"/>
        </w:rPr>
        <w:t xml:space="preserve"> проведен</w:t>
      </w:r>
      <w:r w:rsidR="00593BDF">
        <w:rPr>
          <w:rFonts w:ascii="Times New Roman" w:hAnsi="Times New Roman"/>
          <w:sz w:val="28"/>
          <w:szCs w:val="28"/>
        </w:rPr>
        <w:t>ы два</w:t>
      </w:r>
      <w:r w:rsidR="00FA02A8" w:rsidRPr="00BD6485">
        <w:rPr>
          <w:rFonts w:ascii="Times New Roman" w:hAnsi="Times New Roman"/>
          <w:sz w:val="28"/>
          <w:szCs w:val="28"/>
        </w:rPr>
        <w:t xml:space="preserve"> </w:t>
      </w:r>
      <w:r w:rsidR="00593BDF">
        <w:rPr>
          <w:rFonts w:ascii="Times New Roman" w:hAnsi="Times New Roman"/>
          <w:sz w:val="28"/>
          <w:szCs w:val="28"/>
        </w:rPr>
        <w:t>Дня</w:t>
      </w:r>
      <w:r w:rsidR="005C6389">
        <w:rPr>
          <w:rFonts w:ascii="Times New Roman" w:hAnsi="Times New Roman"/>
          <w:sz w:val="28"/>
          <w:szCs w:val="28"/>
        </w:rPr>
        <w:t xml:space="preserve"> открытых дверей с территориальным отделом </w:t>
      </w:r>
      <w:proofErr w:type="spellStart"/>
      <w:r w:rsidR="005C6389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="005C6389">
        <w:rPr>
          <w:rFonts w:ascii="Times New Roman" w:hAnsi="Times New Roman"/>
          <w:sz w:val="28"/>
          <w:szCs w:val="28"/>
        </w:rPr>
        <w:t xml:space="preserve"> по актуальным вопросам соблюдения санитарно-эпидемиологических правил. Участие в совещании приняли организации торговли и общественного питания района. </w:t>
      </w:r>
      <w:r w:rsidR="00593BDF">
        <w:rPr>
          <w:rFonts w:ascii="Times New Roman" w:hAnsi="Times New Roman"/>
          <w:sz w:val="28"/>
          <w:szCs w:val="28"/>
        </w:rPr>
        <w:t xml:space="preserve">Кроме того, в апреле текущего года при участии представителей </w:t>
      </w:r>
      <w:proofErr w:type="spellStart"/>
      <w:proofErr w:type="gramStart"/>
      <w:r w:rsidR="00593BDF">
        <w:rPr>
          <w:rFonts w:ascii="Times New Roman" w:hAnsi="Times New Roman"/>
          <w:sz w:val="28"/>
          <w:szCs w:val="28"/>
        </w:rPr>
        <w:t>бизнес-сообщества</w:t>
      </w:r>
      <w:proofErr w:type="spellEnd"/>
      <w:proofErr w:type="gramEnd"/>
      <w:r w:rsidR="00593BDF">
        <w:rPr>
          <w:rFonts w:ascii="Times New Roman" w:hAnsi="Times New Roman"/>
          <w:sz w:val="28"/>
          <w:szCs w:val="28"/>
        </w:rPr>
        <w:t xml:space="preserve"> был проведен районный Антикризисный штаб под руководством руководителя администрации района, на котором были рассмотрены вопросы по оказываемым мерам поддержки, изменениям в законодательстве Российской Федерации. Кроме того в апреле текущего года были организованы и проведены совещание с сельхозпредприятиями района, а также совещание с организациями и индивидуальными предпринимателями по вопросам охраны труда.</w:t>
      </w:r>
      <w:r w:rsidR="00406CB8">
        <w:rPr>
          <w:rFonts w:ascii="Times New Roman" w:hAnsi="Times New Roman"/>
          <w:sz w:val="28"/>
          <w:szCs w:val="28"/>
        </w:rPr>
        <w:t xml:space="preserve"> На постоянной основе проводится консультирование субъектов предпринимательства по предоставлению мер поддержки, по вопросам маркировки отдельных категорий товаров.</w:t>
      </w:r>
    </w:p>
    <w:p w:rsidR="00EE0E62" w:rsidRDefault="00FA02A8" w:rsidP="003D1E4F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40739">
        <w:rPr>
          <w:rFonts w:ascii="Times New Roman" w:hAnsi="Times New Roman"/>
          <w:color w:val="000000"/>
          <w:sz w:val="28"/>
          <w:szCs w:val="28"/>
        </w:rPr>
        <w:t xml:space="preserve">С целью удовлетворения спроса населения на качественные и недорогие товары и расширения рынка сбыта продукции местных производителей </w:t>
      </w:r>
      <w:r w:rsidR="00F40739" w:rsidRPr="00E74F92">
        <w:rPr>
          <w:rFonts w:ascii="Times New Roman" w:hAnsi="Times New Roman"/>
          <w:color w:val="000000"/>
          <w:sz w:val="28"/>
          <w:szCs w:val="28"/>
        </w:rPr>
        <w:t>в районе</w:t>
      </w:r>
      <w:r w:rsidR="00F40739">
        <w:rPr>
          <w:rFonts w:ascii="Times New Roman" w:hAnsi="Times New Roman"/>
          <w:color w:val="000000"/>
          <w:sz w:val="28"/>
          <w:szCs w:val="28"/>
        </w:rPr>
        <w:t xml:space="preserve"> ежегодно организуются ярмарки</w:t>
      </w:r>
      <w:r w:rsidR="00F40739" w:rsidRPr="00E74F92">
        <w:rPr>
          <w:rFonts w:ascii="Times New Roman" w:hAnsi="Times New Roman"/>
          <w:color w:val="000000"/>
          <w:sz w:val="28"/>
          <w:szCs w:val="28"/>
        </w:rPr>
        <w:t>.</w:t>
      </w:r>
      <w:r w:rsidR="00F407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3956">
        <w:rPr>
          <w:rFonts w:ascii="Times New Roman" w:hAnsi="Times New Roman"/>
          <w:color w:val="000000"/>
          <w:sz w:val="28"/>
          <w:szCs w:val="28"/>
        </w:rPr>
        <w:t>В 202</w:t>
      </w:r>
      <w:r w:rsidR="008D6F5C">
        <w:rPr>
          <w:rFonts w:ascii="Times New Roman" w:hAnsi="Times New Roman"/>
          <w:color w:val="000000"/>
          <w:sz w:val="28"/>
          <w:szCs w:val="28"/>
        </w:rPr>
        <w:t>2</w:t>
      </w:r>
      <w:r w:rsidR="00653956">
        <w:rPr>
          <w:rFonts w:ascii="Times New Roman" w:hAnsi="Times New Roman"/>
          <w:color w:val="000000"/>
          <w:sz w:val="28"/>
          <w:szCs w:val="28"/>
        </w:rPr>
        <w:t xml:space="preserve"> году </w:t>
      </w:r>
      <w:r w:rsidR="00EE0E62">
        <w:rPr>
          <w:rFonts w:ascii="Times New Roman" w:hAnsi="Times New Roman"/>
          <w:sz w:val="28"/>
          <w:szCs w:val="28"/>
        </w:rPr>
        <w:t xml:space="preserve">в районе </w:t>
      </w:r>
      <w:r w:rsidR="00406CB8">
        <w:rPr>
          <w:rFonts w:ascii="Times New Roman" w:hAnsi="Times New Roman"/>
          <w:sz w:val="28"/>
          <w:szCs w:val="28"/>
        </w:rPr>
        <w:t>проведены</w:t>
      </w:r>
      <w:r w:rsidR="00EE0E62">
        <w:rPr>
          <w:rFonts w:ascii="Times New Roman" w:hAnsi="Times New Roman"/>
          <w:sz w:val="28"/>
          <w:szCs w:val="28"/>
        </w:rPr>
        <w:t xml:space="preserve"> </w:t>
      </w:r>
      <w:r w:rsidR="008D6F5C">
        <w:rPr>
          <w:rFonts w:ascii="Times New Roman" w:hAnsi="Times New Roman"/>
          <w:sz w:val="28"/>
          <w:szCs w:val="28"/>
        </w:rPr>
        <w:t>три</w:t>
      </w:r>
      <w:r w:rsidR="00EE0E62">
        <w:rPr>
          <w:rFonts w:ascii="Times New Roman" w:hAnsi="Times New Roman"/>
          <w:sz w:val="28"/>
          <w:szCs w:val="28"/>
        </w:rPr>
        <w:t xml:space="preserve"> сельскохозяйственны</w:t>
      </w:r>
      <w:r w:rsidR="005C135B">
        <w:rPr>
          <w:rFonts w:ascii="Times New Roman" w:hAnsi="Times New Roman"/>
          <w:sz w:val="28"/>
          <w:szCs w:val="28"/>
        </w:rPr>
        <w:t>е</w:t>
      </w:r>
      <w:r w:rsidR="008D6F5C">
        <w:rPr>
          <w:rFonts w:ascii="Times New Roman" w:hAnsi="Times New Roman"/>
          <w:sz w:val="28"/>
          <w:szCs w:val="28"/>
        </w:rPr>
        <w:t xml:space="preserve"> ярмарки и одна праздничная, посвященная Дню </w:t>
      </w:r>
      <w:proofErr w:type="spellStart"/>
      <w:r w:rsidR="008D6F5C">
        <w:rPr>
          <w:rFonts w:ascii="Times New Roman" w:hAnsi="Times New Roman"/>
          <w:sz w:val="28"/>
          <w:szCs w:val="28"/>
        </w:rPr>
        <w:t>Кичменгского</w:t>
      </w:r>
      <w:proofErr w:type="spellEnd"/>
      <w:r w:rsidR="008D6F5C">
        <w:rPr>
          <w:rFonts w:ascii="Times New Roman" w:hAnsi="Times New Roman"/>
          <w:sz w:val="28"/>
          <w:szCs w:val="28"/>
        </w:rPr>
        <w:t xml:space="preserve"> Городка.</w:t>
      </w:r>
      <w:r w:rsidR="003D1E4F">
        <w:rPr>
          <w:rFonts w:ascii="Times New Roman" w:hAnsi="Times New Roman"/>
          <w:sz w:val="28"/>
          <w:szCs w:val="28"/>
        </w:rPr>
        <w:t xml:space="preserve"> </w:t>
      </w:r>
      <w:r w:rsidR="00406CB8">
        <w:rPr>
          <w:rFonts w:ascii="Times New Roman" w:hAnsi="Times New Roman"/>
          <w:sz w:val="28"/>
          <w:szCs w:val="28"/>
        </w:rPr>
        <w:t>В 2021 году проведено две сельскохозяйственные ярмарки</w:t>
      </w:r>
      <w:r w:rsidR="0037383D">
        <w:rPr>
          <w:rFonts w:ascii="Times New Roman" w:hAnsi="Times New Roman"/>
          <w:sz w:val="28"/>
          <w:szCs w:val="28"/>
        </w:rPr>
        <w:t>.</w:t>
      </w:r>
    </w:p>
    <w:p w:rsidR="00366A36" w:rsidRDefault="009D3F2D" w:rsidP="00F406AB">
      <w:pPr>
        <w:pStyle w:val="a8"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02E6D" w:rsidRPr="00902E6D" w:rsidRDefault="00902E6D" w:rsidP="009D3F2D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C46A32" w:rsidRDefault="00902E6D" w:rsidP="00C46A32">
      <w:pPr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</w:rPr>
      </w:pPr>
      <w:r w:rsidRPr="00902E6D">
        <w:rPr>
          <w:rFonts w:ascii="Times New Roman" w:hAnsi="Times New Roman"/>
          <w:b/>
          <w:sz w:val="28"/>
          <w:szCs w:val="28"/>
        </w:rPr>
        <w:t xml:space="preserve">Инвестиционный потенциал района </w:t>
      </w:r>
    </w:p>
    <w:p w:rsidR="00C46A32" w:rsidRDefault="00C46A32" w:rsidP="00C46A32">
      <w:pPr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B7548B" w:rsidRDefault="00B7548B" w:rsidP="00D711BD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D745F" w:rsidRPr="0037729F">
        <w:rPr>
          <w:rFonts w:ascii="Times New Roman" w:hAnsi="Times New Roman"/>
          <w:sz w:val="28"/>
          <w:szCs w:val="28"/>
        </w:rPr>
        <w:t>Одним из наиболее важных направлений деятельности органов местного самоуправления является реализация инвестиционной политики.</w:t>
      </w:r>
    </w:p>
    <w:p w:rsidR="002D745F" w:rsidRPr="00551C56" w:rsidRDefault="00B7548B" w:rsidP="00D711BD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24A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D745F" w:rsidRPr="0037729F">
        <w:rPr>
          <w:rFonts w:ascii="Times New Roman" w:hAnsi="Times New Roman"/>
          <w:sz w:val="28"/>
          <w:szCs w:val="28"/>
        </w:rPr>
        <w:t xml:space="preserve">По </w:t>
      </w:r>
      <w:r w:rsidR="00EE504F">
        <w:rPr>
          <w:rFonts w:ascii="Times New Roman" w:hAnsi="Times New Roman"/>
          <w:sz w:val="28"/>
          <w:szCs w:val="28"/>
        </w:rPr>
        <w:t xml:space="preserve">имеющимся </w:t>
      </w:r>
      <w:r w:rsidR="002D745F" w:rsidRPr="0037729F">
        <w:rPr>
          <w:rFonts w:ascii="Times New Roman" w:hAnsi="Times New Roman"/>
          <w:sz w:val="28"/>
          <w:szCs w:val="28"/>
        </w:rPr>
        <w:t>статисти</w:t>
      </w:r>
      <w:r w:rsidR="00EE504F">
        <w:rPr>
          <w:rFonts w:ascii="Times New Roman" w:hAnsi="Times New Roman"/>
          <w:sz w:val="28"/>
          <w:szCs w:val="28"/>
        </w:rPr>
        <w:t>ческим данным</w:t>
      </w:r>
      <w:r w:rsidR="002D745F" w:rsidRPr="0037729F">
        <w:rPr>
          <w:rFonts w:ascii="Times New Roman" w:hAnsi="Times New Roman"/>
          <w:sz w:val="28"/>
          <w:szCs w:val="28"/>
        </w:rPr>
        <w:t xml:space="preserve"> за </w:t>
      </w:r>
      <w:r w:rsidR="0037383D">
        <w:rPr>
          <w:rFonts w:ascii="Times New Roman" w:hAnsi="Times New Roman"/>
          <w:sz w:val="28"/>
          <w:szCs w:val="28"/>
        </w:rPr>
        <w:t>9 месяцев</w:t>
      </w:r>
      <w:r w:rsidR="0092523E">
        <w:rPr>
          <w:rFonts w:ascii="Times New Roman" w:hAnsi="Times New Roman"/>
          <w:sz w:val="28"/>
          <w:szCs w:val="28"/>
        </w:rPr>
        <w:t xml:space="preserve"> </w:t>
      </w:r>
      <w:r w:rsidR="00EE504F">
        <w:rPr>
          <w:rFonts w:ascii="Times New Roman" w:hAnsi="Times New Roman"/>
          <w:sz w:val="28"/>
          <w:szCs w:val="28"/>
        </w:rPr>
        <w:t>202</w:t>
      </w:r>
      <w:r w:rsidR="0092523E">
        <w:rPr>
          <w:rFonts w:ascii="Times New Roman" w:hAnsi="Times New Roman"/>
          <w:sz w:val="28"/>
          <w:szCs w:val="28"/>
        </w:rPr>
        <w:t>2</w:t>
      </w:r>
      <w:r w:rsidR="00EE504F">
        <w:rPr>
          <w:rFonts w:ascii="Times New Roman" w:hAnsi="Times New Roman"/>
          <w:sz w:val="28"/>
          <w:szCs w:val="28"/>
        </w:rPr>
        <w:t xml:space="preserve"> год</w:t>
      </w:r>
      <w:r w:rsidR="0092523E">
        <w:rPr>
          <w:rFonts w:ascii="Times New Roman" w:hAnsi="Times New Roman"/>
          <w:sz w:val="28"/>
          <w:szCs w:val="28"/>
        </w:rPr>
        <w:t>а</w:t>
      </w:r>
      <w:r w:rsidR="002D745F" w:rsidRPr="0037729F">
        <w:rPr>
          <w:rFonts w:ascii="Times New Roman" w:hAnsi="Times New Roman"/>
          <w:sz w:val="28"/>
          <w:szCs w:val="28"/>
        </w:rPr>
        <w:t xml:space="preserve"> на развитие экономики и социальной сферы </w:t>
      </w:r>
      <w:proofErr w:type="spellStart"/>
      <w:r w:rsidR="002D745F" w:rsidRPr="0037729F">
        <w:rPr>
          <w:rFonts w:ascii="Times New Roman" w:hAnsi="Times New Roman"/>
          <w:sz w:val="28"/>
          <w:szCs w:val="28"/>
        </w:rPr>
        <w:t>Кичменгско-Городецкого</w:t>
      </w:r>
      <w:proofErr w:type="spellEnd"/>
      <w:r w:rsidR="002D745F" w:rsidRPr="0037729F">
        <w:rPr>
          <w:rFonts w:ascii="Times New Roman" w:hAnsi="Times New Roman"/>
          <w:sz w:val="28"/>
          <w:szCs w:val="28"/>
        </w:rPr>
        <w:t xml:space="preserve"> муниципального района направлено </w:t>
      </w:r>
      <w:r w:rsidR="0037383D">
        <w:rPr>
          <w:rFonts w:ascii="Times New Roman" w:hAnsi="Times New Roman"/>
          <w:sz w:val="28"/>
          <w:szCs w:val="28"/>
        </w:rPr>
        <w:t>46,8</w:t>
      </w:r>
      <w:r w:rsidR="002D745F" w:rsidRPr="0037729F">
        <w:rPr>
          <w:rFonts w:ascii="Times New Roman" w:hAnsi="Times New Roman"/>
          <w:sz w:val="28"/>
          <w:szCs w:val="28"/>
        </w:rPr>
        <w:t xml:space="preserve"> млн. рублей инвестиций в основной капитал</w:t>
      </w:r>
      <w:r w:rsidR="00413E2C">
        <w:rPr>
          <w:rFonts w:ascii="Times New Roman" w:hAnsi="Times New Roman"/>
          <w:sz w:val="28"/>
          <w:szCs w:val="28"/>
        </w:rPr>
        <w:t xml:space="preserve"> (без субъектов малого предпринимательства)</w:t>
      </w:r>
      <w:r w:rsidR="002D745F" w:rsidRPr="0037729F">
        <w:rPr>
          <w:rFonts w:ascii="Times New Roman" w:hAnsi="Times New Roman"/>
          <w:sz w:val="28"/>
          <w:szCs w:val="28"/>
        </w:rPr>
        <w:t>, или 0,</w:t>
      </w:r>
      <w:r w:rsidR="0092523E">
        <w:rPr>
          <w:rFonts w:ascii="Times New Roman" w:hAnsi="Times New Roman"/>
          <w:sz w:val="28"/>
          <w:szCs w:val="28"/>
        </w:rPr>
        <w:t>1</w:t>
      </w:r>
      <w:r w:rsidR="002D745F" w:rsidRPr="0037729F">
        <w:rPr>
          <w:rFonts w:ascii="Times New Roman" w:hAnsi="Times New Roman"/>
          <w:sz w:val="28"/>
          <w:szCs w:val="28"/>
        </w:rPr>
        <w:t>% от суммарного объема инвестиций в области</w:t>
      </w:r>
      <w:r w:rsidR="002D745F" w:rsidRPr="0037729F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="0037383D">
        <w:rPr>
          <w:rFonts w:ascii="Times New Roman" w:hAnsi="Times New Roman"/>
          <w:sz w:val="28"/>
          <w:szCs w:val="28"/>
        </w:rPr>
        <w:t xml:space="preserve">По сравнению с аналогичным периодом 2021 </w:t>
      </w:r>
      <w:r w:rsidR="0037383D">
        <w:rPr>
          <w:rFonts w:ascii="Times New Roman" w:hAnsi="Times New Roman"/>
          <w:sz w:val="28"/>
          <w:szCs w:val="28"/>
        </w:rPr>
        <w:lastRenderedPageBreak/>
        <w:t>года показатель возрос в 1,8 раза</w:t>
      </w:r>
      <w:r w:rsidR="007E6B95">
        <w:rPr>
          <w:rFonts w:ascii="Times New Roman" w:hAnsi="Times New Roman"/>
          <w:sz w:val="28"/>
          <w:szCs w:val="28"/>
        </w:rPr>
        <w:t>.</w:t>
      </w:r>
      <w:r w:rsidR="0037383D">
        <w:rPr>
          <w:rFonts w:ascii="Times New Roman" w:hAnsi="Times New Roman"/>
          <w:sz w:val="28"/>
          <w:szCs w:val="28"/>
        </w:rPr>
        <w:t xml:space="preserve"> </w:t>
      </w:r>
      <w:r w:rsidR="002D745F" w:rsidRPr="00E02C4E">
        <w:rPr>
          <w:rFonts w:ascii="Times New Roman" w:hAnsi="Times New Roman"/>
          <w:sz w:val="28"/>
          <w:szCs w:val="28"/>
        </w:rPr>
        <w:t xml:space="preserve">Наибольший объем инвестиций направлен на развитие </w:t>
      </w:r>
      <w:r w:rsidR="008868BD">
        <w:rPr>
          <w:rFonts w:ascii="Times New Roman" w:hAnsi="Times New Roman"/>
          <w:sz w:val="28"/>
          <w:szCs w:val="28"/>
        </w:rPr>
        <w:t xml:space="preserve">предприятий </w:t>
      </w:r>
      <w:r w:rsidR="002D745F" w:rsidRPr="00E02C4E">
        <w:rPr>
          <w:rFonts w:ascii="Times New Roman" w:hAnsi="Times New Roman"/>
          <w:sz w:val="28"/>
          <w:szCs w:val="28"/>
        </w:rPr>
        <w:t>агропромышленного</w:t>
      </w:r>
      <w:r w:rsidR="00FE5E3D">
        <w:rPr>
          <w:rFonts w:ascii="Times New Roman" w:hAnsi="Times New Roman"/>
          <w:sz w:val="28"/>
          <w:szCs w:val="28"/>
        </w:rPr>
        <w:t xml:space="preserve"> и лесного </w:t>
      </w:r>
      <w:r w:rsidR="002D745F" w:rsidRPr="00E02C4E">
        <w:rPr>
          <w:rFonts w:ascii="Times New Roman" w:hAnsi="Times New Roman"/>
          <w:sz w:val="28"/>
          <w:szCs w:val="28"/>
        </w:rPr>
        <w:t>комплекс</w:t>
      </w:r>
      <w:r w:rsidR="008868BD">
        <w:rPr>
          <w:rFonts w:ascii="Times New Roman" w:hAnsi="Times New Roman"/>
          <w:sz w:val="28"/>
          <w:szCs w:val="28"/>
        </w:rPr>
        <w:t>а</w:t>
      </w:r>
      <w:r w:rsidR="002D745F" w:rsidRPr="00E02C4E">
        <w:rPr>
          <w:rFonts w:ascii="Times New Roman" w:hAnsi="Times New Roman"/>
          <w:sz w:val="28"/>
          <w:szCs w:val="28"/>
        </w:rPr>
        <w:t xml:space="preserve"> (</w:t>
      </w:r>
      <w:r w:rsidR="007E6B95">
        <w:rPr>
          <w:rFonts w:ascii="Times New Roman" w:hAnsi="Times New Roman"/>
          <w:sz w:val="28"/>
          <w:szCs w:val="28"/>
        </w:rPr>
        <w:t>3</w:t>
      </w:r>
      <w:r w:rsidR="00FE5E3D">
        <w:rPr>
          <w:rFonts w:ascii="Times New Roman" w:hAnsi="Times New Roman"/>
          <w:sz w:val="28"/>
          <w:szCs w:val="28"/>
        </w:rPr>
        <w:t>5</w:t>
      </w:r>
      <w:r w:rsidR="007E6B95">
        <w:rPr>
          <w:rFonts w:ascii="Times New Roman" w:hAnsi="Times New Roman"/>
          <w:sz w:val="28"/>
          <w:szCs w:val="28"/>
        </w:rPr>
        <w:t>%)</w:t>
      </w:r>
      <w:r w:rsidR="002D745F" w:rsidRPr="00551C56">
        <w:rPr>
          <w:rFonts w:ascii="Times New Roman" w:hAnsi="Times New Roman"/>
          <w:sz w:val="28"/>
          <w:szCs w:val="28"/>
        </w:rPr>
        <w:t>.</w:t>
      </w:r>
    </w:p>
    <w:p w:rsidR="002D745F" w:rsidRPr="0037729F" w:rsidRDefault="002D745F" w:rsidP="002D745F">
      <w:pPr>
        <w:keepNext/>
        <w:keepLines/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7729F">
        <w:rPr>
          <w:rFonts w:ascii="Times New Roman" w:hAnsi="Times New Roman"/>
          <w:sz w:val="28"/>
          <w:szCs w:val="28"/>
        </w:rPr>
        <w:t xml:space="preserve">В </w:t>
      </w:r>
      <w:r w:rsidR="002B1C39">
        <w:rPr>
          <w:rFonts w:ascii="Times New Roman" w:hAnsi="Times New Roman"/>
          <w:sz w:val="28"/>
          <w:szCs w:val="28"/>
        </w:rPr>
        <w:t>202</w:t>
      </w:r>
      <w:r w:rsidR="00FE5E3D">
        <w:rPr>
          <w:rFonts w:ascii="Times New Roman" w:hAnsi="Times New Roman"/>
          <w:sz w:val="28"/>
          <w:szCs w:val="28"/>
        </w:rPr>
        <w:t>2</w:t>
      </w:r>
      <w:r w:rsidR="0093216E">
        <w:rPr>
          <w:rFonts w:ascii="Times New Roman" w:hAnsi="Times New Roman"/>
          <w:sz w:val="28"/>
          <w:szCs w:val="28"/>
        </w:rPr>
        <w:t xml:space="preserve"> году </w:t>
      </w:r>
      <w:r w:rsidR="00F5672F">
        <w:rPr>
          <w:rFonts w:ascii="Times New Roman" w:hAnsi="Times New Roman"/>
          <w:sz w:val="28"/>
          <w:szCs w:val="28"/>
        </w:rPr>
        <w:t xml:space="preserve">в </w:t>
      </w:r>
      <w:r w:rsidRPr="0037729F">
        <w:rPr>
          <w:rFonts w:ascii="Times New Roman" w:hAnsi="Times New Roman"/>
          <w:sz w:val="28"/>
          <w:szCs w:val="28"/>
        </w:rPr>
        <w:t>инвестиционн</w:t>
      </w:r>
      <w:r w:rsidR="00F5672F">
        <w:rPr>
          <w:rFonts w:ascii="Times New Roman" w:hAnsi="Times New Roman"/>
          <w:sz w:val="28"/>
          <w:szCs w:val="28"/>
        </w:rPr>
        <w:t>ой</w:t>
      </w:r>
      <w:r w:rsidRPr="0037729F">
        <w:rPr>
          <w:rFonts w:ascii="Times New Roman" w:hAnsi="Times New Roman"/>
          <w:sz w:val="28"/>
          <w:szCs w:val="28"/>
        </w:rPr>
        <w:t xml:space="preserve"> </w:t>
      </w:r>
      <w:r w:rsidR="00F5672F">
        <w:rPr>
          <w:rFonts w:ascii="Times New Roman" w:hAnsi="Times New Roman"/>
          <w:sz w:val="28"/>
          <w:szCs w:val="28"/>
        </w:rPr>
        <w:t>активности</w:t>
      </w:r>
      <w:r w:rsidR="0093216E">
        <w:rPr>
          <w:rFonts w:ascii="Times New Roman" w:hAnsi="Times New Roman"/>
          <w:sz w:val="28"/>
          <w:szCs w:val="28"/>
        </w:rPr>
        <w:t xml:space="preserve"> </w:t>
      </w:r>
      <w:r w:rsidR="00F5672F">
        <w:rPr>
          <w:rFonts w:ascii="Times New Roman" w:hAnsi="Times New Roman"/>
          <w:sz w:val="28"/>
          <w:szCs w:val="28"/>
        </w:rPr>
        <w:t>предприятий наблюда</w:t>
      </w:r>
      <w:r w:rsidR="00FE5E3D">
        <w:rPr>
          <w:rFonts w:ascii="Times New Roman" w:hAnsi="Times New Roman"/>
          <w:sz w:val="28"/>
          <w:szCs w:val="28"/>
        </w:rPr>
        <w:t>ет</w:t>
      </w:r>
      <w:r w:rsidR="00F5672F">
        <w:rPr>
          <w:rFonts w:ascii="Times New Roman" w:hAnsi="Times New Roman"/>
          <w:sz w:val="28"/>
          <w:szCs w:val="28"/>
        </w:rPr>
        <w:t xml:space="preserve">ся некоторый спад </w:t>
      </w:r>
      <w:r w:rsidRPr="0037729F">
        <w:rPr>
          <w:rFonts w:ascii="Times New Roman" w:hAnsi="Times New Roman"/>
          <w:sz w:val="28"/>
          <w:szCs w:val="28"/>
        </w:rPr>
        <w:t>в сфере деревообработки, лесоза</w:t>
      </w:r>
      <w:r w:rsidR="00FE5E3D">
        <w:rPr>
          <w:rFonts w:ascii="Times New Roman" w:hAnsi="Times New Roman"/>
          <w:sz w:val="28"/>
          <w:szCs w:val="28"/>
        </w:rPr>
        <w:t>готовки</w:t>
      </w:r>
      <w:r w:rsidR="009E0541">
        <w:rPr>
          <w:rFonts w:ascii="Times New Roman" w:hAnsi="Times New Roman"/>
          <w:sz w:val="28"/>
          <w:szCs w:val="28"/>
        </w:rPr>
        <w:t>.</w:t>
      </w:r>
      <w:r w:rsidR="00FE5E3D">
        <w:rPr>
          <w:rFonts w:ascii="Times New Roman" w:hAnsi="Times New Roman"/>
          <w:sz w:val="28"/>
          <w:szCs w:val="28"/>
        </w:rPr>
        <w:t xml:space="preserve"> Данная проблема связана с введением антироссийских санкций, значительным спадом объемов реализации продукции</w:t>
      </w:r>
    </w:p>
    <w:p w:rsidR="002D745F" w:rsidRPr="0037729F" w:rsidRDefault="002D745F" w:rsidP="002D745F">
      <w:pPr>
        <w:keepNext/>
        <w:keepLines/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729F">
        <w:rPr>
          <w:rFonts w:ascii="Times New Roman" w:hAnsi="Times New Roman"/>
          <w:sz w:val="28"/>
          <w:szCs w:val="28"/>
        </w:rPr>
        <w:t xml:space="preserve">Для привлечения в район инвесторов </w:t>
      </w:r>
      <w:r w:rsidR="00BE7FF2">
        <w:rPr>
          <w:rFonts w:ascii="Times New Roman" w:hAnsi="Times New Roman"/>
          <w:sz w:val="28"/>
          <w:szCs w:val="28"/>
        </w:rPr>
        <w:t>на официальном сайте района</w:t>
      </w:r>
      <w:r w:rsidRPr="0037729F">
        <w:rPr>
          <w:rFonts w:ascii="Times New Roman" w:hAnsi="Times New Roman"/>
          <w:sz w:val="28"/>
          <w:szCs w:val="28"/>
        </w:rPr>
        <w:t xml:space="preserve"> </w:t>
      </w:r>
      <w:r w:rsidR="00BE7FF2">
        <w:rPr>
          <w:rFonts w:ascii="Times New Roman" w:hAnsi="Times New Roman"/>
          <w:sz w:val="28"/>
          <w:szCs w:val="28"/>
        </w:rPr>
        <w:t xml:space="preserve">в соответствующем разделе </w:t>
      </w:r>
      <w:r w:rsidR="00F5672F">
        <w:rPr>
          <w:rFonts w:ascii="Times New Roman" w:hAnsi="Times New Roman"/>
          <w:sz w:val="28"/>
          <w:szCs w:val="28"/>
        </w:rPr>
        <w:t>актуализирован</w:t>
      </w:r>
      <w:r w:rsidR="009E0541">
        <w:rPr>
          <w:rFonts w:ascii="Times New Roman" w:hAnsi="Times New Roman"/>
          <w:sz w:val="28"/>
          <w:szCs w:val="28"/>
        </w:rPr>
        <w:t xml:space="preserve"> </w:t>
      </w:r>
      <w:r w:rsidRPr="0037729F">
        <w:rPr>
          <w:rFonts w:ascii="Times New Roman" w:hAnsi="Times New Roman"/>
          <w:sz w:val="28"/>
          <w:szCs w:val="28"/>
        </w:rPr>
        <w:t xml:space="preserve">инвестиционный паспорт района </w:t>
      </w:r>
      <w:r w:rsidR="009E0541">
        <w:rPr>
          <w:rFonts w:ascii="Times New Roman" w:hAnsi="Times New Roman"/>
          <w:sz w:val="28"/>
          <w:szCs w:val="28"/>
        </w:rPr>
        <w:t>с отражением</w:t>
      </w:r>
      <w:proofErr w:type="gramEnd"/>
      <w:r w:rsidR="009E0541">
        <w:rPr>
          <w:rFonts w:ascii="Times New Roman" w:hAnsi="Times New Roman"/>
          <w:sz w:val="28"/>
          <w:szCs w:val="28"/>
        </w:rPr>
        <w:t xml:space="preserve"> в нем актуального </w:t>
      </w:r>
      <w:r w:rsidRPr="0037729F">
        <w:rPr>
          <w:rFonts w:ascii="Times New Roman" w:hAnsi="Times New Roman"/>
          <w:sz w:val="28"/>
          <w:szCs w:val="28"/>
        </w:rPr>
        <w:t>переч</w:t>
      </w:r>
      <w:r w:rsidR="009E0541">
        <w:rPr>
          <w:rFonts w:ascii="Times New Roman" w:hAnsi="Times New Roman"/>
          <w:sz w:val="28"/>
          <w:szCs w:val="28"/>
        </w:rPr>
        <w:t>ня</w:t>
      </w:r>
      <w:r w:rsidRPr="0037729F">
        <w:rPr>
          <w:rFonts w:ascii="Times New Roman" w:hAnsi="Times New Roman"/>
          <w:sz w:val="28"/>
          <w:szCs w:val="28"/>
        </w:rPr>
        <w:t xml:space="preserve"> свободных инвестиционных площадок для размещения инвестиционных проектов.</w:t>
      </w:r>
      <w:r w:rsidRPr="0037729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7729F">
        <w:rPr>
          <w:rFonts w:ascii="Times New Roman" w:hAnsi="Times New Roman"/>
          <w:sz w:val="28"/>
          <w:szCs w:val="28"/>
        </w:rPr>
        <w:t>Информация публикуется на официальном сайте района, а также на инвестиционном портале Вологодской области.</w:t>
      </w:r>
    </w:p>
    <w:p w:rsidR="002D745F" w:rsidRPr="0037729F" w:rsidRDefault="002D745F" w:rsidP="002D745F">
      <w:pPr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772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На территории </w:t>
      </w:r>
      <w:proofErr w:type="spellStart"/>
      <w:r w:rsidRPr="003772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Кичменгско-Городецкого</w:t>
      </w:r>
      <w:proofErr w:type="spellEnd"/>
      <w:r w:rsidRPr="003772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муниципального района в 20</w:t>
      </w:r>
      <w:r w:rsidR="00BE7F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="00F567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3772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году </w:t>
      </w:r>
      <w:r w:rsidR="00012A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продолж</w:t>
      </w:r>
      <w:r w:rsidR="00F567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ают</w:t>
      </w:r>
      <w:r w:rsidR="00012A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реализацию</w:t>
      </w:r>
      <w:r w:rsidRPr="003772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следующие инвестиционные проекты:</w:t>
      </w:r>
    </w:p>
    <w:p w:rsidR="002D745F" w:rsidRDefault="002D745F" w:rsidP="002D745F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2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6003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772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7729F">
        <w:rPr>
          <w:rFonts w:ascii="Times New Roman" w:hAnsi="Times New Roman"/>
          <w:sz w:val="28"/>
          <w:szCs w:val="28"/>
        </w:rPr>
        <w:t>реконструкция здания льнозавода, модернизация производства, приобретение оборудования. Инициатор проекта - ООО «</w:t>
      </w:r>
      <w:proofErr w:type="spellStart"/>
      <w:r w:rsidRPr="0037729F">
        <w:rPr>
          <w:rFonts w:ascii="Times New Roman" w:hAnsi="Times New Roman"/>
          <w:sz w:val="28"/>
          <w:szCs w:val="28"/>
        </w:rPr>
        <w:t>Кичменский</w:t>
      </w:r>
      <w:proofErr w:type="spellEnd"/>
      <w:r w:rsidRPr="0037729F">
        <w:rPr>
          <w:rFonts w:ascii="Times New Roman" w:hAnsi="Times New Roman"/>
          <w:sz w:val="28"/>
          <w:szCs w:val="28"/>
        </w:rPr>
        <w:t xml:space="preserve"> лен»</w:t>
      </w:r>
      <w:r>
        <w:rPr>
          <w:rFonts w:ascii="Times New Roman" w:hAnsi="Times New Roman"/>
          <w:sz w:val="28"/>
          <w:szCs w:val="28"/>
        </w:rPr>
        <w:t>;</w:t>
      </w:r>
    </w:p>
    <w:p w:rsidR="002D745F" w:rsidRPr="0037729F" w:rsidRDefault="002D745F" w:rsidP="002D745F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29F">
        <w:rPr>
          <w:rFonts w:ascii="Times New Roman" w:hAnsi="Times New Roman"/>
          <w:sz w:val="28"/>
          <w:szCs w:val="28"/>
        </w:rPr>
        <w:t xml:space="preserve">–строительство здания нового магазина. Инициатор проекта -  индивидуальный предприниматель </w:t>
      </w:r>
      <w:proofErr w:type="spellStart"/>
      <w:r w:rsidRPr="0037729F">
        <w:rPr>
          <w:rFonts w:ascii="Times New Roman" w:hAnsi="Times New Roman"/>
          <w:sz w:val="28"/>
          <w:szCs w:val="28"/>
        </w:rPr>
        <w:t>Чешкова</w:t>
      </w:r>
      <w:proofErr w:type="spellEnd"/>
      <w:r w:rsidRPr="0037729F">
        <w:rPr>
          <w:rFonts w:ascii="Times New Roman" w:hAnsi="Times New Roman"/>
          <w:sz w:val="28"/>
          <w:szCs w:val="28"/>
        </w:rPr>
        <w:t xml:space="preserve"> Ирина Анатольевна. Сроки реализации проекта 2019-202</w:t>
      </w:r>
      <w:r w:rsidR="00F5672F">
        <w:rPr>
          <w:rFonts w:ascii="Times New Roman" w:hAnsi="Times New Roman"/>
          <w:sz w:val="28"/>
          <w:szCs w:val="28"/>
        </w:rPr>
        <w:t>2</w:t>
      </w:r>
      <w:r w:rsidR="00AC0388">
        <w:rPr>
          <w:rFonts w:ascii="Times New Roman" w:hAnsi="Times New Roman"/>
          <w:sz w:val="28"/>
          <w:szCs w:val="28"/>
        </w:rPr>
        <w:t xml:space="preserve"> гг.;</w:t>
      </w:r>
    </w:p>
    <w:p w:rsidR="002D745F" w:rsidRDefault="002D745F" w:rsidP="002D745F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строительство цеха лесопиления. </w:t>
      </w:r>
      <w:r w:rsidRPr="0037729F">
        <w:rPr>
          <w:rFonts w:ascii="Times New Roman" w:hAnsi="Times New Roman"/>
          <w:sz w:val="28"/>
          <w:szCs w:val="28"/>
        </w:rPr>
        <w:t xml:space="preserve">Инициатор проекта - </w:t>
      </w:r>
      <w:r>
        <w:rPr>
          <w:rFonts w:ascii="Times New Roman" w:hAnsi="Times New Roman"/>
          <w:sz w:val="28"/>
          <w:szCs w:val="28"/>
        </w:rPr>
        <w:t>ООО «Городок-Лес»</w:t>
      </w:r>
      <w:r w:rsidRPr="0037729F">
        <w:rPr>
          <w:rFonts w:ascii="Times New Roman" w:hAnsi="Times New Roman"/>
          <w:sz w:val="28"/>
          <w:szCs w:val="28"/>
        </w:rPr>
        <w:t>.  Сроки реализации проекта – 2018-20</w:t>
      </w:r>
      <w:r>
        <w:rPr>
          <w:rFonts w:ascii="Times New Roman" w:hAnsi="Times New Roman"/>
          <w:sz w:val="28"/>
          <w:szCs w:val="28"/>
        </w:rPr>
        <w:t>2</w:t>
      </w:r>
      <w:r w:rsidR="00D253EB">
        <w:rPr>
          <w:rFonts w:ascii="Times New Roman" w:hAnsi="Times New Roman"/>
          <w:sz w:val="28"/>
          <w:szCs w:val="28"/>
        </w:rPr>
        <w:t>3</w:t>
      </w:r>
      <w:r w:rsidRPr="0037729F">
        <w:rPr>
          <w:rFonts w:ascii="Times New Roman" w:hAnsi="Times New Roman"/>
          <w:sz w:val="28"/>
          <w:szCs w:val="28"/>
        </w:rPr>
        <w:t xml:space="preserve"> гг.</w:t>
      </w:r>
    </w:p>
    <w:p w:rsidR="002D745F" w:rsidRDefault="002D745F" w:rsidP="00085A9E">
      <w:pPr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729F">
        <w:rPr>
          <w:rFonts w:ascii="Times New Roman" w:hAnsi="Times New Roman"/>
          <w:sz w:val="28"/>
          <w:szCs w:val="28"/>
        </w:rPr>
        <w:t xml:space="preserve">    </w:t>
      </w:r>
      <w:r w:rsidR="00822DA7">
        <w:rPr>
          <w:rFonts w:ascii="Times New Roman" w:hAnsi="Times New Roman"/>
          <w:sz w:val="28"/>
          <w:szCs w:val="28"/>
        </w:rPr>
        <w:t xml:space="preserve">     </w:t>
      </w:r>
      <w:r w:rsidRPr="0037729F">
        <w:rPr>
          <w:rFonts w:ascii="Times New Roman" w:hAnsi="Times New Roman"/>
          <w:sz w:val="28"/>
          <w:szCs w:val="28"/>
        </w:rPr>
        <w:t xml:space="preserve"> Кроме того, в районе реализуется ряд инвестиционных проектов, инициаторами которых является администрация </w:t>
      </w:r>
      <w:proofErr w:type="gramStart"/>
      <w:r w:rsidRPr="0037729F">
        <w:rPr>
          <w:rFonts w:ascii="Times New Roman" w:hAnsi="Times New Roman"/>
          <w:sz w:val="28"/>
          <w:szCs w:val="28"/>
        </w:rPr>
        <w:t>Кич-Го</w:t>
      </w:r>
      <w:r>
        <w:rPr>
          <w:rFonts w:ascii="Times New Roman" w:hAnsi="Times New Roman"/>
          <w:sz w:val="28"/>
          <w:szCs w:val="28"/>
        </w:rPr>
        <w:t>родецкого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района. </w:t>
      </w:r>
    </w:p>
    <w:p w:rsidR="00F97BCA" w:rsidRDefault="00F97BCA" w:rsidP="00902E6D">
      <w:pPr>
        <w:tabs>
          <w:tab w:val="left" w:pos="1890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902E6D" w:rsidRPr="00902E6D" w:rsidRDefault="00902E6D" w:rsidP="00902E6D">
      <w:pPr>
        <w:tabs>
          <w:tab w:val="left" w:pos="1890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</w:rPr>
      </w:pPr>
      <w:r w:rsidRPr="00902E6D">
        <w:rPr>
          <w:rFonts w:ascii="Times New Roman" w:hAnsi="Times New Roman"/>
          <w:b/>
          <w:sz w:val="28"/>
          <w:szCs w:val="28"/>
        </w:rPr>
        <w:t>Основные проблемы и предложения по их решению</w:t>
      </w:r>
    </w:p>
    <w:p w:rsidR="0080195F" w:rsidRDefault="0080195F" w:rsidP="002D62C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085A9E" w:rsidRDefault="00942578" w:rsidP="00085A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3"/>
          <w:sz w:val="28"/>
          <w:szCs w:val="28"/>
        </w:rPr>
        <w:t xml:space="preserve">          </w:t>
      </w:r>
      <w:r w:rsidR="00B95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Основными </w:t>
      </w:r>
      <w:r w:rsidR="00B953D7" w:rsidRPr="00FB79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проблем</w:t>
      </w:r>
      <w:r w:rsidR="00B95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ами</w:t>
      </w:r>
      <w:r w:rsidR="00B953D7" w:rsidRPr="00FB79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препятствующи</w:t>
      </w:r>
      <w:r w:rsidR="00B95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</w:t>
      </w:r>
      <w:r w:rsidR="00B953D7" w:rsidRPr="00FB79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95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развитию предпринимательского сообщества</w:t>
      </w:r>
      <w:r w:rsidR="00B953D7" w:rsidRPr="00FB79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районе</w:t>
      </w:r>
      <w:r w:rsidR="00B95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являются</w:t>
      </w:r>
      <w:r w:rsidR="00B953D7" w:rsidRPr="00FB79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85A9E" w:rsidRDefault="00B953D7" w:rsidP="00085A9E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 ф</w:t>
      </w:r>
      <w:r w:rsidRPr="00FB795A">
        <w:rPr>
          <w:rFonts w:ascii="Times New Roman" w:eastAsia="BatangChe" w:hAnsi="Times New Roman"/>
          <w:sz w:val="28"/>
          <w:szCs w:val="28"/>
        </w:rPr>
        <w:t>инансовая неустойчивость предприятий, вызванная систематическим увеличением тарифов на электроэнергию, ростом цен на ГСМ, запчасти, что в результате приводит к увеличению себестоимости продукции;</w:t>
      </w:r>
    </w:p>
    <w:p w:rsidR="00B953D7" w:rsidRPr="00FB795A" w:rsidRDefault="00B953D7" w:rsidP="00085A9E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 н</w:t>
      </w:r>
      <w:r w:rsidRPr="00FB795A">
        <w:rPr>
          <w:rFonts w:ascii="Times New Roman" w:eastAsia="BatangChe" w:hAnsi="Times New Roman"/>
          <w:sz w:val="28"/>
          <w:szCs w:val="28"/>
        </w:rPr>
        <w:t>едостаточный уровень рентабельности отдельных организаций и, как следствие, ограниченность привлечения собственных средств органи</w:t>
      </w:r>
      <w:r>
        <w:rPr>
          <w:rFonts w:ascii="Times New Roman" w:eastAsia="BatangChe" w:hAnsi="Times New Roman"/>
          <w:sz w:val="28"/>
          <w:szCs w:val="28"/>
        </w:rPr>
        <w:t>заций в процессы инвестирования;</w:t>
      </w:r>
    </w:p>
    <w:p w:rsidR="00F5672F" w:rsidRDefault="00B953D7" w:rsidP="004B2C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121A">
        <w:rPr>
          <w:rFonts w:ascii="Times New Roman" w:hAnsi="Times New Roman"/>
          <w:sz w:val="28"/>
          <w:szCs w:val="28"/>
        </w:rPr>
        <w:t xml:space="preserve">- низкий уровень заработной платы в </w:t>
      </w:r>
      <w:r w:rsidR="00F5672F">
        <w:rPr>
          <w:rFonts w:ascii="Times New Roman" w:hAnsi="Times New Roman"/>
          <w:sz w:val="28"/>
          <w:szCs w:val="28"/>
        </w:rPr>
        <w:t>районе;</w:t>
      </w:r>
    </w:p>
    <w:p w:rsidR="00D4121A" w:rsidRPr="00D4121A" w:rsidRDefault="00F5672F" w:rsidP="004B2C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острая нехватка</w:t>
      </w:r>
      <w:r w:rsidR="00B953D7" w:rsidRPr="00D4121A">
        <w:rPr>
          <w:rFonts w:ascii="Times New Roman" w:hAnsi="Times New Roman"/>
          <w:sz w:val="28"/>
          <w:szCs w:val="28"/>
        </w:rPr>
        <w:t xml:space="preserve"> ква</w:t>
      </w:r>
      <w:r>
        <w:rPr>
          <w:rFonts w:ascii="Times New Roman" w:hAnsi="Times New Roman"/>
          <w:sz w:val="28"/>
          <w:szCs w:val="28"/>
        </w:rPr>
        <w:t>лифицированных кадров во всех отраслях экономики.</w:t>
      </w:r>
    </w:p>
    <w:p w:rsidR="00B953D7" w:rsidRPr="00994EC8" w:rsidRDefault="00D4121A" w:rsidP="00B953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Актуальными </w:t>
      </w:r>
      <w:r w:rsidR="00B953D7" w:rsidRPr="00994EC8">
        <w:rPr>
          <w:rFonts w:ascii="Times New Roman" w:hAnsi="Times New Roman"/>
          <w:sz w:val="28"/>
          <w:szCs w:val="28"/>
        </w:rPr>
        <w:t xml:space="preserve">проблемами, сдерживающими развитие района, </w:t>
      </w:r>
      <w:r>
        <w:rPr>
          <w:rFonts w:ascii="Times New Roman" w:hAnsi="Times New Roman"/>
          <w:sz w:val="28"/>
          <w:szCs w:val="28"/>
        </w:rPr>
        <w:t>остаются</w:t>
      </w:r>
      <w:r w:rsidR="00B953D7" w:rsidRPr="00994EC8">
        <w:rPr>
          <w:rFonts w:ascii="Times New Roman" w:hAnsi="Times New Roman"/>
          <w:sz w:val="28"/>
          <w:szCs w:val="28"/>
        </w:rPr>
        <w:t xml:space="preserve">: </w:t>
      </w:r>
    </w:p>
    <w:p w:rsidR="00B953D7" w:rsidRPr="00FB4BBE" w:rsidRDefault="00B953D7" w:rsidP="00B953D7">
      <w:pPr>
        <w:pStyle w:val="a3"/>
        <w:jc w:val="both"/>
        <w:rPr>
          <w:sz w:val="28"/>
          <w:szCs w:val="28"/>
        </w:rPr>
      </w:pPr>
      <w:r w:rsidRPr="00FB4BBE">
        <w:rPr>
          <w:sz w:val="28"/>
          <w:szCs w:val="28"/>
        </w:rPr>
        <w:t>- тенденция снижения численности населения района;</w:t>
      </w:r>
    </w:p>
    <w:p w:rsidR="00B953D7" w:rsidRPr="00FB4BBE" w:rsidRDefault="00B953D7" w:rsidP="00B953D7">
      <w:pPr>
        <w:pStyle w:val="a3"/>
        <w:jc w:val="both"/>
        <w:rPr>
          <w:sz w:val="28"/>
          <w:szCs w:val="28"/>
        </w:rPr>
      </w:pPr>
      <w:r w:rsidRPr="00FB4BBE">
        <w:rPr>
          <w:sz w:val="28"/>
          <w:szCs w:val="28"/>
        </w:rPr>
        <w:t>- отсутствие в районе очистных сооружений сточных вод;</w:t>
      </w:r>
    </w:p>
    <w:p w:rsidR="00B953D7" w:rsidRPr="00FB4BBE" w:rsidRDefault="00B953D7" w:rsidP="00B953D7">
      <w:pPr>
        <w:pStyle w:val="a3"/>
        <w:jc w:val="both"/>
        <w:rPr>
          <w:sz w:val="28"/>
          <w:szCs w:val="28"/>
        </w:rPr>
      </w:pPr>
      <w:r w:rsidRPr="00FB4BBE">
        <w:rPr>
          <w:sz w:val="28"/>
          <w:szCs w:val="28"/>
        </w:rPr>
        <w:t>- значительная удаленность района от областного центра.</w:t>
      </w:r>
    </w:p>
    <w:p w:rsidR="00BA10A1" w:rsidRDefault="00BA10A1" w:rsidP="00BA10A1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решения проблем</w:t>
      </w:r>
      <w:r w:rsidR="004B2C8F">
        <w:rPr>
          <w:rFonts w:ascii="Times New Roman" w:hAnsi="Times New Roman"/>
          <w:color w:val="000000"/>
          <w:sz w:val="28"/>
          <w:szCs w:val="28"/>
        </w:rPr>
        <w:t>, связанных со сбытом продукции,</w:t>
      </w:r>
      <w:r>
        <w:rPr>
          <w:rFonts w:ascii="Times New Roman" w:hAnsi="Times New Roman"/>
          <w:color w:val="000000"/>
          <w:sz w:val="28"/>
          <w:szCs w:val="28"/>
        </w:rPr>
        <w:t xml:space="preserve"> производители ежегодно </w:t>
      </w:r>
      <w:r w:rsidR="004B2C8F">
        <w:rPr>
          <w:rFonts w:ascii="Times New Roman" w:hAnsi="Times New Roman"/>
          <w:color w:val="000000"/>
          <w:sz w:val="28"/>
          <w:szCs w:val="28"/>
        </w:rPr>
        <w:t>приглашаются</w:t>
      </w:r>
      <w:r>
        <w:rPr>
          <w:rFonts w:ascii="Times New Roman" w:hAnsi="Times New Roman"/>
          <w:color w:val="000000"/>
          <w:sz w:val="28"/>
          <w:szCs w:val="28"/>
        </w:rPr>
        <w:t xml:space="preserve"> к участию во всевозможных выставках,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ярмарках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как на муниципальном, так и региональном уровнях.</w:t>
      </w:r>
    </w:p>
    <w:p w:rsidR="00F5672F" w:rsidRPr="008544CB" w:rsidRDefault="00F5672F" w:rsidP="00F5672F">
      <w:pPr>
        <w:pStyle w:val="NoSpacing1"/>
        <w:keepNext/>
        <w:keepLines/>
        <w:widowControl w:val="0"/>
        <w:tabs>
          <w:tab w:val="left" w:pos="184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F31F45">
        <w:rPr>
          <w:rFonts w:ascii="Times New Roman" w:hAnsi="Times New Roman"/>
          <w:sz w:val="28"/>
          <w:szCs w:val="28"/>
        </w:rPr>
        <w:lastRenderedPageBreak/>
        <w:t>Кроме того</w:t>
      </w:r>
      <w:r>
        <w:rPr>
          <w:rFonts w:ascii="Times New Roman" w:hAnsi="Times New Roman"/>
          <w:sz w:val="28"/>
          <w:szCs w:val="28"/>
        </w:rPr>
        <w:t xml:space="preserve">, в целях обеспечения устойчивого развития экономики немаловажным в настоящее время является оказание бизнесу антикризисных мер поддержки. Данные вопросы координируются Антикризисным штабом по обеспечению устойчивого развития экономики и социальной </w:t>
      </w:r>
      <w:r w:rsidR="00AC5110">
        <w:rPr>
          <w:rFonts w:ascii="Times New Roman" w:hAnsi="Times New Roman"/>
          <w:sz w:val="28"/>
          <w:szCs w:val="28"/>
        </w:rPr>
        <w:t>стабильности, созданным на уровне района.</w:t>
      </w:r>
    </w:p>
    <w:sectPr w:rsidR="00F5672F" w:rsidRPr="008544CB" w:rsidSect="000B3A3C">
      <w:pgSz w:w="11906" w:h="16838"/>
      <w:pgMar w:top="851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59CD"/>
    <w:multiLevelType w:val="hybridMultilevel"/>
    <w:tmpl w:val="F7D6610E"/>
    <w:lvl w:ilvl="0" w:tplc="BFFEED5E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78809E3"/>
    <w:multiLevelType w:val="hybridMultilevel"/>
    <w:tmpl w:val="E23460CA"/>
    <w:lvl w:ilvl="0" w:tplc="9EE43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0F0652"/>
    <w:multiLevelType w:val="hybridMultilevel"/>
    <w:tmpl w:val="E7C04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1039CA"/>
    <w:multiLevelType w:val="hybridMultilevel"/>
    <w:tmpl w:val="7D92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52678"/>
    <w:multiLevelType w:val="hybridMultilevel"/>
    <w:tmpl w:val="3746D5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F59BE"/>
    <w:rsid w:val="00001581"/>
    <w:rsid w:val="00010046"/>
    <w:rsid w:val="00012A2D"/>
    <w:rsid w:val="00014521"/>
    <w:rsid w:val="00025D89"/>
    <w:rsid w:val="00026801"/>
    <w:rsid w:val="000368D1"/>
    <w:rsid w:val="000402C9"/>
    <w:rsid w:val="0004299D"/>
    <w:rsid w:val="00047B38"/>
    <w:rsid w:val="00053687"/>
    <w:rsid w:val="00057446"/>
    <w:rsid w:val="000574C3"/>
    <w:rsid w:val="00066E4E"/>
    <w:rsid w:val="00067CD9"/>
    <w:rsid w:val="00076771"/>
    <w:rsid w:val="00085A9E"/>
    <w:rsid w:val="000871CC"/>
    <w:rsid w:val="00087C07"/>
    <w:rsid w:val="000B3A3C"/>
    <w:rsid w:val="000B4A5F"/>
    <w:rsid w:val="000D1D0B"/>
    <w:rsid w:val="000E6F9B"/>
    <w:rsid w:val="000E70D4"/>
    <w:rsid w:val="000F38B7"/>
    <w:rsid w:val="000F4047"/>
    <w:rsid w:val="000F75F1"/>
    <w:rsid w:val="00100ADA"/>
    <w:rsid w:val="00101DB1"/>
    <w:rsid w:val="001021AF"/>
    <w:rsid w:val="0010450B"/>
    <w:rsid w:val="00106D2B"/>
    <w:rsid w:val="00111CF0"/>
    <w:rsid w:val="00117E26"/>
    <w:rsid w:val="00135793"/>
    <w:rsid w:val="00136ABA"/>
    <w:rsid w:val="00141581"/>
    <w:rsid w:val="00143A80"/>
    <w:rsid w:val="001517C4"/>
    <w:rsid w:val="00175189"/>
    <w:rsid w:val="001756D5"/>
    <w:rsid w:val="001B0FC2"/>
    <w:rsid w:val="001B287A"/>
    <w:rsid w:val="001B54E9"/>
    <w:rsid w:val="001C36BF"/>
    <w:rsid w:val="001D7539"/>
    <w:rsid w:val="001E61ED"/>
    <w:rsid w:val="001F1822"/>
    <w:rsid w:val="00204F3D"/>
    <w:rsid w:val="00207AE4"/>
    <w:rsid w:val="0021060C"/>
    <w:rsid w:val="00214259"/>
    <w:rsid w:val="002142B0"/>
    <w:rsid w:val="00217539"/>
    <w:rsid w:val="00224781"/>
    <w:rsid w:val="002319BE"/>
    <w:rsid w:val="00244665"/>
    <w:rsid w:val="00253346"/>
    <w:rsid w:val="002538A0"/>
    <w:rsid w:val="00254547"/>
    <w:rsid w:val="00266806"/>
    <w:rsid w:val="002731C2"/>
    <w:rsid w:val="0027498E"/>
    <w:rsid w:val="00281B7C"/>
    <w:rsid w:val="00282BCC"/>
    <w:rsid w:val="002927F5"/>
    <w:rsid w:val="002954A6"/>
    <w:rsid w:val="002A2BF1"/>
    <w:rsid w:val="002A48FB"/>
    <w:rsid w:val="002B1C39"/>
    <w:rsid w:val="002C29AF"/>
    <w:rsid w:val="002C6F18"/>
    <w:rsid w:val="002C7BE7"/>
    <w:rsid w:val="002D3C86"/>
    <w:rsid w:val="002D62C2"/>
    <w:rsid w:val="002D745F"/>
    <w:rsid w:val="002E3C39"/>
    <w:rsid w:val="002E733B"/>
    <w:rsid w:val="0031135C"/>
    <w:rsid w:val="00330437"/>
    <w:rsid w:val="0033185D"/>
    <w:rsid w:val="00336BAF"/>
    <w:rsid w:val="00346658"/>
    <w:rsid w:val="00354EE0"/>
    <w:rsid w:val="003628F9"/>
    <w:rsid w:val="00366A36"/>
    <w:rsid w:val="0037079E"/>
    <w:rsid w:val="0037383D"/>
    <w:rsid w:val="0039024F"/>
    <w:rsid w:val="00392412"/>
    <w:rsid w:val="00393190"/>
    <w:rsid w:val="003A0B59"/>
    <w:rsid w:val="003A5EBD"/>
    <w:rsid w:val="003A615E"/>
    <w:rsid w:val="003A66A0"/>
    <w:rsid w:val="003B53B6"/>
    <w:rsid w:val="003B5768"/>
    <w:rsid w:val="003B691C"/>
    <w:rsid w:val="003B7B0E"/>
    <w:rsid w:val="003D1E4F"/>
    <w:rsid w:val="003E53CF"/>
    <w:rsid w:val="00400250"/>
    <w:rsid w:val="00404C38"/>
    <w:rsid w:val="00406CB8"/>
    <w:rsid w:val="00413E2C"/>
    <w:rsid w:val="004276C2"/>
    <w:rsid w:val="00431766"/>
    <w:rsid w:val="004324B3"/>
    <w:rsid w:val="004416F4"/>
    <w:rsid w:val="00452038"/>
    <w:rsid w:val="00463B98"/>
    <w:rsid w:val="00464CF7"/>
    <w:rsid w:val="00473890"/>
    <w:rsid w:val="004767B2"/>
    <w:rsid w:val="00483164"/>
    <w:rsid w:val="00484B13"/>
    <w:rsid w:val="00485012"/>
    <w:rsid w:val="0049269F"/>
    <w:rsid w:val="00494520"/>
    <w:rsid w:val="004B2C8F"/>
    <w:rsid w:val="004B33E1"/>
    <w:rsid w:val="004B443A"/>
    <w:rsid w:val="004C0F72"/>
    <w:rsid w:val="004C39A7"/>
    <w:rsid w:val="004C5910"/>
    <w:rsid w:val="004C6437"/>
    <w:rsid w:val="004C6EE8"/>
    <w:rsid w:val="004D3444"/>
    <w:rsid w:val="004E4147"/>
    <w:rsid w:val="004F18D5"/>
    <w:rsid w:val="004F382F"/>
    <w:rsid w:val="00510420"/>
    <w:rsid w:val="0051267B"/>
    <w:rsid w:val="00512C8F"/>
    <w:rsid w:val="005172EB"/>
    <w:rsid w:val="00524056"/>
    <w:rsid w:val="005300FD"/>
    <w:rsid w:val="00530CBF"/>
    <w:rsid w:val="005325E4"/>
    <w:rsid w:val="00532DC4"/>
    <w:rsid w:val="0053323C"/>
    <w:rsid w:val="00536721"/>
    <w:rsid w:val="0053729D"/>
    <w:rsid w:val="0055252A"/>
    <w:rsid w:val="00572FE0"/>
    <w:rsid w:val="005736C7"/>
    <w:rsid w:val="00573964"/>
    <w:rsid w:val="005757ED"/>
    <w:rsid w:val="00593BDF"/>
    <w:rsid w:val="005A5CFA"/>
    <w:rsid w:val="005A6E44"/>
    <w:rsid w:val="005A77B1"/>
    <w:rsid w:val="005B144D"/>
    <w:rsid w:val="005C135B"/>
    <w:rsid w:val="005C6389"/>
    <w:rsid w:val="005C69D0"/>
    <w:rsid w:val="005E68FE"/>
    <w:rsid w:val="005F0311"/>
    <w:rsid w:val="005F139E"/>
    <w:rsid w:val="005F47E8"/>
    <w:rsid w:val="005F6EE5"/>
    <w:rsid w:val="00600301"/>
    <w:rsid w:val="006064FA"/>
    <w:rsid w:val="00613611"/>
    <w:rsid w:val="00615CDC"/>
    <w:rsid w:val="006279AA"/>
    <w:rsid w:val="00627D2F"/>
    <w:rsid w:val="00633527"/>
    <w:rsid w:val="00637E27"/>
    <w:rsid w:val="006421A1"/>
    <w:rsid w:val="00645CAE"/>
    <w:rsid w:val="006474A0"/>
    <w:rsid w:val="0065014E"/>
    <w:rsid w:val="00651434"/>
    <w:rsid w:val="00653956"/>
    <w:rsid w:val="00655498"/>
    <w:rsid w:val="006633B6"/>
    <w:rsid w:val="006825E5"/>
    <w:rsid w:val="006873A5"/>
    <w:rsid w:val="00692DCD"/>
    <w:rsid w:val="00693977"/>
    <w:rsid w:val="00697B5A"/>
    <w:rsid w:val="006A1B17"/>
    <w:rsid w:val="006A592B"/>
    <w:rsid w:val="006B0482"/>
    <w:rsid w:val="006C24DE"/>
    <w:rsid w:val="006E2E8A"/>
    <w:rsid w:val="006E6EDA"/>
    <w:rsid w:val="006E6F7C"/>
    <w:rsid w:val="007460C8"/>
    <w:rsid w:val="0075233B"/>
    <w:rsid w:val="00766477"/>
    <w:rsid w:val="00773276"/>
    <w:rsid w:val="00774D0C"/>
    <w:rsid w:val="007A620C"/>
    <w:rsid w:val="007B2932"/>
    <w:rsid w:val="007C0F4F"/>
    <w:rsid w:val="007C7E3B"/>
    <w:rsid w:val="007D01E1"/>
    <w:rsid w:val="007D07C2"/>
    <w:rsid w:val="007D5963"/>
    <w:rsid w:val="007D6456"/>
    <w:rsid w:val="007E0551"/>
    <w:rsid w:val="007E15DC"/>
    <w:rsid w:val="007E41CF"/>
    <w:rsid w:val="007E54C8"/>
    <w:rsid w:val="007E6B95"/>
    <w:rsid w:val="007F1E5D"/>
    <w:rsid w:val="007F436B"/>
    <w:rsid w:val="0080195F"/>
    <w:rsid w:val="008173A6"/>
    <w:rsid w:val="008205F9"/>
    <w:rsid w:val="00820B80"/>
    <w:rsid w:val="008217F9"/>
    <w:rsid w:val="00822DA7"/>
    <w:rsid w:val="00826F8E"/>
    <w:rsid w:val="00832554"/>
    <w:rsid w:val="00832CF2"/>
    <w:rsid w:val="00842C87"/>
    <w:rsid w:val="00847F41"/>
    <w:rsid w:val="00850A44"/>
    <w:rsid w:val="008512E9"/>
    <w:rsid w:val="008544CB"/>
    <w:rsid w:val="00861341"/>
    <w:rsid w:val="00862A72"/>
    <w:rsid w:val="0087750D"/>
    <w:rsid w:val="008868BD"/>
    <w:rsid w:val="00895306"/>
    <w:rsid w:val="0089568A"/>
    <w:rsid w:val="00895952"/>
    <w:rsid w:val="008A1ED8"/>
    <w:rsid w:val="008B39AB"/>
    <w:rsid w:val="008B791A"/>
    <w:rsid w:val="008C1DFF"/>
    <w:rsid w:val="008C5E74"/>
    <w:rsid w:val="008D6F5C"/>
    <w:rsid w:val="008E0671"/>
    <w:rsid w:val="008F075F"/>
    <w:rsid w:val="00902E6D"/>
    <w:rsid w:val="00902F41"/>
    <w:rsid w:val="00910171"/>
    <w:rsid w:val="00913A04"/>
    <w:rsid w:val="0092523E"/>
    <w:rsid w:val="0093216E"/>
    <w:rsid w:val="00937CCF"/>
    <w:rsid w:val="00942578"/>
    <w:rsid w:val="00961C44"/>
    <w:rsid w:val="009706D3"/>
    <w:rsid w:val="00971063"/>
    <w:rsid w:val="00971B92"/>
    <w:rsid w:val="00992004"/>
    <w:rsid w:val="00995011"/>
    <w:rsid w:val="009B553E"/>
    <w:rsid w:val="009C062B"/>
    <w:rsid w:val="009C5054"/>
    <w:rsid w:val="009D3F2D"/>
    <w:rsid w:val="009E0541"/>
    <w:rsid w:val="009E0FD5"/>
    <w:rsid w:val="009E69CC"/>
    <w:rsid w:val="009F1EB1"/>
    <w:rsid w:val="009F40DC"/>
    <w:rsid w:val="009F44E9"/>
    <w:rsid w:val="009F7AB6"/>
    <w:rsid w:val="00A0228C"/>
    <w:rsid w:val="00A0593E"/>
    <w:rsid w:val="00A23348"/>
    <w:rsid w:val="00A2372C"/>
    <w:rsid w:val="00A27813"/>
    <w:rsid w:val="00A303E1"/>
    <w:rsid w:val="00A361C7"/>
    <w:rsid w:val="00A463E3"/>
    <w:rsid w:val="00A47E5E"/>
    <w:rsid w:val="00A57381"/>
    <w:rsid w:val="00A766AB"/>
    <w:rsid w:val="00A76DB9"/>
    <w:rsid w:val="00A808CD"/>
    <w:rsid w:val="00A80C16"/>
    <w:rsid w:val="00A8277A"/>
    <w:rsid w:val="00A96A52"/>
    <w:rsid w:val="00AA0937"/>
    <w:rsid w:val="00AB4741"/>
    <w:rsid w:val="00AC0388"/>
    <w:rsid w:val="00AC1662"/>
    <w:rsid w:val="00AC5110"/>
    <w:rsid w:val="00AD2EDB"/>
    <w:rsid w:val="00AE2357"/>
    <w:rsid w:val="00AE49E3"/>
    <w:rsid w:val="00AE5FBB"/>
    <w:rsid w:val="00AE6B90"/>
    <w:rsid w:val="00AF59BE"/>
    <w:rsid w:val="00B066A9"/>
    <w:rsid w:val="00B07F9A"/>
    <w:rsid w:val="00B1762E"/>
    <w:rsid w:val="00B21256"/>
    <w:rsid w:val="00B248AC"/>
    <w:rsid w:val="00B57F5A"/>
    <w:rsid w:val="00B60CAF"/>
    <w:rsid w:val="00B672A3"/>
    <w:rsid w:val="00B733A9"/>
    <w:rsid w:val="00B73D36"/>
    <w:rsid w:val="00B7548B"/>
    <w:rsid w:val="00B77865"/>
    <w:rsid w:val="00B80F74"/>
    <w:rsid w:val="00B83B09"/>
    <w:rsid w:val="00B90B00"/>
    <w:rsid w:val="00B953D7"/>
    <w:rsid w:val="00BA0CB7"/>
    <w:rsid w:val="00BA10A1"/>
    <w:rsid w:val="00BA30C2"/>
    <w:rsid w:val="00BA6C4C"/>
    <w:rsid w:val="00BA784D"/>
    <w:rsid w:val="00BB1B90"/>
    <w:rsid w:val="00BB3A59"/>
    <w:rsid w:val="00BC0553"/>
    <w:rsid w:val="00BC4450"/>
    <w:rsid w:val="00BC4B5B"/>
    <w:rsid w:val="00BD018E"/>
    <w:rsid w:val="00BD146B"/>
    <w:rsid w:val="00BE66C2"/>
    <w:rsid w:val="00BE7FF2"/>
    <w:rsid w:val="00C107C9"/>
    <w:rsid w:val="00C26603"/>
    <w:rsid w:val="00C30CB9"/>
    <w:rsid w:val="00C32038"/>
    <w:rsid w:val="00C35B19"/>
    <w:rsid w:val="00C3623F"/>
    <w:rsid w:val="00C36B6F"/>
    <w:rsid w:val="00C446DC"/>
    <w:rsid w:val="00C46A32"/>
    <w:rsid w:val="00C56F54"/>
    <w:rsid w:val="00C7184B"/>
    <w:rsid w:val="00C74F0D"/>
    <w:rsid w:val="00C926C1"/>
    <w:rsid w:val="00C95F4B"/>
    <w:rsid w:val="00C96282"/>
    <w:rsid w:val="00CB6FDF"/>
    <w:rsid w:val="00CC357C"/>
    <w:rsid w:val="00CD6ABA"/>
    <w:rsid w:val="00CE4FA9"/>
    <w:rsid w:val="00D004FF"/>
    <w:rsid w:val="00D12001"/>
    <w:rsid w:val="00D14E30"/>
    <w:rsid w:val="00D16A7C"/>
    <w:rsid w:val="00D2105F"/>
    <w:rsid w:val="00D22142"/>
    <w:rsid w:val="00D253EB"/>
    <w:rsid w:val="00D3253C"/>
    <w:rsid w:val="00D355D9"/>
    <w:rsid w:val="00D4121A"/>
    <w:rsid w:val="00D419F5"/>
    <w:rsid w:val="00D53879"/>
    <w:rsid w:val="00D5627E"/>
    <w:rsid w:val="00D56860"/>
    <w:rsid w:val="00D6357A"/>
    <w:rsid w:val="00D66985"/>
    <w:rsid w:val="00D711BD"/>
    <w:rsid w:val="00D82275"/>
    <w:rsid w:val="00D843D1"/>
    <w:rsid w:val="00D97365"/>
    <w:rsid w:val="00DA20B4"/>
    <w:rsid w:val="00DA2956"/>
    <w:rsid w:val="00DB7D8D"/>
    <w:rsid w:val="00DB7F00"/>
    <w:rsid w:val="00DE2E64"/>
    <w:rsid w:val="00DE43ED"/>
    <w:rsid w:val="00E00A29"/>
    <w:rsid w:val="00E024B5"/>
    <w:rsid w:val="00E02C4E"/>
    <w:rsid w:val="00E040A2"/>
    <w:rsid w:val="00E11A67"/>
    <w:rsid w:val="00E177FF"/>
    <w:rsid w:val="00E20A0F"/>
    <w:rsid w:val="00E23372"/>
    <w:rsid w:val="00E26F0A"/>
    <w:rsid w:val="00E3054A"/>
    <w:rsid w:val="00E3425A"/>
    <w:rsid w:val="00E349E2"/>
    <w:rsid w:val="00E34C60"/>
    <w:rsid w:val="00E53B89"/>
    <w:rsid w:val="00E61929"/>
    <w:rsid w:val="00E6399F"/>
    <w:rsid w:val="00E6429B"/>
    <w:rsid w:val="00E656EF"/>
    <w:rsid w:val="00E67496"/>
    <w:rsid w:val="00E67CE5"/>
    <w:rsid w:val="00E70AE9"/>
    <w:rsid w:val="00E72BA6"/>
    <w:rsid w:val="00E737AA"/>
    <w:rsid w:val="00E73CAA"/>
    <w:rsid w:val="00E7626E"/>
    <w:rsid w:val="00E8064A"/>
    <w:rsid w:val="00E81DEB"/>
    <w:rsid w:val="00E97C40"/>
    <w:rsid w:val="00EA2FF3"/>
    <w:rsid w:val="00EA55B6"/>
    <w:rsid w:val="00EB2213"/>
    <w:rsid w:val="00ED6908"/>
    <w:rsid w:val="00ED7730"/>
    <w:rsid w:val="00EE0E62"/>
    <w:rsid w:val="00EE1F94"/>
    <w:rsid w:val="00EE504F"/>
    <w:rsid w:val="00EF0D21"/>
    <w:rsid w:val="00EF18F2"/>
    <w:rsid w:val="00EF7650"/>
    <w:rsid w:val="00F017C4"/>
    <w:rsid w:val="00F029EB"/>
    <w:rsid w:val="00F0311B"/>
    <w:rsid w:val="00F24A7F"/>
    <w:rsid w:val="00F313AA"/>
    <w:rsid w:val="00F31F45"/>
    <w:rsid w:val="00F32260"/>
    <w:rsid w:val="00F353A2"/>
    <w:rsid w:val="00F406AB"/>
    <w:rsid w:val="00F40739"/>
    <w:rsid w:val="00F43F6F"/>
    <w:rsid w:val="00F47A03"/>
    <w:rsid w:val="00F50199"/>
    <w:rsid w:val="00F5672F"/>
    <w:rsid w:val="00F56DA8"/>
    <w:rsid w:val="00F60E29"/>
    <w:rsid w:val="00F94339"/>
    <w:rsid w:val="00F97BCA"/>
    <w:rsid w:val="00FA02A8"/>
    <w:rsid w:val="00FA58A0"/>
    <w:rsid w:val="00FA6DA3"/>
    <w:rsid w:val="00FB1E9F"/>
    <w:rsid w:val="00FB7599"/>
    <w:rsid w:val="00FC026F"/>
    <w:rsid w:val="00FD2C13"/>
    <w:rsid w:val="00FD345C"/>
    <w:rsid w:val="00FE5E3D"/>
    <w:rsid w:val="00FE791C"/>
    <w:rsid w:val="00FF5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5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95F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73964"/>
    <w:pPr>
      <w:keepNext/>
      <w:spacing w:before="240" w:after="60" w:line="240" w:lineRule="auto"/>
      <w:jc w:val="both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56F5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C56F54"/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uiPriority w:val="99"/>
    <w:rsid w:val="00C56F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F54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004F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5F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rsid w:val="009F44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CE4FA9"/>
    <w:rPr>
      <w:rFonts w:cs="Times New Roman"/>
      <w:color w:val="0000FF"/>
      <w:u w:val="single"/>
    </w:rPr>
  </w:style>
  <w:style w:type="character" w:customStyle="1" w:styleId="aa">
    <w:name w:val="Гипертекстовая ссылка"/>
    <w:uiPriority w:val="99"/>
    <w:rsid w:val="000368D1"/>
    <w:rPr>
      <w:color w:val="106BBE"/>
    </w:rPr>
  </w:style>
  <w:style w:type="paragraph" w:customStyle="1" w:styleId="NoSpacing1">
    <w:name w:val="No Spacing1"/>
    <w:rsid w:val="005757ED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6633B6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633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0739"/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111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73964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5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95F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56F5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Без интервала Знак"/>
    <w:link w:val="a3"/>
    <w:locked/>
    <w:rsid w:val="00C56F54"/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rsid w:val="00C56F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F54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004F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5F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Отраслевая структура бизнеса в 2022 году, %</a:t>
            </a:r>
          </a:p>
        </c:rich>
      </c:tx>
      <c:layout>
        <c:manualLayout>
          <c:xMode val="edge"/>
          <c:yMode val="edge"/>
          <c:x val="0.20224689555374029"/>
          <c:y val="0"/>
        </c:manualLayout>
      </c:layout>
    </c:title>
    <c:plotArea>
      <c:layout>
        <c:manualLayout>
          <c:layoutTarget val="inner"/>
          <c:xMode val="edge"/>
          <c:yMode val="edge"/>
          <c:x val="4.9880281093897708E-2"/>
          <c:y val="0.13271514413134691"/>
          <c:w val="0.44375294217255168"/>
          <c:h val="0.86728484363184799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Отраслевая структура в 2020 году, %</c:v>
                </c:pt>
              </c:strCache>
            </c:strRef>
          </c:tx>
          <c:dLbls>
            <c:dLbl>
              <c:idx val="3"/>
              <c:layout>
                <c:manualLayout>
                  <c:x val="-1.0190392867558204E-2"/>
                  <c:y val="1.3658421184538158E-2"/>
                </c:manualLayout>
              </c:layout>
              <c:showPercent val="1"/>
            </c:dLbl>
            <c:dLbl>
              <c:idx val="4"/>
              <c:layout>
                <c:manualLayout>
                  <c:x val="-7.7419354838710944E-2"/>
                  <c:y val="0.11751412429378567"/>
                </c:manualLayout>
              </c:layout>
              <c:showPercent val="1"/>
            </c:dLbl>
            <c:dLbl>
              <c:idx val="5"/>
              <c:layout>
                <c:manualLayout>
                  <c:x val="-7.7419354838710944E-2"/>
                  <c:y val="5.4237288135594003E-2"/>
                </c:manualLayout>
              </c:layout>
              <c:showPercent val="1"/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Лист1!$A$2:$A$8</c:f>
              <c:strCache>
                <c:ptCount val="7"/>
                <c:pt idx="0">
                  <c:v>обрабатывающие производства, лесозаготовка</c:v>
                </c:pt>
                <c:pt idx="1">
                  <c:v>сельское хозяйство, охота и лесное хозяйство</c:v>
                </c:pt>
                <c:pt idx="2">
                  <c:v>оптовая и розничная торговля, ремонт авто и предметов личного пользования</c:v>
                </c:pt>
                <c:pt idx="3">
                  <c:v>транспорт и связь</c:v>
                </c:pt>
                <c:pt idx="4">
                  <c:v>предоставление прочих коммунальных, социальных и персональных услуг</c:v>
                </c:pt>
                <c:pt idx="5">
                  <c:v>строительство</c:v>
                </c:pt>
                <c:pt idx="6">
                  <c:v>прочие виды деятельности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77</c:v>
                </c:pt>
                <c:pt idx="1">
                  <c:v>35</c:v>
                </c:pt>
                <c:pt idx="2">
                  <c:v>72</c:v>
                </c:pt>
                <c:pt idx="3">
                  <c:v>61</c:v>
                </c:pt>
                <c:pt idx="4">
                  <c:v>5</c:v>
                </c:pt>
                <c:pt idx="5">
                  <c:v>6</c:v>
                </c:pt>
                <c:pt idx="6">
                  <c:v>101</c:v>
                </c:pt>
              </c:numCache>
            </c:numRef>
          </c:val>
        </c:ser>
        <c:dLbls>
          <c:showPercent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27742951485903"/>
          <c:y val="8.0513411433326909E-2"/>
          <c:w val="0.45935382270765401"/>
          <c:h val="0.91948645402375551"/>
        </c:manualLayout>
      </c:layout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accent5">
        <a:lumMod val="20000"/>
        <a:lumOff val="80000"/>
      </a:schemeClr>
    </a:solidFill>
    <a:ln>
      <a:solidFill>
        <a:schemeClr val="accent3">
          <a:lumMod val="40000"/>
          <a:lumOff val="60000"/>
        </a:schemeClr>
      </a:solidFill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E9733-89F9-42B4-A1BE-47F34F0F1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3282</TotalTime>
  <Pages>7</Pages>
  <Words>2300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277</cp:revision>
  <cp:lastPrinted>2022-10-27T15:19:00Z</cp:lastPrinted>
  <dcterms:created xsi:type="dcterms:W3CDTF">2017-03-02T18:37:00Z</dcterms:created>
  <dcterms:modified xsi:type="dcterms:W3CDTF">2022-12-07T12:43:00Z</dcterms:modified>
</cp:coreProperties>
</file>