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32" w:rsidRPr="00C74F3C" w:rsidRDefault="009E3D45" w:rsidP="00660DE7">
      <w:pPr>
        <w:pStyle w:val="a4"/>
        <w:jc w:val="center"/>
        <w:rPr>
          <w:b/>
          <w:bCs/>
        </w:rPr>
      </w:pPr>
      <w:bookmarkStart w:id="0" w:name="_GoBack"/>
      <w:bookmarkEnd w:id="0"/>
      <w:r w:rsidRPr="00C74F3C">
        <w:rPr>
          <w:b/>
          <w:bCs/>
        </w:rPr>
        <w:t>Информация</w:t>
      </w:r>
      <w:r w:rsidR="00CF3A7F" w:rsidRPr="00C74F3C">
        <w:rPr>
          <w:b/>
          <w:bCs/>
        </w:rPr>
        <w:t xml:space="preserve"> о проведенном </w:t>
      </w:r>
      <w:r w:rsidRPr="00C74F3C">
        <w:rPr>
          <w:b/>
          <w:bCs/>
        </w:rPr>
        <w:t>контрольном</w:t>
      </w:r>
      <w:r w:rsidR="00CF3A7F" w:rsidRPr="00C74F3C">
        <w:rPr>
          <w:b/>
          <w:bCs/>
        </w:rPr>
        <w:t xml:space="preserve"> мероприятии</w:t>
      </w:r>
    </w:p>
    <w:p w:rsidR="00636BBA" w:rsidRPr="00C74F3C" w:rsidRDefault="006B2C32" w:rsidP="00660DE7">
      <w:pPr>
        <w:ind w:firstLine="567"/>
        <w:jc w:val="center"/>
        <w:rPr>
          <w:rFonts w:eastAsia="Calibri"/>
          <w:b/>
        </w:rPr>
      </w:pPr>
      <w:r w:rsidRPr="00C74F3C">
        <w:rPr>
          <w:b/>
        </w:rPr>
        <w:t>«</w:t>
      </w:r>
      <w:r w:rsidR="00E25AB2" w:rsidRPr="00C74F3C">
        <w:rPr>
          <w:rFonts w:eastAsia="Calibri"/>
          <w:b/>
        </w:rPr>
        <w:t>Проверка законного и эффективного использования бюджетных средств, направленных в 2022 году на организацию и проведение спортивных мероприятий в рамках реализации муниципальной программы «Развитие физической культуры и спорта в Кичменгско-Городецком муниципа</w:t>
      </w:r>
      <w:r w:rsidR="00660DE7">
        <w:rPr>
          <w:rFonts w:eastAsia="Calibri"/>
          <w:b/>
        </w:rPr>
        <w:t>льном районе на 2020-2025 годы»</w:t>
      </w:r>
    </w:p>
    <w:p w:rsidR="009B7047" w:rsidRPr="00C74F3C" w:rsidRDefault="00BB3E05" w:rsidP="00660DE7">
      <w:pPr>
        <w:spacing w:after="0" w:line="240" w:lineRule="auto"/>
        <w:ind w:firstLine="709"/>
        <w:jc w:val="both"/>
        <w:rPr>
          <w:rFonts w:eastAsia="Calibri"/>
        </w:rPr>
      </w:pPr>
      <w:r w:rsidRPr="00C74F3C">
        <w:t>В соответствии</w:t>
      </w:r>
      <w:r w:rsidR="00A97FA9" w:rsidRPr="00C74F3C">
        <w:t xml:space="preserve"> с</w:t>
      </w:r>
      <w:r w:rsidRPr="00C74F3C">
        <w:t xml:space="preserve"> </w:t>
      </w:r>
      <w:r w:rsidR="006B2C32" w:rsidRPr="00C74F3C">
        <w:rPr>
          <w:szCs w:val="22"/>
        </w:rPr>
        <w:t>пунктом</w:t>
      </w:r>
      <w:r w:rsidR="00773514" w:rsidRPr="00C74F3C">
        <w:rPr>
          <w:szCs w:val="22"/>
        </w:rPr>
        <w:t xml:space="preserve"> </w:t>
      </w:r>
      <w:r w:rsidR="00773514" w:rsidRPr="00C74F3C">
        <w:rPr>
          <w:rFonts w:eastAsia="Calibri"/>
        </w:rPr>
        <w:t xml:space="preserve"> 1 раздела </w:t>
      </w:r>
      <w:r w:rsidR="00773514" w:rsidRPr="00C74F3C">
        <w:rPr>
          <w:rFonts w:eastAsia="Calibri"/>
          <w:szCs w:val="24"/>
          <w:lang w:val="en-US"/>
        </w:rPr>
        <w:t>II</w:t>
      </w:r>
      <w:r w:rsidR="00773514" w:rsidRPr="00C74F3C">
        <w:rPr>
          <w:rFonts w:eastAsia="Calibri"/>
          <w:szCs w:val="24"/>
        </w:rPr>
        <w:t xml:space="preserve"> </w:t>
      </w:r>
      <w:r w:rsidR="00773514" w:rsidRPr="00C74F3C">
        <w:rPr>
          <w:rFonts w:eastAsia="Calibri"/>
        </w:rPr>
        <w:t xml:space="preserve">«Контрольные мероприятия» </w:t>
      </w:r>
      <w:r w:rsidR="00773514" w:rsidRPr="00C74F3C">
        <w:rPr>
          <w:rFonts w:eastAsia="Calibri"/>
          <w:szCs w:val="24"/>
        </w:rPr>
        <w:t>плана работы контрольно-счетной комиссии Кичменгско-Городецкого муниципального округа Вологодской области на 2023 год, утвержденного распоряжением председателя контрольно-счетной комиссии Кичменгско-Городецкого муниципального округа Вологодской области от 01.01.2023 №2-к</w:t>
      </w:r>
      <w:r w:rsidR="00773514" w:rsidRPr="00C74F3C">
        <w:rPr>
          <w:rFonts w:eastAsia="Calibri"/>
        </w:rPr>
        <w:t>; распоряжение</w:t>
      </w:r>
      <w:r w:rsidR="00660DE7">
        <w:rPr>
          <w:rFonts w:eastAsia="Calibri"/>
        </w:rPr>
        <w:t>м</w:t>
      </w:r>
      <w:r w:rsidR="00773514" w:rsidRPr="00C74F3C">
        <w:rPr>
          <w:rFonts w:eastAsia="Calibri"/>
        </w:rPr>
        <w:t xml:space="preserve"> от 20.01.2023 № 3-к «О проведении контрольного мероприятия» </w:t>
      </w:r>
      <w:r w:rsidR="00B61204" w:rsidRPr="00C74F3C">
        <w:rPr>
          <w:color w:val="000000"/>
        </w:rPr>
        <w:t xml:space="preserve">в период </w:t>
      </w:r>
      <w:r w:rsidR="006B2C32" w:rsidRPr="00C74F3C">
        <w:t xml:space="preserve">с </w:t>
      </w:r>
      <w:r w:rsidR="00856CCB" w:rsidRPr="00C74F3C">
        <w:t>2</w:t>
      </w:r>
      <w:r w:rsidR="000E4217" w:rsidRPr="00C74F3C">
        <w:t>0</w:t>
      </w:r>
      <w:r w:rsidR="00856CCB" w:rsidRPr="00C74F3C">
        <w:t xml:space="preserve"> </w:t>
      </w:r>
      <w:r w:rsidR="000E4217" w:rsidRPr="00C74F3C">
        <w:t>января</w:t>
      </w:r>
      <w:r w:rsidR="00856CCB" w:rsidRPr="00C74F3C">
        <w:t xml:space="preserve"> по </w:t>
      </w:r>
      <w:r w:rsidR="000E4217" w:rsidRPr="00C74F3C">
        <w:t>17</w:t>
      </w:r>
      <w:r w:rsidR="00856CCB" w:rsidRPr="00C74F3C">
        <w:t xml:space="preserve"> </w:t>
      </w:r>
      <w:r w:rsidR="000E4217" w:rsidRPr="00C74F3C">
        <w:t>февраля</w:t>
      </w:r>
      <w:r w:rsidR="00856CCB" w:rsidRPr="00C74F3C">
        <w:t xml:space="preserve"> 202</w:t>
      </w:r>
      <w:r w:rsidR="000E4217" w:rsidRPr="00C74F3C">
        <w:t>3</w:t>
      </w:r>
      <w:r w:rsidR="00856CCB" w:rsidRPr="00C74F3C">
        <w:t xml:space="preserve"> года </w:t>
      </w:r>
      <w:r w:rsidRPr="00C74F3C">
        <w:rPr>
          <w:color w:val="000000"/>
        </w:rPr>
        <w:t xml:space="preserve">проведено контрольное мероприятие </w:t>
      </w:r>
      <w:r w:rsidR="009B7047" w:rsidRPr="00C74F3C">
        <w:rPr>
          <w:color w:val="000000"/>
        </w:rPr>
        <w:t>«</w:t>
      </w:r>
      <w:r w:rsidR="00344DD6" w:rsidRPr="00C74F3C">
        <w:rPr>
          <w:rFonts w:eastAsia="Calibri"/>
        </w:rPr>
        <w:t>Проверка законного и эффективного использования бюджетных средств, направленных в 2022 году на организацию и проведение спортивных мероприятий в рамках реализации муниципальной программы «Развитие физической культуры и спорта в Кичменгско-Городецком муниципальном районе на 2020-2025 годы».</w:t>
      </w:r>
    </w:p>
    <w:p w:rsidR="00CA791F" w:rsidRPr="00C74F3C" w:rsidRDefault="00BB3E05" w:rsidP="00660DE7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C74F3C">
        <w:t xml:space="preserve">Объект </w:t>
      </w:r>
      <w:r w:rsidR="00660DE7">
        <w:t>контрольного мероприятия:</w:t>
      </w:r>
      <w:r w:rsidR="00CA791F" w:rsidRPr="00C74F3C">
        <w:t xml:space="preserve"> </w:t>
      </w:r>
      <w:r w:rsidR="00CA791F" w:rsidRPr="00C74F3C">
        <w:rPr>
          <w:rFonts w:eastAsia="Calibri"/>
        </w:rPr>
        <w:t>управление культуры, молодежной политики, туризма и спорта администрации Кичменгско-Городецкого муниципального округа.</w:t>
      </w:r>
    </w:p>
    <w:p w:rsidR="006469C6" w:rsidRPr="00C74F3C" w:rsidRDefault="00660DE7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Объем проверенных средств: </w:t>
      </w:r>
      <w:r w:rsidR="006469C6" w:rsidRPr="006469C6">
        <w:rPr>
          <w:rFonts w:eastAsia="Times New Roman"/>
          <w:lang w:eastAsia="ru-RU"/>
        </w:rPr>
        <w:t>911 833,33 руб</w:t>
      </w:r>
      <w:r>
        <w:rPr>
          <w:rFonts w:eastAsia="Times New Roman"/>
          <w:lang w:eastAsia="ru-RU"/>
        </w:rPr>
        <w:t>лей</w:t>
      </w:r>
      <w:r w:rsidR="006469C6" w:rsidRPr="006469C6">
        <w:rPr>
          <w:rFonts w:eastAsia="Times New Roman"/>
          <w:lang w:eastAsia="ru-RU"/>
        </w:rPr>
        <w:t xml:space="preserve">. </w:t>
      </w:r>
    </w:p>
    <w:p w:rsidR="006469C6" w:rsidRPr="006469C6" w:rsidRDefault="006469C6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469C6">
        <w:rPr>
          <w:rFonts w:eastAsia="Times New Roman"/>
          <w:lang w:eastAsia="ru-RU"/>
        </w:rPr>
        <w:t>Значение показателей эффективности использования бюджетных средств обеспечено.</w:t>
      </w:r>
      <w:r w:rsidRPr="006469C6">
        <w:rPr>
          <w:rFonts w:eastAsia="Calibri"/>
          <w:lang w:eastAsia="ru-RU"/>
        </w:rPr>
        <w:t xml:space="preserve"> Произведённые расходы подтверждены документально. </w:t>
      </w:r>
      <w:r w:rsidRPr="006469C6">
        <w:rPr>
          <w:rFonts w:eastAsia="Times New Roman"/>
          <w:lang w:eastAsia="ru-RU"/>
        </w:rPr>
        <w:t>Фактов нецелевого использования средств не установлено.</w:t>
      </w:r>
    </w:p>
    <w:p w:rsidR="001936A4" w:rsidRPr="00C74F3C" w:rsidRDefault="00B61204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4F3C">
        <w:rPr>
          <w:rFonts w:eastAsia="Times New Roman"/>
          <w:lang w:eastAsia="ru-RU"/>
        </w:rPr>
        <w:t xml:space="preserve">В ходе проверки </w:t>
      </w:r>
      <w:r w:rsidR="00660DE7">
        <w:rPr>
          <w:rFonts w:eastAsia="Calibri"/>
        </w:rPr>
        <w:t>выявлено нарушение</w:t>
      </w:r>
      <w:r w:rsidR="001936A4" w:rsidRPr="00C74F3C">
        <w:rPr>
          <w:rFonts w:eastAsia="Times New Roman"/>
          <w:lang w:eastAsia="ru-RU"/>
        </w:rPr>
        <w:t xml:space="preserve"> порядка формирования, утверждения и ведения плана-графика закупок товаров, работ, услуг для обеспечения муниципальных нужд, порядка его размещения в единой информационной системе в сфере закупок в открытом доступе.</w:t>
      </w:r>
    </w:p>
    <w:p w:rsidR="00861FC2" w:rsidRPr="00C74F3C" w:rsidRDefault="00861FC2" w:rsidP="0066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4F3C">
        <w:rPr>
          <w:rFonts w:eastAsia="Times New Roman"/>
          <w:lang w:eastAsia="ru-RU"/>
        </w:rPr>
        <w:t>По результатам контрольного мероприятия</w:t>
      </w:r>
      <w:r w:rsidRPr="00C74F3C">
        <w:t xml:space="preserve"> начальнику управления культуры, молодежной политики, туризма и спорта администрации Кичменгско-Городецкого муниципального округа внесено представление от 02.03.2023 №</w:t>
      </w:r>
      <w:r w:rsidR="00660DE7">
        <w:t xml:space="preserve"> </w:t>
      </w:r>
      <w:r w:rsidRPr="00C74F3C">
        <w:t>02-04/44.</w:t>
      </w:r>
    </w:p>
    <w:p w:rsidR="00B61204" w:rsidRPr="00C74F3C" w:rsidRDefault="00B61204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74F3C">
        <w:rPr>
          <w:rFonts w:eastAsia="Times New Roman"/>
          <w:lang w:eastAsia="ru-RU"/>
        </w:rPr>
        <w:t>Отчет по результатам контрольного мероприятия направлен:</w:t>
      </w:r>
    </w:p>
    <w:p w:rsidR="002F2371" w:rsidRPr="002F2371" w:rsidRDefault="002F2371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F2371">
        <w:rPr>
          <w:rFonts w:eastAsia="Times New Roman"/>
          <w:lang w:eastAsia="ru-RU"/>
        </w:rPr>
        <w:t>-  в Муниципальное Собрание Кичменгско-Городецкого муниципального округа</w:t>
      </w:r>
      <w:r w:rsidR="00660DE7">
        <w:rPr>
          <w:rFonts w:eastAsia="Times New Roman"/>
          <w:lang w:eastAsia="ru-RU"/>
        </w:rPr>
        <w:t xml:space="preserve"> Вологодской области</w:t>
      </w:r>
      <w:r w:rsidRPr="002F2371">
        <w:rPr>
          <w:rFonts w:eastAsia="Times New Roman"/>
          <w:lang w:eastAsia="ru-RU"/>
        </w:rPr>
        <w:t xml:space="preserve">; </w:t>
      </w:r>
    </w:p>
    <w:p w:rsidR="002F2371" w:rsidRPr="002F2371" w:rsidRDefault="002F2371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F2371">
        <w:rPr>
          <w:rFonts w:eastAsia="Times New Roman"/>
          <w:lang w:eastAsia="ru-RU"/>
        </w:rPr>
        <w:t>- Главе Кичменгско-Городецкого муниципального округа;</w:t>
      </w:r>
    </w:p>
    <w:p w:rsidR="002F2371" w:rsidRPr="002F2371" w:rsidRDefault="002F2371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F2371">
        <w:rPr>
          <w:rFonts w:eastAsia="Times New Roman"/>
          <w:lang w:eastAsia="ru-RU"/>
        </w:rPr>
        <w:t>-  в прокуратуру Кичменгско-Городецкого района.</w:t>
      </w:r>
    </w:p>
    <w:p w:rsidR="00133212" w:rsidRPr="00133212" w:rsidRDefault="00133212" w:rsidP="00660DE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sectPr w:rsidR="00133212" w:rsidRPr="00133212" w:rsidSect="00133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87AFE"/>
    <w:multiLevelType w:val="hybridMultilevel"/>
    <w:tmpl w:val="18E8FD00"/>
    <w:lvl w:ilvl="0" w:tplc="983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05"/>
    <w:rsid w:val="00014712"/>
    <w:rsid w:val="000A305F"/>
    <w:rsid w:val="000E1CF1"/>
    <w:rsid w:val="000E4217"/>
    <w:rsid w:val="00113A57"/>
    <w:rsid w:val="00133212"/>
    <w:rsid w:val="00170EDF"/>
    <w:rsid w:val="00187A45"/>
    <w:rsid w:val="001936A4"/>
    <w:rsid w:val="001B051C"/>
    <w:rsid w:val="00202B8C"/>
    <w:rsid w:val="002563BD"/>
    <w:rsid w:val="002679AF"/>
    <w:rsid w:val="00280A12"/>
    <w:rsid w:val="002A0E75"/>
    <w:rsid w:val="002C21AD"/>
    <w:rsid w:val="002F2371"/>
    <w:rsid w:val="0033188D"/>
    <w:rsid w:val="00344DD6"/>
    <w:rsid w:val="003561F3"/>
    <w:rsid w:val="003A58E4"/>
    <w:rsid w:val="003C0FAC"/>
    <w:rsid w:val="003D4CF2"/>
    <w:rsid w:val="003E1989"/>
    <w:rsid w:val="00435DB7"/>
    <w:rsid w:val="0044551B"/>
    <w:rsid w:val="004B11BF"/>
    <w:rsid w:val="00512FF7"/>
    <w:rsid w:val="00516985"/>
    <w:rsid w:val="00556A11"/>
    <w:rsid w:val="005B76F5"/>
    <w:rsid w:val="00610CA8"/>
    <w:rsid w:val="00636BBA"/>
    <w:rsid w:val="006469C6"/>
    <w:rsid w:val="00653CDC"/>
    <w:rsid w:val="00660DE7"/>
    <w:rsid w:val="00664A69"/>
    <w:rsid w:val="006B2C32"/>
    <w:rsid w:val="006F487A"/>
    <w:rsid w:val="0072452D"/>
    <w:rsid w:val="007436B8"/>
    <w:rsid w:val="00771BBD"/>
    <w:rsid w:val="00773514"/>
    <w:rsid w:val="007A4E74"/>
    <w:rsid w:val="007A692E"/>
    <w:rsid w:val="00812751"/>
    <w:rsid w:val="00856CCB"/>
    <w:rsid w:val="00861FC2"/>
    <w:rsid w:val="008A12FD"/>
    <w:rsid w:val="008B5BF9"/>
    <w:rsid w:val="008F32EC"/>
    <w:rsid w:val="0094187B"/>
    <w:rsid w:val="009527D0"/>
    <w:rsid w:val="009B7047"/>
    <w:rsid w:val="009C1FAC"/>
    <w:rsid w:val="009C4585"/>
    <w:rsid w:val="009D6CF0"/>
    <w:rsid w:val="009D7EC4"/>
    <w:rsid w:val="009E3D45"/>
    <w:rsid w:val="009F0766"/>
    <w:rsid w:val="009F0B1B"/>
    <w:rsid w:val="009F239A"/>
    <w:rsid w:val="009F725C"/>
    <w:rsid w:val="00A727C2"/>
    <w:rsid w:val="00A9426C"/>
    <w:rsid w:val="00A97FA9"/>
    <w:rsid w:val="00B61204"/>
    <w:rsid w:val="00BB3E05"/>
    <w:rsid w:val="00BF777A"/>
    <w:rsid w:val="00C511AB"/>
    <w:rsid w:val="00C52CA2"/>
    <w:rsid w:val="00C74F3C"/>
    <w:rsid w:val="00CA791F"/>
    <w:rsid w:val="00CF3A7F"/>
    <w:rsid w:val="00D32075"/>
    <w:rsid w:val="00D72F76"/>
    <w:rsid w:val="00DB2D8E"/>
    <w:rsid w:val="00DB4797"/>
    <w:rsid w:val="00DE1391"/>
    <w:rsid w:val="00DF0537"/>
    <w:rsid w:val="00E25AB2"/>
    <w:rsid w:val="00EA5B29"/>
    <w:rsid w:val="00FA0332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CE8D-BDE7-4488-ADD1-DC2173C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1">
    <w:name w:val="heading 1"/>
    <w:basedOn w:val="a"/>
    <w:next w:val="a"/>
    <w:link w:val="10"/>
    <w:qFormat/>
    <w:rsid w:val="000A30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30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66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2023-03-14T07:14:00Z</dcterms:created>
  <dcterms:modified xsi:type="dcterms:W3CDTF">2023-03-14T07:14:00Z</dcterms:modified>
</cp:coreProperties>
</file>