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A1" w:rsidRDefault="00AB63A1" w:rsidP="00AB63A1">
      <w:pPr>
        <w:widowControl w:val="0"/>
        <w:ind w:left="5102"/>
        <w:outlineLvl w:val="0"/>
        <w:rPr>
          <w:sz w:val="28"/>
        </w:rPr>
      </w:pPr>
      <w:r>
        <w:rPr>
          <w:sz w:val="28"/>
        </w:rPr>
        <w:t>Приложение 5 к приказу</w:t>
      </w:r>
    </w:p>
    <w:p w:rsidR="00AB63A1" w:rsidRDefault="00AB63A1" w:rsidP="00AB63A1">
      <w:pPr>
        <w:widowControl w:val="0"/>
        <w:ind w:left="5102"/>
        <w:rPr>
          <w:sz w:val="28"/>
        </w:rPr>
      </w:pPr>
      <w:r>
        <w:rPr>
          <w:sz w:val="28"/>
        </w:rPr>
        <w:t>Департамента имущественных отношений Вологодской области</w:t>
      </w:r>
    </w:p>
    <w:p w:rsidR="00AB63A1" w:rsidRDefault="00AB63A1" w:rsidP="00AB63A1">
      <w:pPr>
        <w:widowControl w:val="0"/>
        <w:ind w:left="5102"/>
        <w:rPr>
          <w:sz w:val="28"/>
        </w:rPr>
      </w:pPr>
      <w:r>
        <w:rPr>
          <w:sz w:val="28"/>
        </w:rPr>
        <w:t xml:space="preserve">от ____________ № </w:t>
      </w:r>
      <w:proofErr w:type="spellStart"/>
      <w:r>
        <w:rPr>
          <w:sz w:val="28"/>
        </w:rPr>
        <w:t>____</w:t>
      </w:r>
      <w:proofErr w:type="gramStart"/>
      <w:r>
        <w:rPr>
          <w:sz w:val="28"/>
        </w:rPr>
        <w:t>_-</w:t>
      </w:r>
      <w:proofErr w:type="gramEnd"/>
      <w:r>
        <w:rPr>
          <w:sz w:val="28"/>
        </w:rPr>
        <w:t>н</w:t>
      </w:r>
      <w:proofErr w:type="spellEnd"/>
      <w:r>
        <w:rPr>
          <w:sz w:val="28"/>
        </w:rPr>
        <w:t xml:space="preserve"> </w:t>
      </w:r>
    </w:p>
    <w:p w:rsidR="00AB63A1" w:rsidRDefault="00AB63A1" w:rsidP="00AB63A1">
      <w:pPr>
        <w:widowControl w:val="0"/>
        <w:ind w:left="5102"/>
        <w:contextualSpacing/>
      </w:pPr>
      <w:r>
        <w:t>«</w:t>
      </w:r>
      <w:r>
        <w:rPr>
          <w:sz w:val="28"/>
        </w:rPr>
        <w:t>Приложение 11 к приказу</w:t>
      </w:r>
    </w:p>
    <w:p w:rsidR="00AB63A1" w:rsidRDefault="00AB63A1" w:rsidP="00AB63A1">
      <w:pPr>
        <w:widowControl w:val="0"/>
        <w:ind w:left="5102"/>
        <w:rPr>
          <w:sz w:val="28"/>
        </w:rPr>
      </w:pPr>
      <w:r>
        <w:rPr>
          <w:sz w:val="28"/>
        </w:rPr>
        <w:t>Департамента имущественных отношений Вологодской области</w:t>
      </w:r>
    </w:p>
    <w:p w:rsidR="00AB63A1" w:rsidRDefault="00AB63A1" w:rsidP="00AB63A1">
      <w:pPr>
        <w:widowControl w:val="0"/>
        <w:ind w:left="5102"/>
        <w:contextualSpacing/>
      </w:pPr>
      <w:r>
        <w:rPr>
          <w:sz w:val="28"/>
        </w:rPr>
        <w:t>от 5 мая 2015 года № 22-н</w:t>
      </w:r>
    </w:p>
    <w:p w:rsidR="00AB63A1" w:rsidRDefault="00AB63A1" w:rsidP="00AB63A1">
      <w:pPr>
        <w:widowControl w:val="0"/>
        <w:ind w:firstLine="4536"/>
        <w:contextualSpacing/>
        <w:jc w:val="both"/>
      </w:pPr>
    </w:p>
    <w:p w:rsidR="00AB63A1" w:rsidRDefault="00AB63A1" w:rsidP="00AB63A1">
      <w:pPr>
        <w:widowControl w:val="0"/>
        <w:ind w:firstLine="4536"/>
        <w:contextualSpacing/>
        <w:jc w:val="both"/>
      </w:pPr>
      <w:r>
        <w:t>В _______________________________________</w:t>
      </w:r>
    </w:p>
    <w:p w:rsidR="00AB63A1" w:rsidRDefault="00AB63A1" w:rsidP="00AB63A1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AB63A1" w:rsidRDefault="00AB63A1" w:rsidP="00AB63A1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AB63A1" w:rsidRDefault="00AB63A1" w:rsidP="00AB63A1">
      <w:pPr>
        <w:widowControl w:val="0"/>
        <w:ind w:firstLine="4536"/>
        <w:contextualSpacing/>
        <w:jc w:val="both"/>
      </w:pPr>
      <w:r>
        <w:t>(наименование уполномоченного органа)</w:t>
      </w:r>
    </w:p>
    <w:p w:rsidR="00AB63A1" w:rsidRDefault="00AB63A1" w:rsidP="00AB63A1">
      <w:pPr>
        <w:widowControl w:val="0"/>
        <w:ind w:firstLine="4536"/>
        <w:contextualSpacing/>
        <w:jc w:val="both"/>
      </w:pPr>
      <w:r>
        <w:t>от ________________________________________</w:t>
      </w:r>
    </w:p>
    <w:p w:rsidR="00AB63A1" w:rsidRDefault="00AB63A1" w:rsidP="00AB63A1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AB63A1" w:rsidRDefault="00AB63A1" w:rsidP="00AB63A1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AB63A1" w:rsidRDefault="00AB63A1" w:rsidP="00AB63A1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AB63A1" w:rsidRDefault="00AB63A1" w:rsidP="00AB63A1">
      <w:pPr>
        <w:widowControl w:val="0"/>
        <w:ind w:firstLine="4536"/>
        <w:contextualSpacing/>
        <w:jc w:val="both"/>
      </w:pPr>
      <w:r>
        <w:t>__________________________________________</w:t>
      </w:r>
    </w:p>
    <w:p w:rsidR="00AB63A1" w:rsidRDefault="00AB63A1" w:rsidP="00AB63A1">
      <w:pPr>
        <w:widowControl w:val="0"/>
        <w:ind w:left="4536"/>
        <w:contextualSpacing/>
        <w:jc w:val="both"/>
      </w:pPr>
      <w:r>
        <w:t xml:space="preserve"> (Ф.И.О., паспортные данные, регистрация по месту жительства, контактный телефон)</w:t>
      </w:r>
    </w:p>
    <w:p w:rsidR="00AB63A1" w:rsidRDefault="00AB63A1" w:rsidP="00AB63A1">
      <w:pPr>
        <w:widowControl w:val="0"/>
        <w:jc w:val="both"/>
      </w:pPr>
    </w:p>
    <w:p w:rsidR="00AB63A1" w:rsidRDefault="00AB63A1" w:rsidP="00AB63A1">
      <w:pPr>
        <w:widowControl w:val="0"/>
        <w:jc w:val="center"/>
        <w:rPr>
          <w:sz w:val="28"/>
        </w:rPr>
      </w:pPr>
      <w:r>
        <w:rPr>
          <w:sz w:val="28"/>
        </w:rPr>
        <w:t>ЗАЯВЛЕНИЕ</w:t>
      </w:r>
    </w:p>
    <w:p w:rsidR="00AB63A1" w:rsidRDefault="00AB63A1" w:rsidP="00AB63A1">
      <w:pPr>
        <w:widowControl w:val="0"/>
        <w:jc w:val="center"/>
        <w:rPr>
          <w:sz w:val="28"/>
        </w:rPr>
      </w:pPr>
      <w:r>
        <w:rPr>
          <w:sz w:val="28"/>
        </w:rPr>
        <w:t xml:space="preserve">о повторном предложении единовременной денежной выплаты </w:t>
      </w:r>
    </w:p>
    <w:p w:rsidR="00AB63A1" w:rsidRDefault="00AB63A1" w:rsidP="00AB63A1">
      <w:pPr>
        <w:widowControl w:val="0"/>
        <w:jc w:val="both"/>
      </w:pPr>
    </w:p>
    <w:p w:rsidR="00AB63A1" w:rsidRDefault="00AB63A1" w:rsidP="00AB63A1">
      <w:pPr>
        <w:widowControl w:val="0"/>
        <w:jc w:val="both"/>
      </w:pPr>
      <w:r>
        <w:t>Я, _____________________________________________________________________________,</w:t>
      </w:r>
    </w:p>
    <w:p w:rsidR="00AB63A1" w:rsidRDefault="00AB63A1" w:rsidP="00AB63A1">
      <w:pPr>
        <w:widowControl w:val="0"/>
        <w:jc w:val="center"/>
      </w:pPr>
      <w:r>
        <w:t xml:space="preserve"> (Ф.И.О. гражданина)</w:t>
      </w:r>
    </w:p>
    <w:p w:rsidR="00AB63A1" w:rsidRDefault="00AB63A1" w:rsidP="00AB63A1">
      <w:pPr>
        <w:widowControl w:val="0"/>
        <w:jc w:val="both"/>
      </w:pPr>
      <w:proofErr w:type="gramStart"/>
      <w:r>
        <w:t xml:space="preserve">в соответствии с </w:t>
      </w:r>
      <w:hyperlink r:id="rId4" w:history="1">
        <w:r>
          <w:t>пунктом 1статьи 12(4)</w:t>
        </w:r>
      </w:hyperlink>
      <w:r>
        <w:t xml:space="preserve"> закона Вологодской области от   8   апреля   2015   года   №  3627-ОЗ  «О  бесплатном предоставлении в собственность  отдельным категориям граждан земельных участков, находящихся в   государственной   или   муниципальной   собственности,   на  территории Вологодской  области» (далее – закон области)  прошу  предоставить  единовременную денежную выплату взамен земельного участка на следующую цель (указывается одна из целей):</w:t>
      </w:r>
      <w:proofErr w:type="gramEnd"/>
    </w:p>
    <w:p w:rsidR="00AB63A1" w:rsidRDefault="00AB63A1" w:rsidP="00AB63A1">
      <w:pPr>
        <w:widowControl w:val="0"/>
        <w:jc w:val="both"/>
      </w:pPr>
    </w:p>
    <w:p w:rsidR="00AB63A1" w:rsidRDefault="00AB63A1" w:rsidP="00AB63A1">
      <w:pPr>
        <w:widowControl w:val="0"/>
        <w:ind w:firstLine="709"/>
        <w:jc w:val="both"/>
      </w:pPr>
      <w:r>
        <w:t>приобретение по договору купли – продажи земельного участка, в том числе с расположенными в его границах объектами, с видом разрешенного использования «для индивидуального жилищного строительства»</w:t>
      </w:r>
      <w:proofErr w:type="gramStart"/>
      <w:r>
        <w:t>,«</w:t>
      </w:r>
      <w:proofErr w:type="gramEnd"/>
      <w:r>
        <w:t>ведение личного подсобного хозяйства», «садоводство», «ведение садоводства», за исключением земельных участков, находящихся в государственной или муниципальной собственности;</w:t>
      </w:r>
    </w:p>
    <w:p w:rsidR="00AB63A1" w:rsidRDefault="00AB63A1" w:rsidP="00AB63A1">
      <w:pPr>
        <w:widowControl w:val="0"/>
        <w:ind w:firstLine="709"/>
        <w:jc w:val="both"/>
      </w:pPr>
    </w:p>
    <w:p w:rsidR="00AB63A1" w:rsidRDefault="00AB63A1" w:rsidP="00AB63A1">
      <w:pPr>
        <w:widowControl w:val="0"/>
        <w:ind w:firstLine="709"/>
        <w:jc w:val="both"/>
      </w:pPr>
      <w:proofErr w:type="gramStart"/>
      <w:r>
        <w:t xml:space="preserve">оплата цены договора строительного подряда на строительство, реконструкцию объектов, расположенных в границах земельного участка с видом разрешенного использования «для индивидуального жилищного строительства», «ведение личного подсобного хозяйства», «садоводство», «ведение садоводства», принадлежащего гражданину, указанному в </w:t>
      </w:r>
      <w:hyperlink r:id="rId5" w:history="1">
        <w:r>
          <w:t>пункте 1 части 1 статьи 1</w:t>
        </w:r>
      </w:hyperlink>
      <w:r>
        <w:t xml:space="preserve">  закона области, состоящему на учете для ведения садоводства, для ведения личного подсобного хозяйства;</w:t>
      </w:r>
      <w:proofErr w:type="gramEnd"/>
    </w:p>
    <w:p w:rsidR="00AB63A1" w:rsidRDefault="00AB63A1" w:rsidP="00AB63A1">
      <w:pPr>
        <w:widowControl w:val="0"/>
        <w:ind w:firstLine="709"/>
        <w:jc w:val="both"/>
      </w:pPr>
    </w:p>
    <w:p w:rsidR="00AB63A1" w:rsidRDefault="00AB63A1" w:rsidP="00AB63A1">
      <w:pPr>
        <w:widowControl w:val="0"/>
        <w:ind w:firstLine="709"/>
        <w:jc w:val="both"/>
      </w:pPr>
      <w:r>
        <w:t>оплата первоначального взноса при получении жилищного кредита, в том числе ипотечного, на приобретение земельного участка, в том числе с расположенными в его границах объектами, с видом разрешенного использования «для индивидуального жилищного строительства», «ведение личного подсобного хозяйства», «садоводство», «ведение садоводства»;</w:t>
      </w:r>
    </w:p>
    <w:p w:rsidR="00AB63A1" w:rsidRDefault="00AB63A1" w:rsidP="00AB63A1">
      <w:pPr>
        <w:widowControl w:val="0"/>
        <w:ind w:firstLine="709"/>
        <w:jc w:val="both"/>
      </w:pPr>
    </w:p>
    <w:p w:rsidR="00AB63A1" w:rsidRDefault="00AB63A1" w:rsidP="00AB63A1">
      <w:pPr>
        <w:widowControl w:val="0"/>
        <w:ind w:firstLine="709"/>
        <w:jc w:val="both"/>
      </w:pPr>
      <w:proofErr w:type="gramStart"/>
      <w:r>
        <w:t>погашение основной суммы долга и уплаты процентов по жилищным кредитам (займам), в том числе ипотечным, на приобретение земельного участка, в том числе с расположенными в его границах объектами, с видом разрешенного использования «для индивидуального жилищного строительства», «ведение личного подсобного хозяйства», «садоводство», «ведение садоводства», за исключением штрафов, комиссий, пеней за просрочку исполнения обязательств по указанным кредитам (займам);</w:t>
      </w:r>
      <w:proofErr w:type="gramEnd"/>
    </w:p>
    <w:p w:rsidR="00AB63A1" w:rsidRDefault="00AB63A1" w:rsidP="00AB63A1">
      <w:pPr>
        <w:widowControl w:val="0"/>
        <w:ind w:firstLine="709"/>
        <w:jc w:val="both"/>
      </w:pPr>
    </w:p>
    <w:p w:rsidR="00AB63A1" w:rsidRDefault="00AB63A1" w:rsidP="00AB63A1">
      <w:pPr>
        <w:widowControl w:val="0"/>
        <w:ind w:firstLine="709"/>
        <w:jc w:val="both"/>
      </w:pPr>
      <w:proofErr w:type="gramStart"/>
      <w:r>
        <w:t xml:space="preserve">оплата подключения (технологического присоединения) объекта, расположенного в границах земельного участка с видом разрешенного использования «для индивидуального жилищного строительства», «ведение личного подсобного хозяйства», «садоводство», «ведение садоводства», принадлежащего гражданину, указанному в </w:t>
      </w:r>
      <w:hyperlink r:id="rId6" w:history="1">
        <w:r>
          <w:t>пункте 1 части 1 статьи 1</w:t>
        </w:r>
      </w:hyperlink>
      <w:r>
        <w:t xml:space="preserve"> закона области, состоящему на учете для ведения садоводства, для ведения личного подсобного хозяйства, к сетям инженерно-технического обеспечения;</w:t>
      </w:r>
      <w:proofErr w:type="gramEnd"/>
      <w:r>
        <w:t xml:space="preserve"> оплаты строительства инженерных коммуникаций в границах такого земельного участка; оплаты строительства, реконструкции и модернизации внутридомовых инженерных коммуникаций.</w:t>
      </w:r>
    </w:p>
    <w:p w:rsidR="00AB63A1" w:rsidRDefault="00AB63A1" w:rsidP="00AB63A1">
      <w:pPr>
        <w:widowControl w:val="0"/>
        <w:jc w:val="both"/>
      </w:pPr>
    </w:p>
    <w:p w:rsidR="00AB63A1" w:rsidRDefault="00AB63A1" w:rsidP="00AB63A1">
      <w:pPr>
        <w:widowControl w:val="0"/>
        <w:jc w:val="both"/>
      </w:pPr>
    </w:p>
    <w:p w:rsidR="00AB63A1" w:rsidRDefault="00AB63A1" w:rsidP="00AB63A1">
      <w:pPr>
        <w:widowControl w:val="0"/>
        <w:jc w:val="both"/>
      </w:pPr>
      <w:r>
        <w:t>Заявитель: ___________________________________                             _____________________</w:t>
      </w:r>
    </w:p>
    <w:p w:rsidR="00AB63A1" w:rsidRDefault="00AB63A1" w:rsidP="00AB63A1">
      <w:pPr>
        <w:widowControl w:val="0"/>
        <w:jc w:val="both"/>
      </w:pPr>
      <w:r>
        <w:t xml:space="preserve">                                        (Ф.И.О. гражданина)                                                         (подпись)</w:t>
      </w:r>
    </w:p>
    <w:p w:rsidR="00AB63A1" w:rsidRDefault="00AB63A1" w:rsidP="00AB63A1">
      <w:pPr>
        <w:widowControl w:val="0"/>
        <w:jc w:val="right"/>
      </w:pPr>
    </w:p>
    <w:p w:rsidR="00AB63A1" w:rsidRDefault="00AB63A1" w:rsidP="00AB63A1">
      <w:pPr>
        <w:widowControl w:val="0"/>
        <w:jc w:val="right"/>
      </w:pPr>
      <w:r>
        <w:t>«____»_____________ 20__ г.».</w:t>
      </w:r>
    </w:p>
    <w:p w:rsidR="00D95C62" w:rsidRDefault="00D95C62"/>
    <w:sectPr w:rsidR="00D95C62" w:rsidSect="00AB63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3A1"/>
    <w:rsid w:val="00AB63A1"/>
    <w:rsid w:val="00D9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02262&amp;dst=100015&amp;field=134&amp;date=05.05.2022" TargetMode="External"/><Relationship Id="rId5" Type="http://schemas.openxmlformats.org/officeDocument/2006/relationships/hyperlink" Target="https://login.consultant.ru/link/?req=doc&amp;base=RLAW095&amp;n=202262&amp;dst=100015&amp;field=134&amp;date=05.05.2022" TargetMode="External"/><Relationship Id="rId4" Type="http://schemas.openxmlformats.org/officeDocument/2006/relationships/hyperlink" Target="https://login.consultant.ru/link/?req=doc&amp;base=RLAW095&amp;n=190756&amp;date=02.07.2021&amp;dst=10040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2023-03-03T13:23:00Z</dcterms:created>
  <dcterms:modified xsi:type="dcterms:W3CDTF">2023-03-03T13:23:00Z</dcterms:modified>
</cp:coreProperties>
</file>