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E" w:rsidRDefault="006B654E" w:rsidP="006B65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</w:p>
    <w:p w:rsidR="006B654E" w:rsidRDefault="006B654E" w:rsidP="006B65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</w:p>
    <w:p w:rsidR="006B654E" w:rsidRDefault="006B654E" w:rsidP="006B65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D47924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AF16BD" w:rsidRDefault="00BF553C" w:rsidP="0055143E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val="en-US"/>
        </w:rPr>
        <w:t>I</w:t>
      </w:r>
      <w:r w:rsidR="000500EA" w:rsidRPr="00AF16BD">
        <w:rPr>
          <w:rFonts w:ascii="Times New Roman" w:hAnsi="Times New Roman"/>
          <w:sz w:val="28"/>
          <w:szCs w:val="28"/>
        </w:rPr>
        <w:t>. Общие положения</w:t>
      </w:r>
    </w:p>
    <w:p w:rsidR="000500EA" w:rsidRPr="00AF16BD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0500EA" w:rsidRPr="00AF16BD" w:rsidRDefault="000500EA" w:rsidP="005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53C" w:rsidRPr="00AF16BD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г</w:t>
      </w:r>
      <w:r w:rsidRPr="00AF16BD">
        <w:rPr>
          <w:rFonts w:ascii="Times New Roman" w:hAnsi="Times New Roman"/>
          <w:sz w:val="28"/>
          <w:szCs w:val="28"/>
          <w:lang w:eastAsia="ru-RU"/>
        </w:rPr>
        <w:t>ламент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AF16BD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834094" w:rsidRPr="00AF16BD" w:rsidRDefault="000500EA" w:rsidP="0052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C61915" w:rsidRPr="00AF16BD">
        <w:rPr>
          <w:rFonts w:ascii="Times New Roman" w:hAnsi="Times New Roman"/>
          <w:sz w:val="28"/>
          <w:szCs w:val="28"/>
        </w:rPr>
        <w:t>ф</w:t>
      </w:r>
      <w:r w:rsidR="00C61915" w:rsidRPr="00AF16BD">
        <w:rPr>
          <w:rFonts w:ascii="Times New Roman" w:hAnsi="Times New Roman"/>
          <w:sz w:val="28"/>
          <w:szCs w:val="28"/>
        </w:rPr>
        <w:t>и</w:t>
      </w:r>
      <w:r w:rsidR="00C61915" w:rsidRPr="00AF16BD">
        <w:rPr>
          <w:rFonts w:ascii="Times New Roman" w:hAnsi="Times New Roman"/>
          <w:sz w:val="28"/>
          <w:szCs w:val="28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</w:t>
      </w:r>
      <w:r w:rsidR="00C61915" w:rsidRPr="00AF16BD">
        <w:rPr>
          <w:rFonts w:ascii="Times New Roman" w:hAnsi="Times New Roman"/>
          <w:sz w:val="28"/>
          <w:szCs w:val="28"/>
        </w:rPr>
        <w:t>н</w:t>
      </w:r>
      <w:r w:rsidR="00C61915" w:rsidRPr="00AF16BD">
        <w:rPr>
          <w:rFonts w:ascii="Times New Roman" w:hAnsi="Times New Roman"/>
          <w:sz w:val="28"/>
          <w:szCs w:val="28"/>
        </w:rPr>
        <w:t>ных внебюджетных фондов и их территориальных органов, органов местного с</w:t>
      </w:r>
      <w:r w:rsidR="00C61915" w:rsidRPr="00AF16BD">
        <w:rPr>
          <w:rFonts w:ascii="Times New Roman" w:hAnsi="Times New Roman"/>
          <w:sz w:val="28"/>
          <w:szCs w:val="28"/>
        </w:rPr>
        <w:t>а</w:t>
      </w:r>
      <w:r w:rsidR="00C61915" w:rsidRPr="00AF16BD">
        <w:rPr>
          <w:rFonts w:ascii="Times New Roman" w:hAnsi="Times New Roman"/>
          <w:sz w:val="28"/>
          <w:szCs w:val="28"/>
        </w:rPr>
        <w:t>моуправления)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34094" w:rsidRPr="00AF16BD">
        <w:rPr>
          <w:rFonts w:ascii="Times New Roman" w:hAnsi="Times New Roman" w:cs="Times New Roman"/>
          <w:sz w:val="28"/>
          <w:szCs w:val="28"/>
        </w:rPr>
        <w:t>.</w:t>
      </w:r>
    </w:p>
    <w:p w:rsidR="00605F41" w:rsidRPr="00712091" w:rsidRDefault="005254B8" w:rsidP="00605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1.3. </w:t>
      </w:r>
      <w:r w:rsidR="00605F41" w:rsidRPr="00712091">
        <w:rPr>
          <w:rFonts w:ascii="Times New Roman" w:hAnsi="Times New Roman"/>
          <w:sz w:val="28"/>
          <w:szCs w:val="28"/>
        </w:rPr>
        <w:t>Место нахождения администрации Кичменгско-Городецкого муниц</w:t>
      </w:r>
      <w:r w:rsidR="00605F41" w:rsidRPr="00712091">
        <w:rPr>
          <w:rFonts w:ascii="Times New Roman" w:hAnsi="Times New Roman"/>
          <w:sz w:val="28"/>
          <w:szCs w:val="28"/>
        </w:rPr>
        <w:t>и</w:t>
      </w:r>
      <w:r w:rsidR="00605F41" w:rsidRPr="00712091">
        <w:rPr>
          <w:rFonts w:ascii="Times New Roman" w:hAnsi="Times New Roman"/>
          <w:sz w:val="28"/>
          <w:szCs w:val="28"/>
        </w:rPr>
        <w:t xml:space="preserve">пального района, </w:t>
      </w:r>
      <w:r w:rsidR="00605F41" w:rsidRPr="00712091">
        <w:rPr>
          <w:rFonts w:ascii="Times New Roman" w:hAnsi="Times New Roman"/>
          <w:iCs/>
          <w:sz w:val="28"/>
          <w:szCs w:val="28"/>
        </w:rPr>
        <w:t xml:space="preserve">его структурных подразделений </w:t>
      </w:r>
      <w:r w:rsidR="00605F41" w:rsidRPr="00712091">
        <w:rPr>
          <w:rFonts w:ascii="Times New Roman" w:hAnsi="Times New Roman"/>
          <w:sz w:val="28"/>
          <w:szCs w:val="28"/>
        </w:rPr>
        <w:t>(далее - Уполномоченный о</w:t>
      </w:r>
      <w:r w:rsidR="00605F41" w:rsidRPr="00712091">
        <w:rPr>
          <w:rFonts w:ascii="Times New Roman" w:hAnsi="Times New Roman"/>
          <w:sz w:val="28"/>
          <w:szCs w:val="28"/>
        </w:rPr>
        <w:t>р</w:t>
      </w:r>
      <w:r w:rsidR="00605F41" w:rsidRPr="00712091">
        <w:rPr>
          <w:rFonts w:ascii="Times New Roman" w:hAnsi="Times New Roman"/>
          <w:sz w:val="28"/>
          <w:szCs w:val="28"/>
        </w:rPr>
        <w:t>ган): 161400, Россия, Вологодская область, село Кичменгский Городок, улица Центральная, дом 7. Ответственным за предоставление муниципальной услуги является отдел земельно-имущественных отношений администрации Кичменгско-Городецкого муниципального района (далее – Отдел): 161400, Вологодская о</w:t>
      </w:r>
      <w:r w:rsidR="00605F41" w:rsidRPr="00712091">
        <w:rPr>
          <w:rFonts w:ascii="Times New Roman" w:hAnsi="Times New Roman"/>
          <w:sz w:val="28"/>
          <w:szCs w:val="28"/>
        </w:rPr>
        <w:t>б</w:t>
      </w:r>
      <w:r w:rsidR="00605F41" w:rsidRPr="00712091">
        <w:rPr>
          <w:rFonts w:ascii="Times New Roman" w:hAnsi="Times New Roman"/>
          <w:sz w:val="28"/>
          <w:szCs w:val="28"/>
        </w:rPr>
        <w:t xml:space="preserve">ласть, Кичменгско-Городецкий район, улица Комсомольская, дом 3. </w:t>
      </w:r>
    </w:p>
    <w:p w:rsidR="00605F41" w:rsidRPr="00712091" w:rsidRDefault="00605F41" w:rsidP="00605F4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t>Почтовый адрес Уполномоченного органа: 161400, Россия, Вологодская о</w:t>
      </w:r>
      <w:r w:rsidRPr="00712091">
        <w:rPr>
          <w:rFonts w:ascii="Times New Roman" w:hAnsi="Times New Roman"/>
          <w:sz w:val="28"/>
          <w:szCs w:val="28"/>
        </w:rPr>
        <w:t>б</w:t>
      </w:r>
      <w:r w:rsidRPr="00712091">
        <w:rPr>
          <w:rFonts w:ascii="Times New Roman" w:hAnsi="Times New Roman"/>
          <w:sz w:val="28"/>
          <w:szCs w:val="28"/>
        </w:rPr>
        <w:t>ласть, село Кичменгский Городок, улица Центральная, дом 7.</w:t>
      </w:r>
    </w:p>
    <w:p w:rsidR="00605F41" w:rsidRPr="00712091" w:rsidRDefault="00605F41" w:rsidP="00605F4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12091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605F41" w:rsidRPr="00712091" w:rsidRDefault="00605F41" w:rsidP="00605F41">
            <w:pPr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</w:t>
            </w: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согласно Трудовому кодексу РФ</w:t>
            </w:r>
          </w:p>
        </w:tc>
      </w:tr>
    </w:tbl>
    <w:p w:rsidR="00605F41" w:rsidRPr="00712091" w:rsidRDefault="00605F41" w:rsidP="00605F4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05F41" w:rsidRPr="00712091" w:rsidRDefault="00605F41" w:rsidP="00605F41">
      <w:pPr>
        <w:ind w:firstLine="720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12091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605F41" w:rsidRPr="00712091" w:rsidRDefault="00605F41" w:rsidP="00605F41">
            <w:pPr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</w:t>
            </w: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12091">
              <w:rPr>
                <w:rFonts w:ascii="Times New Roman" w:eastAsia="Calibri" w:hAnsi="Times New Roman"/>
                <w:sz w:val="28"/>
                <w:szCs w:val="28"/>
              </w:rPr>
              <w:t>согласно</w:t>
            </w:r>
            <w:proofErr w:type="gramEnd"/>
            <w:r w:rsidRPr="00712091">
              <w:rPr>
                <w:rFonts w:ascii="Times New Roman" w:eastAsia="Calibri" w:hAnsi="Times New Roman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605F41" w:rsidRPr="00712091" w:rsidRDefault="00605F41" w:rsidP="00605F41">
      <w:pPr>
        <w:rPr>
          <w:rFonts w:ascii="Times New Roman" w:hAnsi="Times New Roman"/>
          <w:sz w:val="28"/>
          <w:szCs w:val="28"/>
        </w:rPr>
      </w:pPr>
    </w:p>
    <w:p w:rsidR="00605F41" w:rsidRPr="00712091" w:rsidRDefault="00605F41" w:rsidP="00605F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12091">
              <w:rPr>
                <w:rFonts w:ascii="Times New Roman" w:hAnsi="Times New Roman" w:cs="Times New Roman"/>
                <w:sz w:val="28"/>
                <w:szCs w:val="28"/>
              </w:rPr>
              <w:t>.30 – 17.00</w:t>
            </w:r>
          </w:p>
          <w:p w:rsidR="00605F41" w:rsidRPr="00712091" w:rsidRDefault="00605F41" w:rsidP="00605F41">
            <w:pPr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</w:t>
            </w:r>
            <w:r w:rsidRPr="00712091">
              <w:rPr>
                <w:rFonts w:ascii="Times New Roman" w:hAnsi="Times New Roman"/>
                <w:sz w:val="28"/>
                <w:szCs w:val="28"/>
                <w:lang w:val="en-US"/>
              </w:rPr>
              <w:t>30 – 14</w:t>
            </w:r>
            <w:r w:rsidRPr="00712091">
              <w:rPr>
                <w:rFonts w:ascii="Times New Roman" w:hAnsi="Times New Roman"/>
                <w:sz w:val="28"/>
                <w:szCs w:val="28"/>
              </w:rPr>
              <w:t>.00 - обед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F41" w:rsidRPr="00712091" w:rsidRDefault="00605F41" w:rsidP="00605F41">
            <w:pPr>
              <w:widowControl w:val="0"/>
              <w:ind w:left="5040"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2091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05F41" w:rsidRPr="00712091" w:rsidTr="00605F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091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41" w:rsidRPr="00712091" w:rsidRDefault="00605F41" w:rsidP="00605F41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12091">
              <w:rPr>
                <w:rFonts w:ascii="Times New Roman" w:eastAsia="Calibri" w:hAnsi="Times New Roman"/>
                <w:sz w:val="28"/>
                <w:szCs w:val="28"/>
              </w:rPr>
              <w:t>согласно</w:t>
            </w:r>
            <w:proofErr w:type="gramEnd"/>
            <w:r w:rsidRPr="00712091">
              <w:rPr>
                <w:rFonts w:ascii="Times New Roman" w:eastAsia="Calibri" w:hAnsi="Times New Roman"/>
                <w:sz w:val="28"/>
                <w:szCs w:val="28"/>
              </w:rPr>
              <w:t xml:space="preserve"> Трудового кодекса РФ</w:t>
            </w:r>
          </w:p>
        </w:tc>
      </w:tr>
    </w:tbl>
    <w:p w:rsidR="00605F41" w:rsidRPr="00712091" w:rsidRDefault="00605F41" w:rsidP="00605F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5F41" w:rsidRPr="00712091" w:rsidRDefault="00605F41" w:rsidP="00605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81740-21575.</w:t>
      </w:r>
    </w:p>
    <w:p w:rsidR="00605F41" w:rsidRPr="00712091" w:rsidRDefault="00605F41" w:rsidP="00605F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712091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1209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712091">
        <w:rPr>
          <w:rFonts w:ascii="Times New Roman" w:hAnsi="Times New Roman"/>
        </w:rPr>
        <w:t xml:space="preserve"> </w:t>
      </w:r>
      <w:hyperlink r:id="rId8" w:history="1">
        <w:r w:rsidRPr="0071209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1209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12091">
          <w:rPr>
            <w:rStyle w:val="a3"/>
            <w:rFonts w:ascii="Times New Roman" w:hAnsi="Times New Roman"/>
            <w:sz w:val="28"/>
            <w:szCs w:val="28"/>
            <w:lang w:val="en-US"/>
          </w:rPr>
          <w:t>kichgorod</w:t>
        </w:r>
        <w:proofErr w:type="spellEnd"/>
        <w:r w:rsidRPr="0071209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1209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12091">
        <w:rPr>
          <w:rFonts w:ascii="Times New Roman" w:hAnsi="Times New Roman"/>
          <w:sz w:val="28"/>
          <w:szCs w:val="28"/>
        </w:rPr>
        <w:t>.</w:t>
      </w:r>
    </w:p>
    <w:p w:rsidR="00605F41" w:rsidRPr="00712091" w:rsidRDefault="00605F41" w:rsidP="00605F41">
      <w:pPr>
        <w:autoSpaceDE w:val="0"/>
        <w:autoSpaceDN w:val="0"/>
        <w:adjustRightInd w:val="0"/>
        <w:spacing w:after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 w:rsidRPr="00712091">
        <w:rPr>
          <w:rFonts w:ascii="Times New Roman" w:hAnsi="Times New Roman"/>
          <w:sz w:val="28"/>
          <w:szCs w:val="28"/>
        </w:rPr>
        <w:t>и</w:t>
      </w:r>
      <w:r w:rsidRPr="00712091">
        <w:rPr>
          <w:rFonts w:ascii="Times New Roman" w:hAnsi="Times New Roman"/>
          <w:sz w:val="28"/>
          <w:szCs w:val="28"/>
        </w:rPr>
        <w:t xml:space="preserve">ный портал) в сети Интернет: </w:t>
      </w:r>
      <w:hyperlink r:id="rId9" w:history="1">
        <w:r w:rsidRPr="00712091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71209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712091">
        <w:rPr>
          <w:rFonts w:ascii="Times New Roman" w:hAnsi="Times New Roman"/>
          <w:sz w:val="28"/>
          <w:szCs w:val="28"/>
        </w:rPr>
        <w:t>.</w:t>
      </w:r>
    </w:p>
    <w:p w:rsidR="00605F41" w:rsidRPr="00AF16BD" w:rsidRDefault="00605F41" w:rsidP="00605F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091">
        <w:rPr>
          <w:rFonts w:ascii="Times New Roman" w:hAnsi="Times New Roman"/>
          <w:sz w:val="28"/>
          <w:szCs w:val="28"/>
        </w:rPr>
        <w:lastRenderedPageBreak/>
        <w:t>Адрес государственной информационной системы «Портал государстве</w:t>
      </w:r>
      <w:r w:rsidRPr="00712091">
        <w:rPr>
          <w:rFonts w:ascii="Times New Roman" w:hAnsi="Times New Roman"/>
          <w:sz w:val="28"/>
          <w:szCs w:val="28"/>
        </w:rPr>
        <w:t>н</w:t>
      </w:r>
      <w:r w:rsidRPr="00712091">
        <w:rPr>
          <w:rFonts w:ascii="Times New Roman" w:hAnsi="Times New Roman"/>
          <w:sz w:val="28"/>
          <w:szCs w:val="28"/>
        </w:rPr>
        <w:t>ных и муниципальных услуг (функций) Вологодской области» (далее также – Р</w:t>
      </w:r>
      <w:r w:rsidRPr="00712091">
        <w:rPr>
          <w:rFonts w:ascii="Times New Roman" w:hAnsi="Times New Roman"/>
          <w:sz w:val="28"/>
          <w:szCs w:val="28"/>
        </w:rPr>
        <w:t>е</w:t>
      </w:r>
      <w:r w:rsidRPr="00712091">
        <w:rPr>
          <w:rFonts w:ascii="Times New Roman" w:hAnsi="Times New Roman"/>
          <w:sz w:val="28"/>
          <w:szCs w:val="28"/>
        </w:rPr>
        <w:t xml:space="preserve">гиональный портал) в сети Интернет: </w:t>
      </w:r>
      <w:hyperlink r:id="rId10" w:history="1">
        <w:r w:rsidRPr="0071209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712091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5254B8" w:rsidRPr="00AF16BD" w:rsidRDefault="005254B8" w:rsidP="0052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пальной услуги: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лично;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254B8" w:rsidRPr="00605F41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605F41">
        <w:rPr>
          <w:rFonts w:ascii="Times New Roman" w:hAnsi="Times New Roman"/>
          <w:sz w:val="28"/>
          <w:szCs w:val="28"/>
        </w:rPr>
        <w:t>Уполномоченного органа;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605F41">
        <w:rPr>
          <w:rFonts w:ascii="Times New Roman" w:hAnsi="Times New Roman"/>
          <w:sz w:val="28"/>
          <w:szCs w:val="28"/>
        </w:rPr>
        <w:t>Уполномоченного органа;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ляется по следующим вопросам: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AF16BD">
        <w:rPr>
          <w:rFonts w:ascii="Times New Roman" w:hAnsi="Times New Roman"/>
          <w:sz w:val="28"/>
          <w:szCs w:val="28"/>
        </w:rPr>
        <w:t>е</w:t>
      </w:r>
      <w:r w:rsidR="00605F41">
        <w:rPr>
          <w:rFonts w:ascii="Times New Roman" w:hAnsi="Times New Roman"/>
          <w:sz w:val="28"/>
          <w:szCs w:val="28"/>
        </w:rPr>
        <w:t>ний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лефонов;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16BD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сайта в сети «Интер</w:t>
      </w:r>
      <w:r w:rsidR="00605F41">
        <w:rPr>
          <w:rFonts w:ascii="Times New Roman" w:hAnsi="Times New Roman"/>
          <w:sz w:val="28"/>
          <w:szCs w:val="28"/>
        </w:rPr>
        <w:t>нет» Уполномоченного органа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электронной п</w:t>
      </w:r>
      <w:r w:rsidR="00605F41">
        <w:rPr>
          <w:rFonts w:ascii="Times New Roman" w:hAnsi="Times New Roman"/>
          <w:sz w:val="28"/>
          <w:szCs w:val="28"/>
        </w:rPr>
        <w:t>очты Уполномоченного органа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мер, дата принятия нормативного правового акта);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254B8" w:rsidRPr="00AF16BD" w:rsidRDefault="005254B8" w:rsidP="005254B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управления».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</w:t>
      </w:r>
      <w:r w:rsidR="00605F41">
        <w:rPr>
          <w:rFonts w:ascii="Times New Roman" w:hAnsi="Times New Roman"/>
          <w:sz w:val="28"/>
          <w:szCs w:val="28"/>
        </w:rPr>
        <w:t>ами Уполномоченного органа</w:t>
      </w:r>
      <w:r w:rsidRPr="00AF16BD">
        <w:rPr>
          <w:rFonts w:ascii="Times New Roman" w:hAnsi="Times New Roman"/>
          <w:sz w:val="28"/>
          <w:szCs w:val="28"/>
        </w:rPr>
        <w:t>, ответственными за информирование, при обращ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нии заявителей за информацией лично, по телефону, посредством почты или эле</w:t>
      </w:r>
      <w:r w:rsidRPr="00AF16BD">
        <w:rPr>
          <w:rFonts w:ascii="Times New Roman" w:hAnsi="Times New Roman"/>
          <w:sz w:val="28"/>
          <w:szCs w:val="28"/>
        </w:rPr>
        <w:t>к</w:t>
      </w:r>
      <w:r w:rsidRPr="00AF16BD">
        <w:rPr>
          <w:rFonts w:ascii="Times New Roman" w:hAnsi="Times New Roman"/>
          <w:sz w:val="28"/>
          <w:szCs w:val="28"/>
        </w:rPr>
        <w:t>тронной почты.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605F41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</w:rPr>
        <w:t>, принявший телефонный звонок, разъясняет заявителю право обратит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ся с письменным обращением в Уполномоченный орган и требования к оформл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нию обращения.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рование, должен назвать фамилию, имя, отчество, занимаемую должность и н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именование структурного подразделения Уполномоченного органа.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AF16BD">
        <w:rPr>
          <w:rFonts w:ascii="Times New Roman" w:hAnsi="Times New Roman"/>
          <w:sz w:val="28"/>
          <w:szCs w:val="28"/>
        </w:rPr>
        <w:t>ы</w:t>
      </w:r>
      <w:r w:rsidRPr="00AF16BD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</w:t>
      </w:r>
      <w:r w:rsidRPr="00AF16BD">
        <w:rPr>
          <w:rFonts w:ascii="Times New Roman" w:hAnsi="Times New Roman"/>
          <w:sz w:val="28"/>
          <w:szCs w:val="28"/>
        </w:rPr>
        <w:t>д</w:t>
      </w:r>
      <w:r w:rsidRPr="00AF16BD">
        <w:rPr>
          <w:rFonts w:ascii="Times New Roman" w:hAnsi="Times New Roman"/>
          <w:sz w:val="28"/>
          <w:szCs w:val="28"/>
        </w:rPr>
        <w:t>вести итоги и перечислить меры, которые необходимо принять (кто именно, когда и что должен сделать).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AF16BD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нодательством о порядке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дителем Уполномоченного орган</w:t>
      </w:r>
      <w:r w:rsidR="00713C28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 и направляется способом, позволяющим по</w:t>
      </w:r>
      <w:r w:rsidRPr="00AF16BD">
        <w:rPr>
          <w:rFonts w:ascii="Times New Roman" w:hAnsi="Times New Roman"/>
          <w:sz w:val="28"/>
          <w:szCs w:val="28"/>
        </w:rPr>
        <w:t>д</w:t>
      </w:r>
      <w:r w:rsidRPr="00AF16BD">
        <w:rPr>
          <w:rFonts w:ascii="Times New Roman" w:hAnsi="Times New Roman"/>
          <w:sz w:val="28"/>
          <w:szCs w:val="28"/>
        </w:rPr>
        <w:t>твердить факт и дату направления.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254B8" w:rsidRPr="00AF16BD" w:rsidRDefault="005254B8" w:rsidP="005254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</w:t>
      </w:r>
      <w:r w:rsidRPr="00AF16BD">
        <w:rPr>
          <w:rFonts w:ascii="Times New Roman" w:hAnsi="Times New Roman"/>
          <w:sz w:val="28"/>
          <w:szCs w:val="28"/>
        </w:rPr>
        <w:t>б</w:t>
      </w:r>
      <w:r w:rsidRPr="00AF16BD">
        <w:rPr>
          <w:rFonts w:ascii="Times New Roman" w:hAnsi="Times New Roman"/>
          <w:sz w:val="28"/>
          <w:szCs w:val="28"/>
        </w:rPr>
        <w:t>ликации информационных материалов о правилах предоставления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ной услуги, а также настоящего административного регламента и муниципальн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го правового акта об его утверждении: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на официальном сайте в сети Интернет;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на информационных сте</w:t>
      </w:r>
      <w:r w:rsidR="00605F41">
        <w:rPr>
          <w:rFonts w:ascii="Times New Roman" w:hAnsi="Times New Roman"/>
          <w:sz w:val="28"/>
          <w:szCs w:val="28"/>
        </w:rPr>
        <w:t>ндах Уполномоченного органа</w:t>
      </w:r>
      <w:r w:rsidRPr="00AF16BD">
        <w:rPr>
          <w:rFonts w:ascii="Times New Roman" w:hAnsi="Times New Roman"/>
          <w:sz w:val="28"/>
          <w:szCs w:val="28"/>
        </w:rPr>
        <w:t>.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F16BD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254B8" w:rsidRPr="00AF16BD" w:rsidRDefault="005254B8" w:rsidP="005254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111069" w:rsidRPr="00AF16BD" w:rsidRDefault="00111069" w:rsidP="00111069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B4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стков на кадастровом плане территории.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069" w:rsidRPr="00AF16BD" w:rsidRDefault="00111069" w:rsidP="0005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B34DE" w:rsidRDefault="00CB34DE" w:rsidP="00CB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AF16BD">
        <w:rPr>
          <w:rFonts w:ascii="Times New Roman" w:hAnsi="Times New Roman"/>
          <w:sz w:val="28"/>
          <w:szCs w:val="28"/>
        </w:rPr>
        <w:t xml:space="preserve">2.2.1. </w:t>
      </w:r>
      <w:r w:rsidRPr="00AF16B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05F41" w:rsidRPr="008030D3" w:rsidRDefault="008030D3" w:rsidP="008030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734F">
        <w:rPr>
          <w:rFonts w:ascii="Times New Roman" w:hAnsi="Times New Roman"/>
          <w:sz w:val="28"/>
          <w:szCs w:val="28"/>
        </w:rPr>
        <w:t>Администрацией Кичменгско-Городецкого муниципального района. Отве</w:t>
      </w:r>
      <w:r w:rsidRPr="002E734F">
        <w:rPr>
          <w:rFonts w:ascii="Times New Roman" w:hAnsi="Times New Roman"/>
          <w:sz w:val="28"/>
          <w:szCs w:val="28"/>
        </w:rPr>
        <w:t>т</w:t>
      </w:r>
      <w:r w:rsidRPr="002E734F">
        <w:rPr>
          <w:rFonts w:ascii="Times New Roman" w:hAnsi="Times New Roman"/>
          <w:sz w:val="28"/>
          <w:szCs w:val="28"/>
        </w:rPr>
        <w:t>ственный за предоставление муниципальной услуги – отдел земельно-имущественных отношений администрации района.</w:t>
      </w:r>
    </w:p>
    <w:p w:rsidR="00CB34DE" w:rsidRPr="00AF16BD" w:rsidRDefault="00CB34DE" w:rsidP="00CB34DE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н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стоящим административным регламентом</w:t>
      </w:r>
      <w:r w:rsidR="008030D3">
        <w:rPr>
          <w:rFonts w:ascii="Times New Roman" w:hAnsi="Times New Roman"/>
          <w:sz w:val="28"/>
          <w:szCs w:val="28"/>
        </w:rPr>
        <w:t>.</w:t>
      </w:r>
    </w:p>
    <w:p w:rsidR="00CB291C" w:rsidRPr="00AF16BD" w:rsidRDefault="00CB291C" w:rsidP="006E0373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111069" w:rsidRPr="00AF16BD" w:rsidRDefault="00111069" w:rsidP="001110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1A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решени</w:t>
      </w:r>
      <w:r w:rsidR="00834094" w:rsidRPr="00AF16BD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11069" w:rsidRPr="00AF16BD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мельных участков на кадастровом плане территории с 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т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каза</w:t>
      </w:r>
      <w:r w:rsidRPr="00AF16BD">
        <w:rPr>
          <w:rFonts w:ascii="Times New Roman" w:hAnsi="Times New Roman"/>
          <w:sz w:val="28"/>
          <w:szCs w:val="28"/>
          <w:lang w:eastAsia="ru-RU"/>
        </w:rPr>
        <w:t>.</w:t>
      </w:r>
    </w:p>
    <w:p w:rsidR="00CB291C" w:rsidRPr="00AF16BD" w:rsidRDefault="00CB291C" w:rsidP="000500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834094" w:rsidP="00B7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поступления заявления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в Уполномоче</w:t>
      </w:r>
      <w:r w:rsidRPr="00AF16BD">
        <w:rPr>
          <w:rFonts w:ascii="Times New Roman" w:hAnsi="Times New Roman"/>
          <w:sz w:val="28"/>
          <w:szCs w:val="28"/>
          <w:lang w:eastAsia="ru-RU"/>
        </w:rPr>
        <w:t>н</w:t>
      </w:r>
      <w:r w:rsidRPr="00AF16BD">
        <w:rPr>
          <w:rFonts w:ascii="Times New Roman" w:hAnsi="Times New Roman"/>
          <w:sz w:val="28"/>
          <w:szCs w:val="28"/>
          <w:lang w:eastAsia="ru-RU"/>
        </w:rPr>
        <w:t>ный орган.</w:t>
      </w:r>
    </w:p>
    <w:p w:rsidR="00B73FC6" w:rsidRPr="00AF16BD" w:rsidRDefault="00B73FC6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5DD" w:rsidRPr="00AF16BD" w:rsidRDefault="00E005DD" w:rsidP="00E005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i/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</w:t>
      </w:r>
      <w:r w:rsidRPr="00AF16BD">
        <w:rPr>
          <w:rFonts w:ascii="Times New Roman" w:hAnsi="Times New Roman"/>
          <w:i/>
          <w:sz w:val="28"/>
          <w:szCs w:val="28"/>
        </w:rPr>
        <w:t>е</w:t>
      </w:r>
      <w:r w:rsidRPr="00AF16BD">
        <w:rPr>
          <w:rFonts w:ascii="Times New Roman" w:hAnsi="Times New Roman"/>
          <w:i/>
          <w:sz w:val="28"/>
          <w:szCs w:val="28"/>
        </w:rPr>
        <w:t>квизитов</w:t>
      </w:r>
    </w:p>
    <w:p w:rsidR="00834094" w:rsidRPr="00AF16BD" w:rsidRDefault="00834094" w:rsidP="00834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AF16BD" w:rsidRDefault="00834094" w:rsidP="00B456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AF16B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AF16BD" w:rsidRDefault="00834094" w:rsidP="00B456D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Земельным кодексом Российской Федерации от 25 октября 2001 года </w:t>
      </w:r>
      <w:r w:rsidRPr="00AF16BD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AF16BD" w:rsidRDefault="00834094" w:rsidP="00B456D6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834094" w:rsidRPr="00AF16BD" w:rsidRDefault="00834094" w:rsidP="00B45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73FC6" w:rsidRPr="00AF16BD" w:rsidRDefault="00B73FC6" w:rsidP="00B73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13 июля 2015 года № 218-ФЗ «О государственной регистрации недвижимости»;</w:t>
      </w:r>
    </w:p>
    <w:p w:rsidR="00834094" w:rsidRPr="00AF16BD" w:rsidRDefault="00834094" w:rsidP="00B456D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 xml:space="preserve">приказом </w:t>
      </w:r>
      <w:r w:rsidRPr="00AF16BD"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AF16BD">
        <w:rPr>
          <w:rFonts w:ascii="Times New Roman" w:hAnsi="Times New Roman"/>
          <w:sz w:val="28"/>
          <w:szCs w:val="28"/>
        </w:rPr>
        <w:t xml:space="preserve">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 подготовка которой осуществляется в форме, документа на бумажном носителе» (далее – Приказ № 762);</w:t>
      </w:r>
    </w:p>
    <w:p w:rsidR="00834094" w:rsidRPr="00AF16BD" w:rsidRDefault="00834094" w:rsidP="006D708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от 14 января 2015 года № 7 «Об утверждении порядка и способов подачи заявл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ний об утверждении схемы расположения земельного участка или земельных уч</w:t>
      </w:r>
      <w:r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z w:val="28"/>
          <w:szCs w:val="28"/>
          <w:lang w:eastAsia="ru-RU"/>
        </w:rPr>
        <w:t>стков на кадастровом плане территории, заявления о проведении аукциона по продаже земельного участка, находящегося в государственной или муниципал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ной собственности, или аукциона на право заключения договора аренды земел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ного участка, находящегося в государственной или муниципальной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t>собственн</w:t>
      </w:r>
      <w:r w:rsidRPr="00AF16BD">
        <w:rPr>
          <w:rFonts w:ascii="Times New Roman" w:hAnsi="Times New Roman"/>
          <w:sz w:val="28"/>
          <w:szCs w:val="28"/>
          <w:lang w:eastAsia="ru-RU"/>
        </w:rPr>
        <w:t>о</w:t>
      </w:r>
      <w:r w:rsidRPr="00AF16BD">
        <w:rPr>
          <w:rFonts w:ascii="Times New Roman" w:hAnsi="Times New Roman"/>
          <w:sz w:val="28"/>
          <w:szCs w:val="28"/>
          <w:lang w:eastAsia="ru-RU"/>
        </w:rPr>
        <w:t>сти, заявления о предварительном согласовании предоставления земельного уч</w:t>
      </w:r>
      <w:r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z w:val="28"/>
          <w:szCs w:val="28"/>
          <w:lang w:eastAsia="ru-RU"/>
        </w:rPr>
        <w:t>стка, находящегося в государственной или муниципальной собственности, зая</w:t>
      </w:r>
      <w:r w:rsidRPr="00AF16BD">
        <w:rPr>
          <w:rFonts w:ascii="Times New Roman" w:hAnsi="Times New Roman"/>
          <w:sz w:val="28"/>
          <w:szCs w:val="28"/>
          <w:lang w:eastAsia="ru-RU"/>
        </w:rPr>
        <w:t>в</w:t>
      </w:r>
      <w:r w:rsidRPr="00AF16BD">
        <w:rPr>
          <w:rFonts w:ascii="Times New Roman" w:hAnsi="Times New Roman"/>
          <w:sz w:val="28"/>
          <w:szCs w:val="28"/>
          <w:lang w:eastAsia="ru-RU"/>
        </w:rPr>
        <w:t>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</w:t>
      </w:r>
      <w:r w:rsidRPr="00AF16BD">
        <w:rPr>
          <w:rFonts w:ascii="Times New Roman" w:hAnsi="Times New Roman"/>
          <w:sz w:val="28"/>
          <w:szCs w:val="28"/>
          <w:lang w:eastAsia="ru-RU"/>
        </w:rPr>
        <w:t>т</w:t>
      </w:r>
      <w:r w:rsidRPr="00AF16BD">
        <w:rPr>
          <w:rFonts w:ascii="Times New Roman" w:hAnsi="Times New Roman"/>
          <w:sz w:val="28"/>
          <w:szCs w:val="28"/>
          <w:lang w:eastAsia="ru-RU"/>
        </w:rPr>
        <w:t>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их формату»;</w:t>
      </w:r>
    </w:p>
    <w:p w:rsidR="006D708D" w:rsidRPr="00AF16BD" w:rsidRDefault="0074539B" w:rsidP="006D70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D708D" w:rsidRPr="00AF16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6D708D" w:rsidRPr="00AF1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08D" w:rsidRPr="00AF16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D708D" w:rsidRPr="00AF16BD">
        <w:rPr>
          <w:rFonts w:ascii="Times New Roman" w:hAnsi="Times New Roman"/>
          <w:sz w:val="28"/>
          <w:szCs w:val="28"/>
        </w:rPr>
        <w:t xml:space="preserve"> от 27 марта 2017 года № </w:t>
      </w:r>
      <w:proofErr w:type="gramStart"/>
      <w:r w:rsidR="006D708D" w:rsidRPr="00AF16BD">
        <w:rPr>
          <w:rFonts w:ascii="Times New Roman" w:hAnsi="Times New Roman"/>
          <w:sz w:val="28"/>
          <w:szCs w:val="28"/>
        </w:rPr>
        <w:t>П</w:t>
      </w:r>
      <w:proofErr w:type="gramEnd"/>
      <w:r w:rsidR="006D708D" w:rsidRPr="00AF16BD">
        <w:rPr>
          <w:rFonts w:ascii="Times New Roman" w:hAnsi="Times New Roman"/>
          <w:sz w:val="28"/>
          <w:szCs w:val="28"/>
        </w:rPr>
        <w:t>/</w:t>
      </w:r>
      <w:r w:rsidR="00713C28" w:rsidRPr="00713C28">
        <w:rPr>
          <w:rFonts w:ascii="Times New Roman" w:hAnsi="Times New Roman"/>
          <w:sz w:val="28"/>
          <w:szCs w:val="28"/>
        </w:rPr>
        <w:t>0</w:t>
      </w:r>
      <w:r w:rsidR="006D708D" w:rsidRPr="00AF16BD">
        <w:rPr>
          <w:rFonts w:ascii="Times New Roman" w:hAnsi="Times New Roman"/>
          <w:sz w:val="28"/>
          <w:szCs w:val="28"/>
        </w:rPr>
        <w:t>152 «Об организации р</w:t>
      </w:r>
      <w:r w:rsidR="006D708D" w:rsidRPr="00AF16BD">
        <w:rPr>
          <w:rFonts w:ascii="Times New Roman" w:hAnsi="Times New Roman"/>
          <w:sz w:val="28"/>
          <w:szCs w:val="28"/>
        </w:rPr>
        <w:t>а</w:t>
      </w:r>
      <w:r w:rsidR="006D708D" w:rsidRPr="00AF16BD">
        <w:rPr>
          <w:rFonts w:ascii="Times New Roman" w:hAnsi="Times New Roman"/>
          <w:sz w:val="28"/>
          <w:szCs w:val="28"/>
        </w:rPr>
        <w:t>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xml-схемы, используемой для формирования xml-документа - схемы расположения земельного участка или земельных участков на кадастровом плане территории, в форме электронного документа»;</w:t>
      </w:r>
    </w:p>
    <w:p w:rsidR="00834094" w:rsidRPr="008030D3" w:rsidRDefault="008030D3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0D3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i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AF16BD">
        <w:rPr>
          <w:rFonts w:ascii="Times New Roman" w:hAnsi="Times New Roman"/>
          <w:i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500EA" w:rsidRPr="00AF16BD" w:rsidRDefault="00E005DD" w:rsidP="00E005DD">
      <w:pPr>
        <w:pStyle w:val="3"/>
        <w:ind w:firstLine="709"/>
        <w:jc w:val="both"/>
        <w:rPr>
          <w:b w:val="0"/>
          <w:sz w:val="28"/>
          <w:szCs w:val="28"/>
          <w:lang w:eastAsia="ru-RU"/>
        </w:rPr>
      </w:pPr>
      <w:r w:rsidRPr="00AF16BD">
        <w:rPr>
          <w:b w:val="0"/>
          <w:sz w:val="28"/>
          <w:szCs w:val="28"/>
          <w:lang w:eastAsia="ru-RU"/>
        </w:rPr>
        <w:t>2.6.1.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  <w:r w:rsidR="00834094" w:rsidRPr="00AF16BD">
        <w:rPr>
          <w:b w:val="0"/>
          <w:sz w:val="28"/>
          <w:szCs w:val="28"/>
        </w:rPr>
        <w:t>Для предоставления муниципальной услуги заявитель</w:t>
      </w:r>
      <w:r w:rsidR="004F518E" w:rsidRPr="00AF16BD">
        <w:rPr>
          <w:b w:val="0"/>
          <w:sz w:val="28"/>
          <w:szCs w:val="28"/>
        </w:rPr>
        <w:t xml:space="preserve"> </w:t>
      </w:r>
      <w:r w:rsidR="00834094" w:rsidRPr="00AF16BD">
        <w:rPr>
          <w:b w:val="0"/>
          <w:sz w:val="28"/>
          <w:szCs w:val="28"/>
        </w:rPr>
        <w:t>представляет</w:t>
      </w:r>
      <w:r w:rsidR="00F3097A" w:rsidRPr="00AF16BD">
        <w:rPr>
          <w:b w:val="0"/>
          <w:sz w:val="28"/>
          <w:szCs w:val="28"/>
        </w:rPr>
        <w:t xml:space="preserve"> (направляет)</w:t>
      </w:r>
      <w:r w:rsidR="00834094" w:rsidRPr="00AF16BD">
        <w:rPr>
          <w:b w:val="0"/>
          <w:sz w:val="28"/>
          <w:szCs w:val="28"/>
        </w:rPr>
        <w:t xml:space="preserve"> заявление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(далее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также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– заявл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ние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 об утверждение схемы, заявление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) </w:t>
      </w:r>
      <w:r w:rsidR="00834094" w:rsidRPr="00AF16BD">
        <w:rPr>
          <w:b w:val="0"/>
          <w:sz w:val="28"/>
          <w:szCs w:val="28"/>
        </w:rPr>
        <w:t>по форме согласно приложению 1 к н</w:t>
      </w:r>
      <w:r w:rsidR="00834094" w:rsidRPr="00AF16BD">
        <w:rPr>
          <w:b w:val="0"/>
          <w:sz w:val="28"/>
          <w:szCs w:val="28"/>
        </w:rPr>
        <w:t>а</w:t>
      </w:r>
      <w:r w:rsidR="00834094" w:rsidRPr="00AF16BD">
        <w:rPr>
          <w:b w:val="0"/>
          <w:sz w:val="28"/>
          <w:szCs w:val="28"/>
        </w:rPr>
        <w:t>стоящему административному регламенту.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вителя (если заявителем является физическое лицо):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вителя заявителя).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сти, выданной в соответствии с законодательством Российской Федерации.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AF16BD">
        <w:rPr>
          <w:rFonts w:ascii="Times New Roman" w:hAnsi="Times New Roman"/>
          <w:sz w:val="28"/>
          <w:szCs w:val="28"/>
        </w:rPr>
        <w:t>В 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005DD" w:rsidRPr="00AF16BD" w:rsidRDefault="00E005DD" w:rsidP="00E0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кретными и исчерпывающими.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E26EA5" w:rsidRPr="00AF16BD" w:rsidRDefault="00E005DD" w:rsidP="00E005DD">
      <w:pPr>
        <w:spacing w:after="0" w:line="240" w:lineRule="auto"/>
        <w:ind w:firstLine="709"/>
        <w:jc w:val="both"/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>2.6.2.</w:t>
      </w:r>
      <w:r w:rsidR="000500EA"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</w:t>
      </w:r>
      <w:r w:rsidR="004F518E" w:rsidRPr="00AF16BD">
        <w:rPr>
          <w:rFonts w:ascii="Times New Roman" w:hAnsi="Times New Roman"/>
          <w:sz w:val="28"/>
          <w:szCs w:val="28"/>
        </w:rPr>
        <w:t>и</w:t>
      </w:r>
      <w:r w:rsidR="004F518E" w:rsidRPr="00AF16BD">
        <w:rPr>
          <w:rFonts w:ascii="Times New Roman" w:hAnsi="Times New Roman"/>
          <w:sz w:val="28"/>
          <w:szCs w:val="28"/>
        </w:rPr>
        <w:t>ческим лицом, либо личность представителя физического или юридического лица</w:t>
      </w:r>
      <w:r w:rsidR="007B788A" w:rsidRPr="00AF16BD">
        <w:rPr>
          <w:rFonts w:ascii="Times New Roman" w:hAnsi="Times New Roman"/>
          <w:sz w:val="28"/>
          <w:szCs w:val="28"/>
        </w:rPr>
        <w:t xml:space="preserve"> 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C5121E" w:rsidRPr="00AF16BD">
        <w:rPr>
          <w:rFonts w:ascii="Times New Roman" w:hAnsi="Times New Roman"/>
          <w:sz w:val="28"/>
        </w:rPr>
        <w:t>с и</w:t>
      </w:r>
      <w:r w:rsidR="00C5121E" w:rsidRPr="00AF16BD">
        <w:rPr>
          <w:rFonts w:ascii="Times New Roman" w:hAnsi="Times New Roman"/>
          <w:sz w:val="28"/>
        </w:rPr>
        <w:t>с</w:t>
      </w:r>
      <w:r w:rsidR="00C5121E" w:rsidRPr="00AF16BD">
        <w:rPr>
          <w:rFonts w:ascii="Times New Roman" w:hAnsi="Times New Roman"/>
          <w:sz w:val="28"/>
        </w:rPr>
        <w:t>пользованием государственной информационной системы «Портал государстве</w:t>
      </w:r>
      <w:r w:rsidR="00C5121E" w:rsidRPr="00AF16BD">
        <w:rPr>
          <w:rFonts w:ascii="Times New Roman" w:hAnsi="Times New Roman"/>
          <w:sz w:val="28"/>
        </w:rPr>
        <w:t>н</w:t>
      </w:r>
      <w:r w:rsidR="00C5121E" w:rsidRPr="00AF16BD">
        <w:rPr>
          <w:rFonts w:ascii="Times New Roman" w:hAnsi="Times New Roman"/>
          <w:sz w:val="28"/>
        </w:rPr>
        <w:t>ных и муниципальных услуг (функций) Вологодской области»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а </w:t>
      </w:r>
      <w:proofErr w:type="gramStart"/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proofErr w:type="gramEnd"/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если зая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ление подписано усиленной квалифицированной электронной подписью)</w:t>
      </w:r>
      <w:r w:rsidR="004F518E" w:rsidRPr="00AF16B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26EA5" w:rsidRPr="00AF16BD" w:rsidRDefault="00E005DD" w:rsidP="00EA706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2.6.3.</w:t>
      </w:r>
      <w:r w:rsidR="00E26EA5" w:rsidRPr="00AF16BD">
        <w:rPr>
          <w:rFonts w:ascii="Times New Roman" w:hAnsi="Times New Roman"/>
          <w:sz w:val="28"/>
          <w:szCs w:val="28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(в случае обращения за получением </w:t>
      </w:r>
      <w:r w:rsidR="0092570A" w:rsidRPr="00AF16BD">
        <w:rPr>
          <w:rFonts w:ascii="Times New Roman" w:hAnsi="Times New Roman"/>
          <w:sz w:val="28"/>
          <w:szCs w:val="28"/>
        </w:rPr>
        <w:t>муниципальной</w:t>
      </w:r>
      <w:r w:rsidR="004F518E" w:rsidRPr="00AF16BD">
        <w:rPr>
          <w:rFonts w:ascii="Times New Roman" w:hAnsi="Times New Roman"/>
          <w:sz w:val="28"/>
          <w:szCs w:val="28"/>
        </w:rPr>
        <w:t xml:space="preserve"> услуги представителя заявит</w:t>
      </w:r>
      <w:r w:rsidR="004F518E" w:rsidRPr="00AF16BD">
        <w:rPr>
          <w:rFonts w:ascii="Times New Roman" w:hAnsi="Times New Roman"/>
          <w:sz w:val="28"/>
          <w:szCs w:val="28"/>
        </w:rPr>
        <w:t>е</w:t>
      </w:r>
      <w:r w:rsidR="004F518E" w:rsidRPr="00AF16BD">
        <w:rPr>
          <w:rFonts w:ascii="Times New Roman" w:hAnsi="Times New Roman"/>
          <w:sz w:val="28"/>
          <w:szCs w:val="28"/>
        </w:rPr>
        <w:t>ля).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MS Mincho" w:hAnsi="Times New Roman"/>
          <w:sz w:val="28"/>
          <w:szCs w:val="28"/>
        </w:rPr>
        <w:t>2.6.4.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</w:t>
      </w:r>
      <w:bookmarkStart w:id="0" w:name="sub_392931"/>
      <w:r w:rsidR="000500EA" w:rsidRPr="00AF16BD">
        <w:rPr>
          <w:rFonts w:ascii="Times New Roman" w:eastAsia="MS Mincho" w:hAnsi="Times New Roman"/>
          <w:sz w:val="28"/>
          <w:szCs w:val="28"/>
        </w:rPr>
        <w:t>К</w:t>
      </w:r>
      <w:r w:rsidR="000500EA" w:rsidRPr="00AF16BD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proofErr w:type="spellStart"/>
      <w:r w:rsidR="000500EA" w:rsidRPr="00AF16BD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0500EA" w:rsidRPr="00AF16BD">
        <w:rPr>
          <w:rFonts w:ascii="Times New Roman" w:hAnsi="Times New Roman"/>
          <w:sz w:val="28"/>
          <w:szCs w:val="28"/>
        </w:rPr>
        <w:t xml:space="preserve"> док</w:t>
      </w:r>
      <w:r w:rsidR="000500EA" w:rsidRPr="00AF16BD">
        <w:rPr>
          <w:rFonts w:ascii="Times New Roman" w:hAnsi="Times New Roman"/>
          <w:sz w:val="28"/>
          <w:szCs w:val="28"/>
        </w:rPr>
        <w:t>у</w:t>
      </w:r>
      <w:r w:rsidR="000500EA" w:rsidRPr="00AF16BD">
        <w:rPr>
          <w:rFonts w:ascii="Times New Roman" w:hAnsi="Times New Roman"/>
          <w:sz w:val="28"/>
          <w:szCs w:val="28"/>
        </w:rPr>
        <w:t>ментов на земельный участок, в отношении которого подано заявление об утве</w:t>
      </w:r>
      <w:r w:rsidR="000500EA" w:rsidRPr="00AF16BD">
        <w:rPr>
          <w:rFonts w:ascii="Times New Roman" w:hAnsi="Times New Roman"/>
          <w:sz w:val="28"/>
          <w:szCs w:val="28"/>
        </w:rPr>
        <w:t>р</w:t>
      </w:r>
      <w:r w:rsidR="000500EA" w:rsidRPr="00AF16BD">
        <w:rPr>
          <w:rFonts w:ascii="Times New Roman" w:hAnsi="Times New Roman"/>
          <w:sz w:val="28"/>
          <w:szCs w:val="28"/>
        </w:rPr>
        <w:t>ждении схемы, принадлежащий заявителю, в случае, если право не зарегистрир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 xml:space="preserve">вано в Едином государственном реестре </w:t>
      </w:r>
      <w:r w:rsidR="00C5121E" w:rsidRPr="00AF16BD">
        <w:rPr>
          <w:rFonts w:ascii="Times New Roman" w:hAnsi="Times New Roman"/>
          <w:sz w:val="28"/>
          <w:szCs w:val="28"/>
        </w:rPr>
        <w:t>недвижимости</w:t>
      </w:r>
      <w:r w:rsidR="00F853D1" w:rsidRPr="00AF16BD">
        <w:rPr>
          <w:rFonts w:ascii="Times New Roman" w:hAnsi="Times New Roman"/>
          <w:sz w:val="28"/>
          <w:szCs w:val="28"/>
        </w:rPr>
        <w:t xml:space="preserve"> (далее – 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F853D1" w:rsidRPr="00AF16BD">
        <w:rPr>
          <w:rFonts w:ascii="Times New Roman" w:hAnsi="Times New Roman"/>
          <w:sz w:val="28"/>
          <w:szCs w:val="28"/>
        </w:rPr>
        <w:t>)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932"/>
      <w:bookmarkEnd w:id="0"/>
      <w:r w:rsidRPr="00AF16BD">
        <w:rPr>
          <w:rFonts w:ascii="Times New Roman" w:eastAsia="MS Mincho" w:hAnsi="Times New Roman"/>
          <w:sz w:val="28"/>
          <w:szCs w:val="28"/>
        </w:rPr>
        <w:lastRenderedPageBreak/>
        <w:t>2.6.5.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К</w:t>
      </w:r>
      <w:r w:rsidR="000500EA" w:rsidRPr="00AF16BD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proofErr w:type="spellStart"/>
      <w:r w:rsidR="000500EA" w:rsidRPr="00AF16BD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0500EA" w:rsidRPr="00AF16BD">
        <w:rPr>
          <w:rFonts w:ascii="Times New Roman" w:hAnsi="Times New Roman"/>
          <w:sz w:val="28"/>
          <w:szCs w:val="28"/>
        </w:rPr>
        <w:t xml:space="preserve"> док</w:t>
      </w:r>
      <w:r w:rsidR="000500EA" w:rsidRPr="00AF16BD">
        <w:rPr>
          <w:rFonts w:ascii="Times New Roman" w:hAnsi="Times New Roman"/>
          <w:sz w:val="28"/>
          <w:szCs w:val="28"/>
        </w:rPr>
        <w:t>у</w:t>
      </w:r>
      <w:r w:rsidR="000500EA" w:rsidRPr="00AF16BD">
        <w:rPr>
          <w:rFonts w:ascii="Times New Roman" w:hAnsi="Times New Roman"/>
          <w:sz w:val="28"/>
          <w:szCs w:val="28"/>
        </w:rPr>
        <w:t>ментов на здание, сооружение, принадлежащие заявителю и находящиеся на о</w:t>
      </w:r>
      <w:r w:rsidR="000500EA" w:rsidRPr="00AF16BD">
        <w:rPr>
          <w:rFonts w:ascii="Times New Roman" w:hAnsi="Times New Roman"/>
          <w:sz w:val="28"/>
          <w:szCs w:val="28"/>
        </w:rPr>
        <w:t>б</w:t>
      </w:r>
      <w:r w:rsidR="000500EA" w:rsidRPr="00AF16BD">
        <w:rPr>
          <w:rFonts w:ascii="Times New Roman" w:hAnsi="Times New Roman"/>
          <w:sz w:val="28"/>
          <w:szCs w:val="28"/>
        </w:rPr>
        <w:t>разуемом земельном участке, в отношении которого подано заявление об утве</w:t>
      </w:r>
      <w:r w:rsidR="000500EA" w:rsidRPr="00AF16BD">
        <w:rPr>
          <w:rFonts w:ascii="Times New Roman" w:hAnsi="Times New Roman"/>
          <w:sz w:val="28"/>
          <w:szCs w:val="28"/>
        </w:rPr>
        <w:t>р</w:t>
      </w:r>
      <w:r w:rsidR="000500EA" w:rsidRPr="00AF16BD">
        <w:rPr>
          <w:rFonts w:ascii="Times New Roman" w:hAnsi="Times New Roman"/>
          <w:sz w:val="28"/>
          <w:szCs w:val="28"/>
        </w:rPr>
        <w:t xml:space="preserve">ждении схемы, в случае, если право не зарегистрировано в </w:t>
      </w:r>
      <w:r w:rsidR="00F853D1" w:rsidRPr="00AF16BD">
        <w:rPr>
          <w:rFonts w:ascii="Times New Roman" w:hAnsi="Times New Roman"/>
          <w:sz w:val="28"/>
          <w:szCs w:val="28"/>
        </w:rPr>
        <w:t>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2.6.6.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0EA" w:rsidRPr="00AF16BD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</w:t>
      </w:r>
      <w:r w:rsidR="00EC057C" w:rsidRPr="00AF16BD">
        <w:rPr>
          <w:rFonts w:ascii="Times New Roman" w:hAnsi="Times New Roman" w:cs="Times New Roman"/>
          <w:sz w:val="28"/>
          <w:szCs w:val="28"/>
        </w:rPr>
        <w:t>а</w:t>
      </w:r>
      <w:r w:rsidR="000500EA" w:rsidRPr="00AF16BD">
        <w:rPr>
          <w:rFonts w:ascii="Times New Roman" w:hAnsi="Times New Roman" w:cs="Times New Roman"/>
          <w:sz w:val="28"/>
          <w:szCs w:val="28"/>
        </w:rPr>
        <w:t>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  <w:proofErr w:type="gramEnd"/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2.6.7.</w:t>
      </w:r>
      <w:r w:rsidR="000500EA" w:rsidRPr="00AF16BD">
        <w:rPr>
          <w:rFonts w:ascii="Times New Roman" w:hAnsi="Times New Roman"/>
          <w:sz w:val="28"/>
          <w:szCs w:val="28"/>
        </w:rPr>
        <w:t xml:space="preserve"> Заверенный перевод </w:t>
      </w:r>
      <w:proofErr w:type="gramStart"/>
      <w:r w:rsidR="000500EA" w:rsidRPr="00AF16BD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го государства в случае</w:t>
      </w:r>
      <w:proofErr w:type="gramEnd"/>
      <w:r w:rsidR="000500EA" w:rsidRPr="00AF16BD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</w:t>
      </w:r>
      <w:r w:rsidR="000500EA" w:rsidRPr="00AF16BD">
        <w:rPr>
          <w:rFonts w:ascii="Times New Roman" w:hAnsi="Times New Roman"/>
          <w:sz w:val="28"/>
          <w:szCs w:val="28"/>
        </w:rPr>
        <w:t>и</w:t>
      </w:r>
      <w:r w:rsidR="000500EA" w:rsidRPr="00AF16BD">
        <w:rPr>
          <w:rFonts w:ascii="Times New Roman" w:hAnsi="Times New Roman"/>
          <w:sz w:val="28"/>
          <w:szCs w:val="28"/>
        </w:rPr>
        <w:t>цо.</w:t>
      </w:r>
    </w:p>
    <w:p w:rsidR="000500EA" w:rsidRPr="00AF16BD" w:rsidRDefault="00B21FC2" w:rsidP="00EA7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2.6.8.</w:t>
      </w:r>
      <w:r w:rsidR="000500EA" w:rsidRPr="00AF16BD">
        <w:rPr>
          <w:rFonts w:ascii="Times New Roman" w:hAnsi="Times New Roman"/>
          <w:sz w:val="28"/>
          <w:szCs w:val="28"/>
        </w:rPr>
        <w:t xml:space="preserve"> </w:t>
      </w:r>
      <w:r w:rsidR="00E26EA5" w:rsidRPr="00AF16BD">
        <w:rPr>
          <w:rFonts w:ascii="Times New Roman" w:hAnsi="Times New Roman" w:cs="Times New Roman"/>
          <w:sz w:val="28"/>
          <w:szCs w:val="28"/>
        </w:rPr>
        <w:t>Схем</w:t>
      </w:r>
      <w:r w:rsidR="004F518E" w:rsidRPr="00AF16BD">
        <w:rPr>
          <w:rFonts w:ascii="Times New Roman" w:hAnsi="Times New Roman" w:cs="Times New Roman"/>
          <w:sz w:val="28"/>
          <w:szCs w:val="28"/>
        </w:rPr>
        <w:t>у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предполагается образовать и (или) изм</w:t>
      </w:r>
      <w:r w:rsidR="00E26EA5" w:rsidRPr="00AF16BD">
        <w:rPr>
          <w:rFonts w:ascii="Times New Roman" w:hAnsi="Times New Roman" w:cs="Times New Roman"/>
          <w:sz w:val="28"/>
          <w:szCs w:val="28"/>
        </w:rPr>
        <w:t>е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нить (далее - схема расположения), подготовленная заявителем в соответствии </w:t>
      </w:r>
      <w:r w:rsidR="000500EA" w:rsidRPr="00AF16BD">
        <w:rPr>
          <w:rFonts w:ascii="Times New Roman" w:hAnsi="Times New Roman"/>
          <w:sz w:val="28"/>
          <w:szCs w:val="28"/>
        </w:rPr>
        <w:t xml:space="preserve"> с требованиями, установленными Приказом № 762.</w:t>
      </w:r>
    </w:p>
    <w:bookmarkEnd w:id="1"/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>2.6.9. Заявление и прилагаемые документы представляются заявителем в Уполномоченный орган на бумажном носителе непосредственно или направляю</w:t>
      </w:r>
      <w:r w:rsidRPr="00AF16BD">
        <w:rPr>
          <w:rFonts w:ascii="Times New Roman" w:hAnsi="Times New Roman"/>
          <w:sz w:val="28"/>
        </w:rPr>
        <w:t>т</w:t>
      </w:r>
      <w:r w:rsidRPr="00AF16BD">
        <w:rPr>
          <w:rFonts w:ascii="Times New Roman" w:hAnsi="Times New Roman"/>
          <w:sz w:val="28"/>
        </w:rPr>
        <w:t>ся посредством почтового отправления.</w:t>
      </w:r>
    </w:p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</w:t>
      </w:r>
      <w:r w:rsidRPr="00AF16BD">
        <w:rPr>
          <w:rFonts w:ascii="Times New Roman" w:hAnsi="Times New Roman"/>
          <w:sz w:val="28"/>
        </w:rPr>
        <w:t>д</w:t>
      </w:r>
      <w:r w:rsidRPr="00AF16BD">
        <w:rPr>
          <w:rFonts w:ascii="Times New Roman" w:hAnsi="Times New Roman"/>
          <w:sz w:val="28"/>
        </w:rPr>
        <w:t>ской области» либо путем направления электронного документа на официальную электронную почту Уполномоченного органа.</w:t>
      </w:r>
    </w:p>
    <w:p w:rsidR="00B21FC2" w:rsidRPr="00AF16BD" w:rsidRDefault="00B21FC2" w:rsidP="00B21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копий документов, необходимых для пр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доставления муниципальной услуги, в электронном виде указанные документы должны быть подписаны усиленной электронной подписью (если заявителем я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ляется юридическое лицо) либо простой электронной подписью (если заявителем является физическое лицо).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тронного документа, удостоверяется усиленной электронной подписью нотари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са.</w:t>
      </w:r>
      <w:proofErr w:type="gramEnd"/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правомочие на обращение за получением гос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дарственной услуги, выданный организацией, удостоверяется подписью руков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нутых слов и иных не оговоренных в них исправлений, а также серьезных повр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proofErr w:type="gramStart"/>
      <w:r w:rsidRPr="00AF16BD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гаемых нему  документов в форме электронных документов Уполномоченный 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именование файлов, представленных в форме электронных документов, с указ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нием их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542C7" w:rsidRPr="00AF16BD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  <w:r w:rsidR="00B456D6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и прилагаемые документы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, представленн</w:t>
      </w:r>
      <w:r w:rsidR="00B456D6" w:rsidRPr="00AF16BD"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с нарушением пун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тов 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2.6.1-.2.6.13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рассматривается Уполномоченным органом.</w:t>
      </w:r>
    </w:p>
    <w:p w:rsidR="00C542C7" w:rsidRPr="00AF16BD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ветствии с которыми должно быть представлено заявление.</w:t>
      </w:r>
    </w:p>
    <w:p w:rsidR="00CB291C" w:rsidRPr="00AF16BD" w:rsidRDefault="00CB291C" w:rsidP="00C5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BA1" w:rsidRPr="00AF16BD" w:rsidRDefault="00480BA1" w:rsidP="00480B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16BD">
        <w:rPr>
          <w:rFonts w:ascii="Times New Roman" w:hAnsi="Times New Roman"/>
          <w:i/>
          <w:sz w:val="28"/>
          <w:szCs w:val="28"/>
        </w:rPr>
        <w:t xml:space="preserve">2.7. </w:t>
      </w:r>
      <w:proofErr w:type="gramStart"/>
      <w:r w:rsidRPr="00AF16BD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</w:t>
      </w:r>
      <w:r w:rsidRPr="00AF16BD">
        <w:rPr>
          <w:rFonts w:ascii="Times New Roman" w:hAnsi="Times New Roman"/>
          <w:i/>
          <w:sz w:val="28"/>
          <w:szCs w:val="28"/>
        </w:rPr>
        <w:t>р</w:t>
      </w:r>
      <w:r w:rsidRPr="00AF16BD">
        <w:rPr>
          <w:rFonts w:ascii="Times New Roman" w:hAnsi="Times New Roman"/>
          <w:i/>
          <w:sz w:val="28"/>
          <w:szCs w:val="28"/>
        </w:rPr>
        <w:t>мативными правовыми актами для предоставления муниципальной услуги и у</w:t>
      </w:r>
      <w:r w:rsidRPr="00AF16BD">
        <w:rPr>
          <w:rFonts w:ascii="Times New Roman" w:hAnsi="Times New Roman"/>
          <w:i/>
          <w:sz w:val="28"/>
          <w:szCs w:val="28"/>
        </w:rPr>
        <w:t>с</w:t>
      </w:r>
      <w:r w:rsidRPr="00AF16BD">
        <w:rPr>
          <w:rFonts w:ascii="Times New Roman" w:hAnsi="Times New Roman"/>
          <w:i/>
          <w:sz w:val="28"/>
          <w:szCs w:val="28"/>
        </w:rPr>
        <w:t>луг, которые являются необходимыми и обязательными для предоставления м</w:t>
      </w:r>
      <w:r w:rsidRPr="00AF16BD">
        <w:rPr>
          <w:rFonts w:ascii="Times New Roman" w:hAnsi="Times New Roman"/>
          <w:i/>
          <w:sz w:val="28"/>
          <w:szCs w:val="28"/>
        </w:rPr>
        <w:t>у</w:t>
      </w:r>
      <w:r w:rsidRPr="00AF16BD">
        <w:rPr>
          <w:rFonts w:ascii="Times New Roman" w:hAnsi="Times New Roman"/>
          <w:i/>
          <w:sz w:val="28"/>
          <w:szCs w:val="28"/>
        </w:rPr>
        <w:t>ниципальной услуги, которые находятся в распоряжении государственных орг</w:t>
      </w:r>
      <w:r w:rsidRPr="00AF16BD">
        <w:rPr>
          <w:rFonts w:ascii="Times New Roman" w:hAnsi="Times New Roman"/>
          <w:i/>
          <w:sz w:val="28"/>
          <w:szCs w:val="28"/>
        </w:rPr>
        <w:t>а</w:t>
      </w:r>
      <w:r w:rsidRPr="00AF16BD">
        <w:rPr>
          <w:rFonts w:ascii="Times New Roman" w:hAnsi="Times New Roman"/>
          <w:i/>
          <w:sz w:val="28"/>
          <w:szCs w:val="28"/>
        </w:rPr>
        <w:t>нов, органов местного самоуправления и иных организаций  и которые заявитель вправе представить</w:t>
      </w:r>
      <w:proofErr w:type="gramEnd"/>
    </w:p>
    <w:p w:rsidR="00F853D1" w:rsidRPr="00AF16BD" w:rsidRDefault="00F853D1" w:rsidP="000500EA">
      <w:pPr>
        <w:pStyle w:val="ConsPlusNormal"/>
        <w:widowControl/>
        <w:ind w:firstLine="567"/>
        <w:jc w:val="both"/>
        <w:outlineLvl w:val="0"/>
        <w:rPr>
          <w:rStyle w:val="aff5"/>
          <w:rFonts w:ascii="Times New Roman" w:hAnsi="Times New Roman"/>
          <w:i/>
          <w:iCs/>
          <w:sz w:val="28"/>
          <w:szCs w:val="28"/>
        </w:rPr>
      </w:pPr>
    </w:p>
    <w:p w:rsidR="00400687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2.7.1.</w:t>
      </w:r>
      <w:r w:rsidR="00C065F1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400687" w:rsidRPr="00AF16BD">
        <w:rPr>
          <w:rFonts w:ascii="Times New Roman" w:hAnsi="Times New Roman"/>
          <w:sz w:val="28"/>
          <w:szCs w:val="28"/>
        </w:rPr>
        <w:t xml:space="preserve">Заявители вправе представить в </w:t>
      </w:r>
      <w:r w:rsidR="00E45813" w:rsidRPr="00AF16BD">
        <w:rPr>
          <w:rFonts w:ascii="Times New Roman" w:hAnsi="Times New Roman"/>
          <w:sz w:val="28"/>
          <w:szCs w:val="28"/>
        </w:rPr>
        <w:t>У</w:t>
      </w:r>
      <w:r w:rsidR="00400687" w:rsidRPr="00AF16BD">
        <w:rPr>
          <w:rFonts w:ascii="Times New Roman" w:hAnsi="Times New Roman"/>
          <w:sz w:val="28"/>
          <w:szCs w:val="28"/>
        </w:rPr>
        <w:t>полномоченный орган следующие документы:</w:t>
      </w:r>
    </w:p>
    <w:p w:rsidR="000500EA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а)</w:t>
      </w:r>
      <w:r w:rsidR="00400687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</w:t>
      </w:r>
      <w:r w:rsidR="000500EA" w:rsidRPr="00AF16BD">
        <w:rPr>
          <w:rFonts w:ascii="Times New Roman" w:hAnsi="Times New Roman" w:cs="Times New Roman"/>
          <w:sz w:val="28"/>
          <w:szCs w:val="28"/>
        </w:rPr>
        <w:t>об утверждении схе</w:t>
      </w:r>
      <w:r w:rsidR="00C065F1" w:rsidRPr="00AF16BD">
        <w:rPr>
          <w:rFonts w:ascii="Times New Roman" w:hAnsi="Times New Roman" w:cs="Times New Roman"/>
          <w:sz w:val="28"/>
          <w:szCs w:val="28"/>
        </w:rPr>
        <w:t>мы</w:t>
      </w:r>
      <w:r w:rsidR="00E45813" w:rsidRPr="00AF16BD">
        <w:rPr>
          <w:rFonts w:ascii="Times New Roman" w:hAnsi="Times New Roman" w:cs="Times New Roman"/>
          <w:sz w:val="28"/>
          <w:szCs w:val="28"/>
        </w:rPr>
        <w:t>;</w:t>
      </w:r>
    </w:p>
    <w:p w:rsidR="000500EA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б)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выписку из ЕГРН о правах на земельный участок (земельные участки), в отношении которого (которых) подано заявление </w:t>
      </w:r>
      <w:r w:rsidR="002A420D" w:rsidRPr="00AF16BD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6E0366" w:rsidRPr="00AF16BD">
        <w:rPr>
          <w:rFonts w:ascii="Times New Roman" w:hAnsi="Times New Roman" w:cs="Times New Roman"/>
          <w:sz w:val="28"/>
          <w:szCs w:val="28"/>
        </w:rPr>
        <w:t>;</w:t>
      </w:r>
    </w:p>
    <w:p w:rsidR="006E0366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в)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о юр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дическом лице, являющемся заявителем, либо выписка из Единого государстве</w:t>
      </w:r>
      <w:r w:rsidR="006E0366" w:rsidRPr="00AF16BD">
        <w:rPr>
          <w:rFonts w:ascii="Times New Roman" w:hAnsi="Times New Roman" w:cs="Times New Roman"/>
          <w:sz w:val="28"/>
          <w:szCs w:val="28"/>
        </w:rPr>
        <w:t>н</w:t>
      </w:r>
      <w:r w:rsidR="006E0366" w:rsidRPr="00AF16BD">
        <w:rPr>
          <w:rFonts w:ascii="Times New Roman" w:hAnsi="Times New Roman" w:cs="Times New Roman"/>
          <w:sz w:val="28"/>
          <w:szCs w:val="28"/>
        </w:rPr>
        <w:t>ного реестра индивидуальных предпринимателей об индивидуальном предприн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мателе, являющемся заявителем.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 xml:space="preserve">2.7.2. Документы, указанные в </w:t>
      </w:r>
      <w:hyperlink w:anchor="P196" w:history="1">
        <w:r w:rsidRPr="00AF16BD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F1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 электронной почте;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</w:t>
      </w:r>
      <w:r w:rsidRPr="00AF16BD">
        <w:rPr>
          <w:rFonts w:ascii="Times New Roman" w:hAnsi="Times New Roman" w:cs="Times New Roman"/>
          <w:sz w:val="28"/>
          <w:szCs w:val="28"/>
        </w:rPr>
        <w:t>р</w:t>
      </w:r>
      <w:r w:rsidRPr="00AF16BD">
        <w:rPr>
          <w:rFonts w:ascii="Times New Roman" w:hAnsi="Times New Roman" w:cs="Times New Roman"/>
          <w:sz w:val="28"/>
          <w:szCs w:val="28"/>
        </w:rPr>
        <w:t>ственных органах, и (или) подведомственных государственным органам орган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зациям, в распоряжении которых находятся указанные документы, и не могут быть затребованы у заявителя, при этом заявитель вправе их представить сам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стоятельно.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 xml:space="preserve">тавлением </w:t>
      </w:r>
      <w:r w:rsidRPr="00AF16BD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AF16BD">
        <w:rPr>
          <w:rFonts w:ascii="Times New Roman" w:hAnsi="Times New Roman"/>
          <w:sz w:val="28"/>
          <w:szCs w:val="28"/>
        </w:rPr>
        <w:t>ной услуги;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услуги, либо в предоставл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нии государственной услуги, за исключением случаев, предусмотренных </w:t>
      </w:r>
      <w:hyperlink r:id="rId12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AF16B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услуг».</w:t>
      </w:r>
      <w:proofErr w:type="gramEnd"/>
    </w:p>
    <w:p w:rsidR="00480BA1" w:rsidRPr="00AF16BD" w:rsidRDefault="00480BA1" w:rsidP="00C065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65B81" w:rsidRPr="00AF16BD" w:rsidRDefault="00E65B81" w:rsidP="00E65B81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E65B81" w:rsidRPr="00AF16BD" w:rsidRDefault="00E65B81" w:rsidP="00E65B81">
      <w:pPr>
        <w:pStyle w:val="210"/>
        <w:shd w:val="clear" w:color="auto" w:fill="FFFFFF"/>
        <w:ind w:firstLine="709"/>
        <w:rPr>
          <w:sz w:val="28"/>
          <w:szCs w:val="28"/>
        </w:rPr>
      </w:pPr>
      <w:r w:rsidRPr="00AF16BD">
        <w:rPr>
          <w:sz w:val="28"/>
          <w:szCs w:val="28"/>
        </w:rPr>
        <w:t>Основанием для отказа в приеме к рассмотрению заявления является выя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 xml:space="preserve">ление несоблюдения установленных </w:t>
      </w:r>
      <w:hyperlink r:id="rId13" w:history="1">
        <w:r w:rsidRPr="00AF16BD">
          <w:rPr>
            <w:sz w:val="28"/>
            <w:szCs w:val="28"/>
          </w:rPr>
          <w:t>статьей 11</w:t>
        </w:r>
      </w:hyperlink>
      <w:r w:rsidRPr="00AF16BD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</w:t>
      </w:r>
      <w:r w:rsidRPr="00AF16BD">
        <w:rPr>
          <w:sz w:val="28"/>
          <w:szCs w:val="28"/>
        </w:rPr>
        <w:t>ь</w:t>
      </w:r>
      <w:r w:rsidRPr="00AF16BD">
        <w:rPr>
          <w:sz w:val="28"/>
          <w:szCs w:val="28"/>
        </w:rPr>
        <w:t>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065F1" w:rsidRPr="00AF16BD" w:rsidRDefault="00C065F1" w:rsidP="00C065F1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lastRenderedPageBreak/>
        <w:t>2.9. Исчерпывающий перечень оснований для приостановления или  отказа в пр</w:t>
      </w:r>
      <w:r w:rsidRPr="00AF16BD">
        <w:rPr>
          <w:i/>
          <w:iCs/>
          <w:sz w:val="28"/>
          <w:szCs w:val="28"/>
        </w:rPr>
        <w:t>е</w:t>
      </w:r>
      <w:r w:rsidRPr="00AF16BD">
        <w:rPr>
          <w:i/>
          <w:iCs/>
          <w:sz w:val="28"/>
          <w:szCs w:val="28"/>
        </w:rPr>
        <w:t>доставлении муниципальной услуги</w:t>
      </w:r>
    </w:p>
    <w:p w:rsidR="00EA7063" w:rsidRPr="00AF16BD" w:rsidRDefault="00EA7063" w:rsidP="00C065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00EA" w:rsidRPr="00AF16BD" w:rsidRDefault="001A6325" w:rsidP="002A4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2.9.1.</w:t>
      </w:r>
      <w:r w:rsidR="00C065F1" w:rsidRPr="00AF16BD">
        <w:rPr>
          <w:rFonts w:ascii="Times New Roman" w:hAnsi="Times New Roman"/>
          <w:sz w:val="28"/>
          <w:szCs w:val="28"/>
        </w:rPr>
        <w:t xml:space="preserve"> </w:t>
      </w:r>
      <w:r w:rsidR="000500EA" w:rsidRPr="00AF16B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500EA" w:rsidRPr="00AF16BD">
        <w:rPr>
          <w:rFonts w:ascii="Times New Roman" w:hAnsi="Times New Roman"/>
          <w:sz w:val="28"/>
          <w:szCs w:val="28"/>
        </w:rPr>
        <w:t>,</w:t>
      </w:r>
      <w:proofErr w:type="gramEnd"/>
      <w:r w:rsidR="000500EA" w:rsidRPr="00AF16BD">
        <w:rPr>
          <w:rFonts w:ascii="Times New Roman" w:hAnsi="Times New Roman"/>
          <w:sz w:val="28"/>
          <w:szCs w:val="28"/>
        </w:rPr>
        <w:t xml:space="preserve"> если на момент поступления в Уполномоченный орган зая</w:t>
      </w:r>
      <w:r w:rsidR="000500EA" w:rsidRPr="00AF16BD">
        <w:rPr>
          <w:rFonts w:ascii="Times New Roman" w:hAnsi="Times New Roman"/>
          <w:sz w:val="28"/>
          <w:szCs w:val="28"/>
        </w:rPr>
        <w:t>в</w:t>
      </w:r>
      <w:r w:rsidR="000500EA" w:rsidRPr="00AF16BD">
        <w:rPr>
          <w:rFonts w:ascii="Times New Roman" w:hAnsi="Times New Roman"/>
          <w:sz w:val="28"/>
          <w:szCs w:val="28"/>
        </w:rPr>
        <w:t>ления об утверждении Схемы на рассмотрении Уполномоченного органа нах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дится представленная ранее другим лицом схема расположения земельного учас</w:t>
      </w:r>
      <w:r w:rsidR="000500EA" w:rsidRPr="00AF16BD">
        <w:rPr>
          <w:rFonts w:ascii="Times New Roman" w:hAnsi="Times New Roman"/>
          <w:sz w:val="28"/>
          <w:szCs w:val="28"/>
        </w:rPr>
        <w:t>т</w:t>
      </w:r>
      <w:r w:rsidR="000500EA" w:rsidRPr="00AF16BD">
        <w:rPr>
          <w:rFonts w:ascii="Times New Roman" w:hAnsi="Times New Roman"/>
          <w:sz w:val="28"/>
          <w:szCs w:val="28"/>
        </w:rPr>
        <w:t>ка и местоположение земельных участков, образование которых предусмотрено этими схемами, частично или полностью совпадает, Уполномоченный орган пр</w:t>
      </w:r>
      <w:r w:rsidR="000500EA" w:rsidRPr="00AF16BD">
        <w:rPr>
          <w:rFonts w:ascii="Times New Roman" w:hAnsi="Times New Roman"/>
          <w:sz w:val="28"/>
          <w:szCs w:val="28"/>
        </w:rPr>
        <w:t>и</w:t>
      </w:r>
      <w:r w:rsidR="000500EA" w:rsidRPr="00AF16BD">
        <w:rPr>
          <w:rFonts w:ascii="Times New Roman" w:hAnsi="Times New Roman"/>
          <w:sz w:val="28"/>
          <w:szCs w:val="28"/>
        </w:rPr>
        <w:t>нимает решение о приостановлении рассмотрения поданного позднее заявления об утверждении Схемы и направляет такое решение заявителю.</w:t>
      </w:r>
    </w:p>
    <w:p w:rsidR="000500EA" w:rsidRPr="00AF16BD" w:rsidRDefault="000500EA" w:rsidP="002A4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Рассмотрение поданного позднее заявления об утверждении Схемы прио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танавливается до принятия решения об утверждении ранее направленной схемы расположения земельного участка либо до принятия решения об отказе в утве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ждении ранее направленной схемы расположения земельного участка.</w:t>
      </w:r>
    </w:p>
    <w:p w:rsidR="001A6325" w:rsidRPr="00AF16BD" w:rsidRDefault="001A6325" w:rsidP="001A63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2.9.2.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Возврат заявления и прилагаемых документов заявителю осуществл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 xml:space="preserve">ется в течение 10 календарных дней </w:t>
      </w:r>
      <w:proofErr w:type="gramStart"/>
      <w:r w:rsidRPr="00AF16B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в Уполномоченный орган заявления в следующих случаях: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мельным участком;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</w:t>
      </w:r>
      <w:r w:rsidR="004F483C" w:rsidRPr="00AF16BD">
        <w:rPr>
          <w:rFonts w:ascii="Times New Roman" w:hAnsi="Times New Roman" w:cs="Times New Roman"/>
          <w:sz w:val="28"/>
          <w:szCs w:val="28"/>
        </w:rPr>
        <w:t>8</w:t>
      </w:r>
      <w:r w:rsidRPr="00AF1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</w:t>
      </w:r>
      <w:r w:rsidRPr="00AF16BD">
        <w:rPr>
          <w:rFonts w:ascii="Times New Roman" w:hAnsi="Times New Roman" w:cs="Times New Roman"/>
          <w:sz w:val="28"/>
          <w:szCs w:val="28"/>
        </w:rPr>
        <w:t>з</w:t>
      </w:r>
      <w:r w:rsidRPr="00AF16BD">
        <w:rPr>
          <w:rFonts w:ascii="Times New Roman" w:hAnsi="Times New Roman" w:cs="Times New Roman"/>
          <w:sz w:val="28"/>
          <w:szCs w:val="28"/>
        </w:rPr>
        <w:t>врата заявления и прилагаемых документов.</w:t>
      </w:r>
    </w:p>
    <w:p w:rsidR="000500EA" w:rsidRPr="00AF16BD" w:rsidRDefault="001A6325" w:rsidP="001A6325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2.9.3.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Основаниями для отказа в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утверждении схемы расположения земельного участка </w:t>
      </w:r>
      <w:r w:rsidR="006906A3" w:rsidRPr="00AF16BD">
        <w:rPr>
          <w:rFonts w:ascii="Times New Roman" w:hAnsi="Times New Roman"/>
          <w:sz w:val="28"/>
          <w:szCs w:val="28"/>
        </w:rPr>
        <w:t xml:space="preserve">или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0500EA" w:rsidRPr="00AF16BD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110161"/>
      <w:r w:rsidRPr="00AF16BD">
        <w:rPr>
          <w:rFonts w:ascii="Times New Roman" w:hAnsi="Times New Roman"/>
          <w:sz w:val="28"/>
          <w:szCs w:val="28"/>
        </w:rPr>
        <w:t>1) несоответствие Схемы ее форме, формату или требованиям к ее подг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товке, которые установлены приказом № 762;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1110162"/>
      <w:bookmarkEnd w:id="2"/>
      <w:r w:rsidRPr="00AF16BD">
        <w:rPr>
          <w:rFonts w:ascii="Times New Roman" w:hAnsi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нием земельного участка, образуемого в соответствии с ранее принятым решен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ем об утверждении схемы расположения земельного участка, срок действия кот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рого не истек;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110163"/>
      <w:bookmarkEnd w:id="3"/>
      <w:r w:rsidRPr="00AF16BD">
        <w:rPr>
          <w:rFonts w:ascii="Times New Roman" w:hAnsi="Times New Roman"/>
          <w:sz w:val="28"/>
          <w:szCs w:val="28"/>
        </w:rPr>
        <w:t xml:space="preserve">3) разработка Схемы осуществлена с нарушением </w:t>
      </w:r>
      <w:r w:rsidR="00713C28">
        <w:rPr>
          <w:rFonts w:ascii="Times New Roman" w:hAnsi="Times New Roman"/>
          <w:sz w:val="28"/>
          <w:szCs w:val="28"/>
        </w:rPr>
        <w:t xml:space="preserve">следующих </w:t>
      </w:r>
      <w:r w:rsidRPr="00AF16BD">
        <w:rPr>
          <w:rFonts w:ascii="Times New Roman" w:hAnsi="Times New Roman"/>
          <w:sz w:val="28"/>
          <w:szCs w:val="28"/>
        </w:rPr>
        <w:t>требований к образуемым земельным участкам: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11191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14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о градостроительной деятельности устанавливаются градостроительные регламенты, определяются т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кими градостроительными регламентами;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1192"/>
      <w:bookmarkEnd w:id="5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15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распространяется</w:t>
        </w:r>
      </w:hyperlink>
      <w:r w:rsidRPr="00AF16BD">
        <w:rPr>
          <w:rFonts w:ascii="Times New Roman" w:hAnsi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6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устанавливаются</w:t>
        </w:r>
      </w:hyperlink>
      <w:r w:rsidRPr="00AF16BD">
        <w:rPr>
          <w:rFonts w:ascii="Times New Roman" w:hAnsi="Times New Roman"/>
          <w:sz w:val="28"/>
          <w:szCs w:val="28"/>
        </w:rPr>
        <w:t>, опред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ляются в соответствии с федеральным законодательством;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1193"/>
      <w:bookmarkEnd w:id="6"/>
      <w:r w:rsidRPr="00AF16BD">
        <w:rPr>
          <w:rFonts w:ascii="Times New Roman" w:hAnsi="Times New Roman"/>
          <w:sz w:val="28"/>
          <w:szCs w:val="28"/>
        </w:rPr>
        <w:t>границы земельных участков не должны пересекать границы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ных образований и (или) границы населенных пунктов;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1194"/>
      <w:bookmarkEnd w:id="7"/>
      <w:r w:rsidRPr="00AF16BD">
        <w:rPr>
          <w:rFonts w:ascii="Times New Roman" w:hAnsi="Times New Roman"/>
          <w:sz w:val="28"/>
          <w:szCs w:val="28"/>
        </w:rPr>
        <w:lastRenderedPageBreak/>
        <w:t>не допускается образование земельных участков, если их образование пр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водит к невозможности разрешенного использования расположенных на таких земельных участках объектов недвижимости;</w:t>
      </w:r>
    </w:p>
    <w:bookmarkEnd w:id="8"/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ветствии с разрешенным использованием;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1196"/>
      <w:r w:rsidRPr="00AF16BD">
        <w:rPr>
          <w:rFonts w:ascii="Times New Roman" w:hAnsi="Times New Roman"/>
          <w:sz w:val="28"/>
          <w:szCs w:val="28"/>
        </w:rPr>
        <w:t xml:space="preserve">образование земельных участков не должно приводить к вклиниванию, </w:t>
      </w:r>
      <w:proofErr w:type="spellStart"/>
      <w:r w:rsidRPr="00AF16BD">
        <w:rPr>
          <w:rFonts w:ascii="Times New Roman" w:hAnsi="Times New Roman"/>
          <w:sz w:val="28"/>
          <w:szCs w:val="28"/>
        </w:rPr>
        <w:t>вкрапливанию</w:t>
      </w:r>
      <w:proofErr w:type="spellEnd"/>
      <w:r w:rsidRPr="00AF16BD">
        <w:rPr>
          <w:rFonts w:ascii="Times New Roman" w:hAnsi="Times New Roman"/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нию и охране земель недостаткам, а также нарушать требования, установленные федеральным законодательством;</w:t>
      </w:r>
    </w:p>
    <w:bookmarkEnd w:id="9"/>
    <w:p w:rsidR="000500EA" w:rsidRPr="00AF16BD" w:rsidRDefault="001A6325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е допускается образование земельного участка, границы которого перес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кают границы территориальных зон, лесничеств, лесопарков, за исключением з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мельного участка, образуемого для проведения работ по геологическому изуч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нию недр, разработки месторождений полезных ископаемых, размещения лине</w:t>
      </w:r>
      <w:r w:rsidR="000500EA" w:rsidRPr="00AF16BD">
        <w:rPr>
          <w:rFonts w:ascii="Times New Roman" w:hAnsi="Times New Roman"/>
          <w:sz w:val="28"/>
          <w:szCs w:val="28"/>
        </w:rPr>
        <w:t>й</w:t>
      </w:r>
      <w:r w:rsidR="000500EA" w:rsidRPr="00AF16BD">
        <w:rPr>
          <w:rFonts w:ascii="Times New Roman" w:hAnsi="Times New Roman"/>
          <w:sz w:val="28"/>
          <w:szCs w:val="28"/>
        </w:rPr>
        <w:t>ных объектов, гидротехнических сооружений, а также водохранилищ, иных и</w:t>
      </w:r>
      <w:r w:rsidR="000500EA" w:rsidRPr="00AF16BD">
        <w:rPr>
          <w:rFonts w:ascii="Times New Roman" w:hAnsi="Times New Roman"/>
          <w:sz w:val="28"/>
          <w:szCs w:val="28"/>
        </w:rPr>
        <w:t>с</w:t>
      </w:r>
      <w:r w:rsidR="000500EA" w:rsidRPr="00AF16BD">
        <w:rPr>
          <w:rFonts w:ascii="Times New Roman" w:hAnsi="Times New Roman"/>
          <w:sz w:val="28"/>
          <w:szCs w:val="28"/>
        </w:rPr>
        <w:t>кусственных водных объектов;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1110164"/>
      <w:bookmarkEnd w:id="4"/>
      <w:r w:rsidRPr="00AF16BD">
        <w:rPr>
          <w:rFonts w:ascii="Times New Roman" w:hAnsi="Times New Roman"/>
          <w:sz w:val="28"/>
          <w:szCs w:val="28"/>
        </w:rPr>
        <w:t>4)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00EA" w:rsidRPr="00AF16BD" w:rsidRDefault="000500EA" w:rsidP="006E0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1110165"/>
      <w:bookmarkEnd w:id="10"/>
      <w:r w:rsidRPr="00AF16BD">
        <w:rPr>
          <w:rFonts w:ascii="Times New Roman" w:hAnsi="Times New Roman"/>
          <w:sz w:val="28"/>
          <w:szCs w:val="28"/>
        </w:rPr>
        <w:t>5) расположение земельного участка, образование которого предусмотрено Схемой, в границах территории, для которой утвержден проект межевания терр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тории</w:t>
      </w:r>
      <w:r w:rsidR="006E0366" w:rsidRPr="00AF16BD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CB291C" w:rsidRPr="00AF16BD" w:rsidRDefault="00CB291C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1"/>
    <w:p w:rsidR="00864F05" w:rsidRPr="00AF16BD" w:rsidRDefault="00864F05" w:rsidP="00864F05">
      <w:pPr>
        <w:pStyle w:val="33"/>
        <w:ind w:firstLine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AF16BD">
        <w:rPr>
          <w:i/>
          <w:iCs/>
          <w:sz w:val="28"/>
          <w:szCs w:val="28"/>
        </w:rPr>
        <w:t>у</w:t>
      </w:r>
      <w:r w:rsidRPr="00AF16BD">
        <w:rPr>
          <w:i/>
          <w:iCs/>
          <w:sz w:val="28"/>
          <w:szCs w:val="28"/>
        </w:rPr>
        <w:t>ментах), выдаваемом (выдаваемых) организациями, участвующими в предоста</w:t>
      </w:r>
      <w:r w:rsidRPr="00AF16BD">
        <w:rPr>
          <w:i/>
          <w:iCs/>
          <w:sz w:val="28"/>
          <w:szCs w:val="28"/>
        </w:rPr>
        <w:t>в</w:t>
      </w:r>
      <w:r w:rsidRPr="00AF16BD">
        <w:rPr>
          <w:i/>
          <w:iCs/>
          <w:sz w:val="28"/>
          <w:szCs w:val="28"/>
        </w:rPr>
        <w:t>лении муниципальной услуги</w:t>
      </w:r>
    </w:p>
    <w:p w:rsidR="00864F05" w:rsidRPr="00AF16BD" w:rsidRDefault="00864F05" w:rsidP="00864F05">
      <w:pPr>
        <w:pStyle w:val="33"/>
        <w:jc w:val="center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33"/>
        <w:ind w:firstLine="720"/>
        <w:rPr>
          <w:sz w:val="28"/>
          <w:szCs w:val="28"/>
        </w:rPr>
      </w:pPr>
      <w:r w:rsidRPr="00AF16BD">
        <w:rPr>
          <w:sz w:val="28"/>
          <w:szCs w:val="28"/>
        </w:rPr>
        <w:t>Услуг, которые являются необходимыми и обязательными для предоста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>ления муниципальной услуги, не имеется.</w:t>
      </w:r>
    </w:p>
    <w:p w:rsidR="00864F05" w:rsidRPr="00AF16BD" w:rsidRDefault="00864F05" w:rsidP="00864F05">
      <w:pPr>
        <w:pStyle w:val="4"/>
        <w:ind w:firstLine="540"/>
        <w:rPr>
          <w:i/>
          <w:iCs/>
        </w:rPr>
      </w:pPr>
    </w:p>
    <w:p w:rsidR="00864F05" w:rsidRPr="00AF16BD" w:rsidRDefault="00864F05" w:rsidP="00864F05">
      <w:pPr>
        <w:pStyle w:val="24"/>
        <w:ind w:left="0"/>
        <w:jc w:val="center"/>
        <w:rPr>
          <w:i/>
        </w:rPr>
      </w:pPr>
      <w:r w:rsidRPr="00AF16BD">
        <w:rPr>
          <w:i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864F05" w:rsidRPr="00AF16BD" w:rsidRDefault="00864F05" w:rsidP="00864F05">
      <w:pPr>
        <w:pStyle w:val="24"/>
        <w:ind w:firstLine="709"/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2.12. Максимальный срок ожидания в очереди при подаче запроса о предоставлении м</w:t>
      </w:r>
      <w:r w:rsidRPr="00AF16BD">
        <w:rPr>
          <w:i/>
          <w:iCs/>
        </w:rPr>
        <w:t>у</w:t>
      </w:r>
      <w:r w:rsidRPr="00AF16BD">
        <w:rPr>
          <w:i/>
          <w:iCs/>
        </w:rPr>
        <w:t>ниципальной услуги и при получении результата предоставленной муниципальной услуги</w:t>
      </w:r>
    </w:p>
    <w:p w:rsidR="00864F05" w:rsidRPr="00AF16BD" w:rsidRDefault="00864F05" w:rsidP="00864F05">
      <w:pPr>
        <w:pStyle w:val="af"/>
        <w:ind w:firstLine="709"/>
      </w:pPr>
    </w:p>
    <w:p w:rsidR="00864F05" w:rsidRPr="00AF16BD" w:rsidRDefault="00864F05" w:rsidP="00864F05">
      <w:pPr>
        <w:pStyle w:val="af"/>
        <w:ind w:firstLine="709"/>
      </w:pPr>
      <w:r w:rsidRPr="00AF16B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Регистрация заявления</w:t>
      </w:r>
      <w:r w:rsidRPr="00AF16BD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AF16BD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тов).</w:t>
      </w:r>
    </w:p>
    <w:p w:rsidR="00864F05" w:rsidRPr="00AF16BD" w:rsidRDefault="00864F05" w:rsidP="0086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2.14. Требования к помещениям, в которых предоставляется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6BD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6BD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</w:t>
      </w:r>
      <w:r w:rsidRPr="00AF16BD">
        <w:rPr>
          <w:rFonts w:ascii="Times New Roman" w:hAnsi="Times New Roman" w:cs="Times New Roman"/>
          <w:i/>
          <w:sz w:val="28"/>
          <w:szCs w:val="28"/>
        </w:rPr>
        <w:t>е</w:t>
      </w:r>
      <w:r w:rsidRPr="00AF16BD">
        <w:rPr>
          <w:rFonts w:ascii="Times New Roman" w:hAnsi="Times New Roman" w:cs="Times New Roman"/>
          <w:i/>
          <w:sz w:val="28"/>
          <w:szCs w:val="28"/>
        </w:rPr>
        <w:t>доставлении муниципальной услуги, информационными стендами с образцами их заполнения и перечнем документов, необходимых для предоставления муниц</w:t>
      </w:r>
      <w:r w:rsidRPr="00AF16BD">
        <w:rPr>
          <w:rFonts w:ascii="Times New Roman" w:hAnsi="Times New Roman" w:cs="Times New Roman"/>
          <w:i/>
          <w:sz w:val="28"/>
          <w:szCs w:val="28"/>
        </w:rPr>
        <w:t>и</w:t>
      </w:r>
      <w:r w:rsidRPr="00AF16BD">
        <w:rPr>
          <w:rFonts w:ascii="Times New Roman" w:hAnsi="Times New Roman" w:cs="Times New Roman"/>
          <w:i/>
          <w:sz w:val="28"/>
          <w:szCs w:val="28"/>
        </w:rPr>
        <w:t xml:space="preserve">пальной услуги,  размещению и оформлению визуальной, текстовой и </w:t>
      </w:r>
      <w:proofErr w:type="spellStart"/>
      <w:r w:rsidRPr="00AF16BD">
        <w:rPr>
          <w:rFonts w:ascii="Times New Roman" w:hAnsi="Times New Roman" w:cs="Times New Roman"/>
          <w:i/>
          <w:sz w:val="28"/>
          <w:szCs w:val="28"/>
        </w:rPr>
        <w:t>мультим</w:t>
      </w:r>
      <w:r w:rsidRPr="00AF16BD">
        <w:rPr>
          <w:rFonts w:ascii="Times New Roman" w:hAnsi="Times New Roman" w:cs="Times New Roman"/>
          <w:i/>
          <w:sz w:val="28"/>
          <w:szCs w:val="28"/>
        </w:rPr>
        <w:t>е</w:t>
      </w:r>
      <w:r w:rsidRPr="00AF16BD">
        <w:rPr>
          <w:rFonts w:ascii="Times New Roman" w:hAnsi="Times New Roman" w:cs="Times New Roman"/>
          <w:i/>
          <w:sz w:val="28"/>
          <w:szCs w:val="28"/>
        </w:rPr>
        <w:t>дийной</w:t>
      </w:r>
      <w:proofErr w:type="spellEnd"/>
      <w:r w:rsidRPr="00AF16BD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</w:t>
      </w:r>
      <w:r w:rsidRPr="00AF16BD">
        <w:rPr>
          <w:rFonts w:ascii="Times New Roman" w:hAnsi="Times New Roman" w:cs="Times New Roman"/>
          <w:i/>
          <w:sz w:val="28"/>
          <w:szCs w:val="28"/>
        </w:rPr>
        <w:t>с</w:t>
      </w:r>
      <w:r w:rsidRPr="00AF16BD">
        <w:rPr>
          <w:rFonts w:ascii="Times New Roman" w:hAnsi="Times New Roman" w:cs="Times New Roman"/>
          <w:i/>
          <w:sz w:val="28"/>
          <w:szCs w:val="28"/>
        </w:rPr>
        <w:t>печению доступности для инвалидов указанных объектов в соответствии с зак</w:t>
      </w:r>
      <w:r w:rsidRPr="00AF16BD">
        <w:rPr>
          <w:rFonts w:ascii="Times New Roman" w:hAnsi="Times New Roman" w:cs="Times New Roman"/>
          <w:i/>
          <w:sz w:val="28"/>
          <w:szCs w:val="28"/>
        </w:rPr>
        <w:t>о</w:t>
      </w:r>
      <w:r w:rsidRPr="00AF16BD">
        <w:rPr>
          <w:rFonts w:ascii="Times New Roman" w:hAnsi="Times New Roman" w:cs="Times New Roman"/>
          <w:i/>
          <w:sz w:val="28"/>
          <w:szCs w:val="28"/>
        </w:rPr>
        <w:t>нодательством Российской Федерации о социальной защите инвалидов</w:t>
      </w:r>
      <w:proofErr w:type="gramEnd"/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ется в соответствии с требованиями, обеспечивающими возможность беспрепя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ственного входа инвалидов в здание и выхода из него (пандус, поручни).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дов, использующих кресла-коляски и собак-проводников, обеспечиваются: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доставляется муниципальная услуга, в целях доступа к месту предоставления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луги, в том числе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ся муниципальная услуга;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ципальная услуга, и выходе из него, информирование инвалида о доступных маршрутах общественного транспорта;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чения беспрепятственного доступа инвалидов к местам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</w:t>
      </w:r>
      <w:proofErr w:type="gramStart"/>
      <w:r w:rsidRPr="00AF16B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М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N 386н;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AF16BD">
        <w:rPr>
          <w:rFonts w:ascii="Times New Roman" w:hAnsi="Times New Roman"/>
          <w:sz w:val="28"/>
          <w:szCs w:val="28"/>
        </w:rPr>
        <w:t>й</w:t>
      </w:r>
      <w:r w:rsidRPr="00AF16BD">
        <w:rPr>
          <w:rFonts w:ascii="Times New Roman" w:hAnsi="Times New Roman"/>
          <w:sz w:val="28"/>
          <w:szCs w:val="28"/>
        </w:rPr>
        <w:t>ствий;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 xml:space="preserve">ется муниципальная услуга, </w:t>
      </w:r>
      <w:proofErr w:type="spellStart"/>
      <w:r w:rsidRPr="00AF16B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F1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16B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F16BD">
        <w:rPr>
          <w:rFonts w:ascii="Times New Roman" w:hAnsi="Times New Roman"/>
          <w:sz w:val="28"/>
          <w:szCs w:val="28"/>
        </w:rPr>
        <w:t>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ниципальную услугу, иной необходимой инвалидам помощи в преодолении бар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полнения, канцелярскими принадлежностями.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доставления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услуги, а также текстом настоящего администрати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ного регламента.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лях.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формационными табличками (вывесками) с указанием номера кабинета, наимен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64F05" w:rsidRPr="00AF16BD" w:rsidRDefault="00864F05" w:rsidP="00864F05">
      <w:pPr>
        <w:pStyle w:val="4"/>
        <w:ind w:left="0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оборудование территорий, прилегающих к месторасположению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портных средств, в том числе для лиц с ограниченными возможностями;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тавлении муниципальной услуги и их продолжительность.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864F05" w:rsidRPr="00AF16BD" w:rsidRDefault="00864F05" w:rsidP="00864F05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AF16BD">
        <w:rPr>
          <w:sz w:val="28"/>
          <w:szCs w:val="28"/>
        </w:rPr>
        <w:t>количество обоснованных жалоб заявителей о несоблюдении порядка в</w:t>
      </w:r>
      <w:r w:rsidRPr="00AF16BD">
        <w:rPr>
          <w:sz w:val="28"/>
          <w:szCs w:val="28"/>
        </w:rPr>
        <w:t>ы</w:t>
      </w:r>
      <w:r w:rsidRPr="00AF16BD">
        <w:rPr>
          <w:sz w:val="28"/>
          <w:szCs w:val="28"/>
        </w:rPr>
        <w:t>полнения административных процедур, сроков регистрации запроса и предоста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AF16BD">
        <w:rPr>
          <w:sz w:val="28"/>
          <w:szCs w:val="28"/>
        </w:rPr>
        <w:t>у</w:t>
      </w:r>
      <w:r w:rsidRPr="00AF16BD">
        <w:rPr>
          <w:sz w:val="28"/>
          <w:szCs w:val="28"/>
        </w:rPr>
        <w:t>ментах либо о нарушении срока таких исправлений, а также в случае затребов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ния должностными лицами Уполномоченного органа документов, платы, не пр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дусмотренных настоящим административным регламентом.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</w:rPr>
        <w:t>2.16. Иные требования, в том числе учитывающие особенности предо</w:t>
      </w:r>
      <w:r w:rsidRPr="00AF16BD">
        <w:rPr>
          <w:rFonts w:ascii="Times New Roman" w:hAnsi="Times New Roman"/>
          <w:i/>
          <w:sz w:val="28"/>
          <w:szCs w:val="28"/>
        </w:rPr>
        <w:t>с</w:t>
      </w:r>
      <w:r w:rsidRPr="00AF16BD">
        <w:rPr>
          <w:rFonts w:ascii="Times New Roman" w:hAnsi="Times New Roman"/>
          <w:i/>
          <w:sz w:val="28"/>
          <w:szCs w:val="28"/>
        </w:rPr>
        <w:t>тавления государственных и муниципальных услуг в многофункциональных це</w:t>
      </w:r>
      <w:r w:rsidRPr="00AF16BD">
        <w:rPr>
          <w:rFonts w:ascii="Times New Roman" w:hAnsi="Times New Roman"/>
          <w:i/>
          <w:sz w:val="28"/>
          <w:szCs w:val="28"/>
        </w:rPr>
        <w:t>н</w:t>
      </w:r>
      <w:r w:rsidRPr="00AF16BD">
        <w:rPr>
          <w:rFonts w:ascii="Times New Roman" w:hAnsi="Times New Roman"/>
          <w:i/>
          <w:sz w:val="28"/>
          <w:szCs w:val="28"/>
        </w:rPr>
        <w:t>трах и особенности предоставления государственных и муниципальных услуг в электронной форме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FD9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2.16.1.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Заявления и прилагаемые к ним </w:t>
      </w:r>
      <w:proofErr w:type="gram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документы</w:t>
      </w:r>
      <w:proofErr w:type="gram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направленные в Уполн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моченный орган в форме электронных документов путем заполнения формы з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проса, размещенной на Портале государственных и муниципальных услуг (фун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ций) Вологодской области, направляются в виде файлов в формате XML, созда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ных с использованием XML-схем и обеспечивающих считывание и контроль представленных данных.</w:t>
      </w:r>
    </w:p>
    <w:p w:rsidR="000B2FD9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2.16.2.</w:t>
      </w:r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Заявления представляются в уполномоченный орган в виде файлов в формате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doc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docx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txt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xls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xlsx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rtf</w:t>
      </w:r>
      <w:proofErr w:type="spellEnd"/>
      <w:r w:rsidR="000B2FD9" w:rsidRPr="00AF16BD">
        <w:rPr>
          <w:rFonts w:ascii="Times New Roman" w:eastAsia="Calibri" w:hAnsi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0B2FD9" w:rsidRPr="00AF16BD" w:rsidRDefault="000B2FD9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B2FD9" w:rsidRPr="00AF16BD" w:rsidRDefault="000B2FD9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lastRenderedPageBreak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2439F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2.16.3.</w:t>
      </w:r>
      <w:r w:rsidR="00B2439F" w:rsidRPr="00AF16BD">
        <w:rPr>
          <w:rFonts w:ascii="Times New Roman" w:hAnsi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/>
          <w:sz w:val="28"/>
          <w:szCs w:val="28"/>
        </w:rPr>
        <w:t xml:space="preserve">С учетом </w:t>
      </w:r>
      <w:hyperlink r:id="rId18" w:history="1">
        <w:r w:rsidR="006E0366" w:rsidRPr="00AF16BD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6E0366" w:rsidRPr="00AF16B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</w:t>
      </w:r>
      <w:r w:rsidR="006E0366" w:rsidRPr="00AF16BD">
        <w:rPr>
          <w:rFonts w:ascii="Times New Roman" w:hAnsi="Times New Roman"/>
          <w:sz w:val="28"/>
          <w:szCs w:val="28"/>
        </w:rPr>
        <w:t>н</w:t>
      </w:r>
      <w:r w:rsidR="006E0366" w:rsidRPr="00AF16BD">
        <w:rPr>
          <w:rFonts w:ascii="Times New Roman" w:hAnsi="Times New Roman"/>
          <w:sz w:val="28"/>
          <w:szCs w:val="28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си, допускаются к использованию следующие классы средств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си: КС</w:t>
      </w:r>
      <w:proofErr w:type="gramStart"/>
      <w:r w:rsidR="006E0366" w:rsidRPr="00AF16BD">
        <w:rPr>
          <w:rFonts w:ascii="Times New Roman" w:hAnsi="Times New Roman"/>
          <w:sz w:val="28"/>
          <w:szCs w:val="28"/>
        </w:rPr>
        <w:t>2</w:t>
      </w:r>
      <w:proofErr w:type="gramEnd"/>
      <w:r w:rsidR="006E0366" w:rsidRPr="00AF16BD">
        <w:rPr>
          <w:rFonts w:ascii="Times New Roman" w:hAnsi="Times New Roman"/>
          <w:sz w:val="28"/>
          <w:szCs w:val="28"/>
        </w:rPr>
        <w:t>, КС3, КВ1, КВ2 и КА1.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sz w:val="28"/>
          <w:szCs w:val="28"/>
        </w:rPr>
      </w:pPr>
      <w:r w:rsidRPr="00AF16BD">
        <w:rPr>
          <w:sz w:val="28"/>
          <w:szCs w:val="28"/>
          <w:lang w:val="en-US"/>
        </w:rPr>
        <w:t>III</w:t>
      </w:r>
      <w:r w:rsidRPr="00AF16BD">
        <w:rPr>
          <w:sz w:val="28"/>
          <w:szCs w:val="28"/>
        </w:rPr>
        <w:t>. Состав, последовательность и сроки выполнения административных процедур (действий)</w:t>
      </w:r>
    </w:p>
    <w:p w:rsidR="00864F05" w:rsidRPr="00AF16BD" w:rsidRDefault="00864F05" w:rsidP="00864F05">
      <w:pPr>
        <w:pStyle w:val="22"/>
        <w:ind w:firstLine="540"/>
        <w:rPr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500EA" w:rsidRPr="00AF16BD" w:rsidRDefault="000500EA" w:rsidP="008402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16BD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0500EA" w:rsidRPr="00AF16BD" w:rsidRDefault="000500EA" w:rsidP="008402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0500EA" w:rsidRPr="00AF16BD" w:rsidRDefault="000500EA" w:rsidP="0084029F">
      <w:pPr>
        <w:pStyle w:val="33"/>
        <w:tabs>
          <w:tab w:val="left" w:pos="851"/>
        </w:tabs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>возврат документов с сопроводительным письмом либо подготовка и выд</w:t>
      </w:r>
      <w:r w:rsidRPr="00AF16BD">
        <w:rPr>
          <w:iCs/>
          <w:sz w:val="28"/>
          <w:szCs w:val="28"/>
        </w:rPr>
        <w:t>а</w:t>
      </w:r>
      <w:r w:rsidRPr="00AF16BD">
        <w:rPr>
          <w:iCs/>
          <w:sz w:val="28"/>
          <w:szCs w:val="28"/>
        </w:rPr>
        <w:t xml:space="preserve">ча (направление) заявителю решения Уполномоченного органа </w:t>
      </w:r>
      <w:r w:rsidRPr="00AF16BD">
        <w:rPr>
          <w:sz w:val="28"/>
          <w:szCs w:val="28"/>
        </w:rPr>
        <w:t>об отказе в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Схемы с сопроводительным письмом либо </w:t>
      </w:r>
      <w:r w:rsidRPr="00AF16BD">
        <w:rPr>
          <w:iCs/>
          <w:sz w:val="28"/>
          <w:szCs w:val="28"/>
        </w:rPr>
        <w:t>подготовка и выдача (напра</w:t>
      </w:r>
      <w:r w:rsidRPr="00AF16BD">
        <w:rPr>
          <w:iCs/>
          <w:sz w:val="28"/>
          <w:szCs w:val="28"/>
        </w:rPr>
        <w:t>в</w:t>
      </w:r>
      <w:r w:rsidRPr="00AF16BD">
        <w:rPr>
          <w:iCs/>
          <w:sz w:val="28"/>
          <w:szCs w:val="28"/>
        </w:rPr>
        <w:t xml:space="preserve">ление) заявителю решения Уполномоченного органа об </w:t>
      </w:r>
      <w:r w:rsidRPr="00AF16BD">
        <w:rPr>
          <w:sz w:val="28"/>
          <w:szCs w:val="28"/>
        </w:rPr>
        <w:t>утверждении Схемы</w:t>
      </w:r>
      <w:r w:rsidRPr="00AF16BD">
        <w:rPr>
          <w:spacing w:val="-4"/>
          <w:sz w:val="28"/>
          <w:szCs w:val="28"/>
        </w:rPr>
        <w:t xml:space="preserve"> с с</w:t>
      </w:r>
      <w:r w:rsidRPr="00AF16BD">
        <w:rPr>
          <w:spacing w:val="-4"/>
          <w:sz w:val="28"/>
          <w:szCs w:val="28"/>
        </w:rPr>
        <w:t>о</w:t>
      </w:r>
      <w:r w:rsidRPr="00AF16BD">
        <w:rPr>
          <w:spacing w:val="-4"/>
          <w:sz w:val="28"/>
          <w:szCs w:val="28"/>
        </w:rPr>
        <w:t>проводительным письмом и приложением такой схемы</w:t>
      </w:r>
      <w:r w:rsidRPr="00AF16BD">
        <w:rPr>
          <w:sz w:val="28"/>
          <w:szCs w:val="28"/>
        </w:rPr>
        <w:t>.</w:t>
      </w:r>
      <w:r w:rsidRPr="00AF16BD">
        <w:rPr>
          <w:iCs/>
          <w:sz w:val="28"/>
          <w:szCs w:val="28"/>
        </w:rPr>
        <w:t xml:space="preserve"> </w:t>
      </w:r>
    </w:p>
    <w:p w:rsidR="00864F05" w:rsidRPr="00AF16BD" w:rsidRDefault="00864F05" w:rsidP="00864F0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ложении 2 к настоящему административному регламенту.</w:t>
      </w:r>
    </w:p>
    <w:p w:rsidR="008030D3" w:rsidRDefault="008030D3" w:rsidP="0080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128DE">
        <w:rPr>
          <w:rFonts w:ascii="Times New Roman" w:hAnsi="Times New Roman"/>
          <w:sz w:val="28"/>
          <w:szCs w:val="28"/>
        </w:rPr>
        <w:t>.</w:t>
      </w:r>
      <w:r w:rsidRPr="00B128DE">
        <w:rPr>
          <w:rFonts w:ascii="Times New Roman" w:hAnsi="Times New Roman"/>
          <w:i/>
          <w:sz w:val="28"/>
          <w:szCs w:val="28"/>
        </w:rPr>
        <w:t xml:space="preserve"> </w:t>
      </w:r>
      <w:r w:rsidRPr="00B128DE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8030D3" w:rsidRPr="00B128DE" w:rsidRDefault="008030D3" w:rsidP="008030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3.2</w:t>
      </w:r>
      <w:r w:rsidRPr="00B128DE">
        <w:rPr>
          <w:rFonts w:ascii="Times New Roman" w:hAnsi="Times New Roman"/>
          <w:sz w:val="28"/>
        </w:rPr>
        <w:t xml:space="preserve">.1. </w:t>
      </w:r>
      <w:r w:rsidRPr="00B128DE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ния административной процедуры, является поступление в Уполномоченный о</w:t>
      </w:r>
      <w:r w:rsidRPr="00B128DE">
        <w:rPr>
          <w:rFonts w:ascii="Times New Roman" w:hAnsi="Times New Roman"/>
          <w:sz w:val="28"/>
          <w:szCs w:val="28"/>
        </w:rPr>
        <w:t>р</w:t>
      </w:r>
      <w:r w:rsidRPr="00B128DE">
        <w:rPr>
          <w:rFonts w:ascii="Times New Roman" w:hAnsi="Times New Roman"/>
          <w:sz w:val="28"/>
          <w:szCs w:val="28"/>
        </w:rPr>
        <w:t>ган заявления и прилагаемых документов.</w:t>
      </w:r>
    </w:p>
    <w:p w:rsidR="008030D3" w:rsidRPr="00B128DE" w:rsidRDefault="008030D3" w:rsidP="008030D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128DE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030D3" w:rsidRPr="00B128DE" w:rsidRDefault="008030D3" w:rsidP="0080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8030D3" w:rsidRPr="00B128DE" w:rsidRDefault="008030D3" w:rsidP="0080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направляет заявление и приложенные к нему документы руководителю Уполномоченного органа для визирования.</w:t>
      </w:r>
    </w:p>
    <w:p w:rsidR="008030D3" w:rsidRPr="00B128DE" w:rsidRDefault="008030D3" w:rsidP="00803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128DE">
        <w:rPr>
          <w:rFonts w:ascii="Times New Roman" w:hAnsi="Times New Roman"/>
          <w:sz w:val="28"/>
          <w:szCs w:val="28"/>
        </w:rPr>
        <w:t>.3. Руководитель Уполномоченного органа визирует их и передает дол</w:t>
      </w:r>
      <w:r w:rsidRPr="00B128DE">
        <w:rPr>
          <w:rFonts w:ascii="Times New Roman" w:hAnsi="Times New Roman"/>
          <w:sz w:val="28"/>
          <w:szCs w:val="28"/>
        </w:rPr>
        <w:t>ж</w:t>
      </w:r>
      <w:r w:rsidRPr="00B128DE">
        <w:rPr>
          <w:rFonts w:ascii="Times New Roman" w:hAnsi="Times New Roman"/>
          <w:sz w:val="28"/>
          <w:szCs w:val="28"/>
        </w:rPr>
        <w:t>ностному лицу Уполномоченного органа, ответственному за предоставление м</w:t>
      </w:r>
      <w:r w:rsidRPr="00B128DE">
        <w:rPr>
          <w:rFonts w:ascii="Times New Roman" w:hAnsi="Times New Roman"/>
          <w:sz w:val="28"/>
          <w:szCs w:val="28"/>
        </w:rPr>
        <w:t>у</w:t>
      </w:r>
      <w:r w:rsidRPr="00B128DE">
        <w:rPr>
          <w:rFonts w:ascii="Times New Roman" w:hAnsi="Times New Roman"/>
          <w:sz w:val="28"/>
          <w:szCs w:val="28"/>
        </w:rPr>
        <w:t>ниципальной услуги, на рассмотрение.</w:t>
      </w:r>
    </w:p>
    <w:p w:rsidR="008030D3" w:rsidRPr="00B128DE" w:rsidRDefault="008030D3" w:rsidP="00803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128DE">
        <w:rPr>
          <w:rFonts w:ascii="Times New Roman" w:hAnsi="Times New Roman" w:cs="Times New Roman"/>
          <w:sz w:val="28"/>
          <w:szCs w:val="28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128D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128D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</w:t>
      </w:r>
      <w:r w:rsidRPr="00B128DE">
        <w:rPr>
          <w:rFonts w:ascii="Times New Roman" w:hAnsi="Times New Roman" w:cs="Times New Roman"/>
          <w:sz w:val="28"/>
          <w:szCs w:val="28"/>
        </w:rPr>
        <w:t>л</w:t>
      </w:r>
      <w:r w:rsidRPr="00B128DE">
        <w:rPr>
          <w:rFonts w:ascii="Times New Roman" w:hAnsi="Times New Roman" w:cs="Times New Roman"/>
          <w:sz w:val="28"/>
          <w:szCs w:val="28"/>
        </w:rPr>
        <w:t>номоченный орган.</w:t>
      </w:r>
    </w:p>
    <w:p w:rsidR="008030D3" w:rsidRPr="008407EC" w:rsidRDefault="008030D3" w:rsidP="00803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128DE">
        <w:rPr>
          <w:rFonts w:ascii="Times New Roman" w:hAnsi="Times New Roman" w:cs="Times New Roman"/>
          <w:sz w:val="28"/>
          <w:szCs w:val="28"/>
        </w:rPr>
        <w:t>.5. Результатом выполнения данной административной процедуры явл</w:t>
      </w:r>
      <w:r w:rsidRPr="00B128DE">
        <w:rPr>
          <w:rFonts w:ascii="Times New Roman" w:hAnsi="Times New Roman" w:cs="Times New Roman"/>
          <w:sz w:val="28"/>
          <w:szCs w:val="28"/>
        </w:rPr>
        <w:t>я</w:t>
      </w:r>
      <w:r w:rsidRPr="00B128DE">
        <w:rPr>
          <w:rFonts w:ascii="Times New Roman" w:hAnsi="Times New Roman" w:cs="Times New Roman"/>
          <w:sz w:val="28"/>
          <w:szCs w:val="28"/>
        </w:rPr>
        <w:lastRenderedPageBreak/>
        <w:t>ется получение должностным лицом, ответственным за предоставление муниц</w:t>
      </w:r>
      <w:r w:rsidRPr="00B128DE">
        <w:rPr>
          <w:rFonts w:ascii="Times New Roman" w:hAnsi="Times New Roman" w:cs="Times New Roman"/>
          <w:sz w:val="28"/>
          <w:szCs w:val="28"/>
        </w:rPr>
        <w:t>и</w:t>
      </w:r>
      <w:r w:rsidRPr="00B128DE">
        <w:rPr>
          <w:rFonts w:ascii="Times New Roman" w:hAnsi="Times New Roman" w:cs="Times New Roman"/>
          <w:sz w:val="28"/>
          <w:szCs w:val="28"/>
        </w:rPr>
        <w:t>пальной услуги, заявления и прилагаемых документов на рассмотрение.</w:t>
      </w:r>
    </w:p>
    <w:p w:rsidR="008030D3" w:rsidRDefault="008030D3" w:rsidP="008030D3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 xml:space="preserve">. Рассмотрение заявления и документов, принятие решения о </w:t>
      </w:r>
      <w:r>
        <w:rPr>
          <w:rFonts w:ascii="Times New Roman" w:hAnsi="Times New Roman"/>
          <w:sz w:val="28"/>
          <w:szCs w:val="28"/>
        </w:rPr>
        <w:t>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либо отказе в предоставлении муниципальной услуги.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выполн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ния административной процедуры, является поступление заявления и прилага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мых к нему документов должностному лицу Уполномоченного органа, ответс</w:t>
      </w:r>
      <w:r w:rsidRPr="00B128DE">
        <w:rPr>
          <w:rFonts w:ascii="Times New Roman" w:hAnsi="Times New Roman"/>
          <w:sz w:val="28"/>
          <w:szCs w:val="28"/>
        </w:rPr>
        <w:t>т</w:t>
      </w:r>
      <w:r w:rsidRPr="00B128DE">
        <w:rPr>
          <w:rFonts w:ascii="Times New Roman" w:hAnsi="Times New Roman"/>
          <w:sz w:val="28"/>
          <w:szCs w:val="28"/>
        </w:rPr>
        <w:t>венному за предоставление муниципальной услуги.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.2. В случае поступления заявления и прилагаемых документов в эле</w:t>
      </w:r>
      <w:r w:rsidRPr="00B128DE">
        <w:rPr>
          <w:rFonts w:ascii="Times New Roman" w:hAnsi="Times New Roman"/>
          <w:sz w:val="28"/>
          <w:szCs w:val="28"/>
        </w:rPr>
        <w:t>к</w:t>
      </w:r>
      <w:r w:rsidRPr="00B128DE">
        <w:rPr>
          <w:rFonts w:ascii="Times New Roman" w:hAnsi="Times New Roman"/>
          <w:sz w:val="28"/>
          <w:szCs w:val="28"/>
        </w:rPr>
        <w:t>тронном виде должностное лицо Уполномоченного органа, ответственное за пр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доставление муниципальной услуги, в течение 3 рабочих дней со дня регистрации поступивших документов проводит проверку электронных подписей, которыми подписано заявление и прилагаемые документы.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</w:t>
      </w:r>
      <w:r w:rsidRPr="00B128DE">
        <w:rPr>
          <w:rFonts w:ascii="Times New Roman" w:hAnsi="Times New Roman"/>
          <w:sz w:val="28"/>
          <w:szCs w:val="28"/>
        </w:rPr>
        <w:t>ю</w:t>
      </w:r>
      <w:r w:rsidRPr="00B128DE">
        <w:rPr>
          <w:rFonts w:ascii="Times New Roman" w:hAnsi="Times New Roman"/>
          <w:sz w:val="28"/>
          <w:szCs w:val="28"/>
        </w:rPr>
        <w:t>щихся средств электронной подписи или средств информационной системы г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</w:t>
      </w:r>
      <w:r w:rsidRPr="00B128DE">
        <w:rPr>
          <w:rFonts w:ascii="Times New Roman" w:hAnsi="Times New Roman"/>
          <w:sz w:val="28"/>
          <w:szCs w:val="28"/>
        </w:rPr>
        <w:t>у</w:t>
      </w:r>
      <w:r w:rsidRPr="00B128DE">
        <w:rPr>
          <w:rFonts w:ascii="Times New Roman" w:hAnsi="Times New Roman"/>
          <w:sz w:val="28"/>
          <w:szCs w:val="28"/>
        </w:rPr>
        <w:t>ниципальной услуги. Проверка электронной подписи также осуществляется с и</w:t>
      </w:r>
      <w:r w:rsidRPr="00B128DE">
        <w:rPr>
          <w:rFonts w:ascii="Times New Roman" w:hAnsi="Times New Roman"/>
          <w:sz w:val="28"/>
          <w:szCs w:val="28"/>
        </w:rPr>
        <w:t>с</w:t>
      </w:r>
      <w:r w:rsidRPr="00B128DE">
        <w:rPr>
          <w:rFonts w:ascii="Times New Roman" w:hAnsi="Times New Roman"/>
          <w:sz w:val="28"/>
          <w:szCs w:val="28"/>
        </w:rPr>
        <w:t>пользованием средств информационной системы аккредитованного удостов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ряющего центра.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.3. В случае если в рамках проверки электронной подписи установлено несоблюдение условий признания ее действительности, должностное лицо, отве</w:t>
      </w:r>
      <w:r w:rsidRPr="00B128DE">
        <w:rPr>
          <w:rFonts w:ascii="Times New Roman" w:hAnsi="Times New Roman"/>
          <w:sz w:val="28"/>
          <w:szCs w:val="28"/>
        </w:rPr>
        <w:t>т</w:t>
      </w:r>
      <w:r w:rsidRPr="00B128DE">
        <w:rPr>
          <w:rFonts w:ascii="Times New Roman" w:hAnsi="Times New Roman"/>
          <w:sz w:val="28"/>
          <w:szCs w:val="28"/>
        </w:rPr>
        <w:t>ственное за предоставление муниципальной услуги, в течение 1 рабочего дня со дня окончания указанной проверки: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- готовит уведомление об отказе в принятии заявления и прилагаемых д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кументов к рассмотрению с указанием причин для возврата;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- передает указанное уведомление должностному лицу Уполномоченного органа, ответственному за направление корреспонденции, для вручения (напра</w:t>
      </w:r>
      <w:r w:rsidRPr="00B128DE">
        <w:rPr>
          <w:rFonts w:ascii="Times New Roman" w:hAnsi="Times New Roman"/>
          <w:sz w:val="28"/>
          <w:szCs w:val="28"/>
        </w:rPr>
        <w:t>в</w:t>
      </w:r>
      <w:r w:rsidRPr="00B128DE">
        <w:rPr>
          <w:rFonts w:ascii="Times New Roman" w:hAnsi="Times New Roman"/>
          <w:sz w:val="28"/>
          <w:szCs w:val="28"/>
        </w:rPr>
        <w:t>ления) заявителю.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Направление заявителю уведомления об отказе в принятии заявления и прилагаемых документов к рассмотрению производится должностным лицом Уполномоченного органа, ответственным за направление корреспонденции, п</w:t>
      </w:r>
      <w:r w:rsidRPr="00B128DE">
        <w:rPr>
          <w:rFonts w:ascii="Times New Roman" w:hAnsi="Times New Roman"/>
          <w:sz w:val="28"/>
          <w:szCs w:val="28"/>
        </w:rPr>
        <w:t>у</w:t>
      </w:r>
      <w:r w:rsidRPr="00B128DE">
        <w:rPr>
          <w:rFonts w:ascii="Times New Roman" w:hAnsi="Times New Roman"/>
          <w:sz w:val="28"/>
          <w:szCs w:val="28"/>
        </w:rPr>
        <w:t>тем направления заказного почтового отправления по почтовому адресу, указа</w:t>
      </w:r>
      <w:r w:rsidRPr="00B128DE">
        <w:rPr>
          <w:rFonts w:ascii="Times New Roman" w:hAnsi="Times New Roman"/>
          <w:sz w:val="28"/>
          <w:szCs w:val="28"/>
        </w:rPr>
        <w:t>н</w:t>
      </w:r>
      <w:r w:rsidRPr="00B128DE">
        <w:rPr>
          <w:rFonts w:ascii="Times New Roman" w:hAnsi="Times New Roman"/>
          <w:sz w:val="28"/>
          <w:szCs w:val="28"/>
        </w:rPr>
        <w:t>ному в заявлении, либо путем вручения лично под расписку в течение 3 рабочих дней со дня подготовки указанного уведомления.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</w:t>
      </w:r>
      <w:r w:rsidRPr="00B128DE">
        <w:rPr>
          <w:rFonts w:ascii="Times New Roman" w:hAnsi="Times New Roman"/>
          <w:sz w:val="28"/>
          <w:szCs w:val="28"/>
        </w:rPr>
        <w:t>а</w:t>
      </w:r>
      <w:r w:rsidRPr="00B128DE">
        <w:rPr>
          <w:rFonts w:ascii="Times New Roman" w:hAnsi="Times New Roman"/>
          <w:sz w:val="28"/>
          <w:szCs w:val="28"/>
        </w:rPr>
        <w:t>явлением и прилагаемыми документами, устранив нарушения, которые послуж</w:t>
      </w:r>
      <w:r w:rsidRPr="00B128DE">
        <w:rPr>
          <w:rFonts w:ascii="Times New Roman" w:hAnsi="Times New Roman"/>
          <w:sz w:val="28"/>
          <w:szCs w:val="28"/>
        </w:rPr>
        <w:t>и</w:t>
      </w:r>
      <w:r w:rsidRPr="00B128DE">
        <w:rPr>
          <w:rFonts w:ascii="Times New Roman" w:hAnsi="Times New Roman"/>
          <w:sz w:val="28"/>
          <w:szCs w:val="28"/>
        </w:rPr>
        <w:t>ли основанием для отказа в принятии документов к рассмотрению.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B128DE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на б</w:t>
      </w:r>
      <w:r w:rsidRPr="00B128DE">
        <w:rPr>
          <w:rFonts w:ascii="Times New Roman" w:hAnsi="Times New Roman"/>
          <w:sz w:val="28"/>
          <w:szCs w:val="28"/>
        </w:rPr>
        <w:t>у</w:t>
      </w:r>
      <w:r w:rsidRPr="00B128DE">
        <w:rPr>
          <w:rFonts w:ascii="Times New Roman" w:hAnsi="Times New Roman"/>
          <w:sz w:val="28"/>
          <w:szCs w:val="28"/>
        </w:rPr>
        <w:t>мажном носителе, а также в случае, если в результате проверки электронной по</w:t>
      </w:r>
      <w:r w:rsidRPr="00B128DE">
        <w:rPr>
          <w:rFonts w:ascii="Times New Roman" w:hAnsi="Times New Roman"/>
          <w:sz w:val="28"/>
          <w:szCs w:val="28"/>
        </w:rPr>
        <w:t>д</w:t>
      </w:r>
      <w:r w:rsidRPr="00B128DE">
        <w:rPr>
          <w:rFonts w:ascii="Times New Roman" w:hAnsi="Times New Roman"/>
          <w:sz w:val="28"/>
          <w:szCs w:val="28"/>
        </w:rPr>
        <w:t>писи установлено соблюдение условий признания ее действительности (при п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ступл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нии заявления и прилагаемых документов в электронном виде), в течение 5 рабочих дней должностное лицо Уполномоченного органа, ответственное за пр</w:t>
      </w:r>
      <w:r w:rsidRPr="00B128DE">
        <w:rPr>
          <w:rFonts w:ascii="Times New Roman" w:hAnsi="Times New Roman"/>
          <w:sz w:val="28"/>
          <w:szCs w:val="28"/>
        </w:rPr>
        <w:t>е</w:t>
      </w:r>
      <w:r w:rsidRPr="00B128DE">
        <w:rPr>
          <w:rFonts w:ascii="Times New Roman" w:hAnsi="Times New Roman"/>
          <w:sz w:val="28"/>
          <w:szCs w:val="28"/>
        </w:rPr>
        <w:t>доставление муниципальной услуги, если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B128DE">
        <w:rPr>
          <w:rFonts w:ascii="Times New Roman" w:hAnsi="Times New Roman"/>
          <w:sz w:val="28"/>
          <w:szCs w:val="28"/>
        </w:rPr>
        <w:t xml:space="preserve"> </w:t>
      </w:r>
      <w:r w:rsidRPr="004745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21</w:t>
      </w:r>
      <w:r w:rsidRPr="00B128DE">
        <w:rPr>
          <w:rFonts w:ascii="Times New Roman" w:hAnsi="Times New Roman"/>
          <w:sz w:val="28"/>
          <w:szCs w:val="28"/>
        </w:rPr>
        <w:t xml:space="preserve"> н</w:t>
      </w:r>
      <w:r w:rsidRPr="00B128DE">
        <w:rPr>
          <w:rFonts w:ascii="Times New Roman" w:hAnsi="Times New Roman"/>
          <w:sz w:val="28"/>
          <w:szCs w:val="28"/>
        </w:rPr>
        <w:t>а</w:t>
      </w:r>
      <w:r w:rsidRPr="00B128DE">
        <w:rPr>
          <w:rFonts w:ascii="Times New Roman" w:hAnsi="Times New Roman"/>
          <w:sz w:val="28"/>
          <w:szCs w:val="28"/>
        </w:rPr>
        <w:t>стоящего административного регламента, заявителем не</w:t>
      </w:r>
      <w:proofErr w:type="gramEnd"/>
      <w:r w:rsidRPr="00B128DE">
        <w:rPr>
          <w:rFonts w:ascii="Times New Roman" w:hAnsi="Times New Roman"/>
          <w:sz w:val="28"/>
          <w:szCs w:val="28"/>
        </w:rPr>
        <w:t xml:space="preserve"> предоставлены, подг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lastRenderedPageBreak/>
        <w:t>тавливает и направляет запрос (запросы) для их получения в порядке межведо</w:t>
      </w:r>
      <w:r w:rsidRPr="00B128DE">
        <w:rPr>
          <w:rFonts w:ascii="Times New Roman" w:hAnsi="Times New Roman"/>
          <w:sz w:val="28"/>
          <w:szCs w:val="28"/>
        </w:rPr>
        <w:t>м</w:t>
      </w:r>
      <w:r w:rsidRPr="00B128DE">
        <w:rPr>
          <w:rFonts w:ascii="Times New Roman" w:hAnsi="Times New Roman"/>
          <w:sz w:val="28"/>
          <w:szCs w:val="28"/>
        </w:rPr>
        <w:t>ственного электронного взаимодействия.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B128DE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на б</w:t>
      </w:r>
      <w:r w:rsidRPr="00B128DE">
        <w:rPr>
          <w:rFonts w:ascii="Times New Roman" w:hAnsi="Times New Roman"/>
          <w:sz w:val="28"/>
          <w:szCs w:val="28"/>
        </w:rPr>
        <w:t>у</w:t>
      </w:r>
      <w:r w:rsidRPr="00B128DE">
        <w:rPr>
          <w:rFonts w:ascii="Times New Roman" w:hAnsi="Times New Roman"/>
          <w:sz w:val="28"/>
          <w:szCs w:val="28"/>
        </w:rPr>
        <w:t>мажном носителе или в случае, если в результате проверки усиленной квалиф</w:t>
      </w:r>
      <w:r w:rsidRPr="00B128DE">
        <w:rPr>
          <w:rFonts w:ascii="Times New Roman" w:hAnsi="Times New Roman"/>
          <w:sz w:val="28"/>
          <w:szCs w:val="28"/>
        </w:rPr>
        <w:t>и</w:t>
      </w:r>
      <w:r w:rsidRPr="00B128DE">
        <w:rPr>
          <w:rFonts w:ascii="Times New Roman" w:hAnsi="Times New Roman"/>
          <w:sz w:val="28"/>
          <w:szCs w:val="28"/>
        </w:rPr>
        <w:t>цир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ванной электронной подписи установлено соблюдение условий признания ее де</w:t>
      </w:r>
      <w:r w:rsidRPr="00B128DE">
        <w:rPr>
          <w:rFonts w:ascii="Times New Roman" w:hAnsi="Times New Roman"/>
          <w:sz w:val="28"/>
          <w:szCs w:val="28"/>
        </w:rPr>
        <w:t>й</w:t>
      </w:r>
      <w:r w:rsidRPr="00B128DE">
        <w:rPr>
          <w:rFonts w:ascii="Times New Roman" w:hAnsi="Times New Roman"/>
          <w:sz w:val="28"/>
          <w:szCs w:val="28"/>
        </w:rPr>
        <w:t>ствительности (при поступлении заявления и документов в электронном виде), должностное лицо Уполномоченного органа, ответственное за предоставление муниципальной услуги, в течение 10 календарных дней со дня регистрации зая</w:t>
      </w:r>
      <w:r w:rsidRPr="00B128DE">
        <w:rPr>
          <w:rFonts w:ascii="Times New Roman" w:hAnsi="Times New Roman"/>
          <w:sz w:val="28"/>
          <w:szCs w:val="28"/>
        </w:rPr>
        <w:t>в</w:t>
      </w:r>
      <w:r w:rsidRPr="00B128DE">
        <w:rPr>
          <w:rFonts w:ascii="Times New Roman" w:hAnsi="Times New Roman"/>
          <w:sz w:val="28"/>
          <w:szCs w:val="28"/>
        </w:rPr>
        <w:t>ления, а в случае направления межведомственных запросов – со</w:t>
      </w:r>
      <w:proofErr w:type="gramEnd"/>
      <w:r w:rsidRPr="00B128DE">
        <w:rPr>
          <w:rFonts w:ascii="Times New Roman" w:hAnsi="Times New Roman"/>
          <w:sz w:val="28"/>
          <w:szCs w:val="28"/>
        </w:rPr>
        <w:t xml:space="preserve"> дня поступления запрашиваемых сведений (документов) проверяет заявление и все представле</w:t>
      </w:r>
      <w:r w:rsidRPr="00B128DE">
        <w:rPr>
          <w:rFonts w:ascii="Times New Roman" w:hAnsi="Times New Roman"/>
          <w:sz w:val="28"/>
          <w:szCs w:val="28"/>
        </w:rPr>
        <w:t>н</w:t>
      </w:r>
      <w:r w:rsidRPr="00B128DE">
        <w:rPr>
          <w:rFonts w:ascii="Times New Roman" w:hAnsi="Times New Roman"/>
          <w:sz w:val="28"/>
          <w:szCs w:val="28"/>
        </w:rPr>
        <w:t>ные документы на наличие оснований для отказа в предоставлении муниципал</w:t>
      </w:r>
      <w:r w:rsidRPr="00B128DE">
        <w:rPr>
          <w:rFonts w:ascii="Times New Roman" w:hAnsi="Times New Roman"/>
          <w:sz w:val="28"/>
          <w:szCs w:val="28"/>
        </w:rPr>
        <w:t>ь</w:t>
      </w:r>
      <w:r w:rsidRPr="00B128DE">
        <w:rPr>
          <w:rFonts w:ascii="Times New Roman" w:hAnsi="Times New Roman"/>
          <w:sz w:val="28"/>
          <w:szCs w:val="28"/>
        </w:rPr>
        <w:t xml:space="preserve">ной услуги, предусмотренных пунктом </w:t>
      </w:r>
      <w:r w:rsidRPr="00467086">
        <w:rPr>
          <w:rFonts w:ascii="Times New Roman" w:hAnsi="Times New Roman"/>
          <w:sz w:val="28"/>
          <w:szCs w:val="28"/>
        </w:rPr>
        <w:t>2.28</w:t>
      </w:r>
      <w:r w:rsidRPr="00B128DE">
        <w:rPr>
          <w:rFonts w:ascii="Times New Roman" w:hAnsi="Times New Roman"/>
          <w:sz w:val="28"/>
          <w:szCs w:val="28"/>
        </w:rPr>
        <w:t xml:space="preserve"> настоящего административного ре</w:t>
      </w:r>
      <w:r w:rsidRPr="00B128DE">
        <w:rPr>
          <w:rFonts w:ascii="Times New Roman" w:hAnsi="Times New Roman"/>
          <w:sz w:val="28"/>
          <w:szCs w:val="28"/>
        </w:rPr>
        <w:t>г</w:t>
      </w:r>
      <w:r w:rsidRPr="00B128DE">
        <w:rPr>
          <w:rFonts w:ascii="Times New Roman" w:hAnsi="Times New Roman"/>
          <w:sz w:val="28"/>
          <w:szCs w:val="28"/>
        </w:rPr>
        <w:t xml:space="preserve">ламента, и в случае наличия оснований, </w:t>
      </w:r>
      <w:r w:rsidRPr="008407EC">
        <w:rPr>
          <w:rFonts w:ascii="Times New Roman" w:hAnsi="Times New Roman"/>
          <w:sz w:val="28"/>
          <w:szCs w:val="28"/>
        </w:rPr>
        <w:t>готовит проект письма Уполномоченного органа об отказе в предоставлении муниципальной услуги.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.6. Критериями принятия решения в рамках выполнения администрати</w:t>
      </w:r>
      <w:r w:rsidRPr="00B128DE">
        <w:rPr>
          <w:rFonts w:ascii="Times New Roman" w:hAnsi="Times New Roman"/>
          <w:sz w:val="28"/>
          <w:szCs w:val="28"/>
        </w:rPr>
        <w:t>в</w:t>
      </w:r>
      <w:r w:rsidRPr="00B128DE">
        <w:rPr>
          <w:rFonts w:ascii="Times New Roman" w:hAnsi="Times New Roman"/>
          <w:sz w:val="28"/>
          <w:szCs w:val="28"/>
        </w:rPr>
        <w:t>ной процедуры являются: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соответствие заявления и приложенных  к заявлению документов устано</w:t>
      </w:r>
      <w:r w:rsidRPr="00B128DE">
        <w:rPr>
          <w:rFonts w:ascii="Times New Roman" w:hAnsi="Times New Roman"/>
          <w:sz w:val="28"/>
          <w:szCs w:val="28"/>
        </w:rPr>
        <w:t>в</w:t>
      </w:r>
      <w:r w:rsidRPr="00B128DE">
        <w:rPr>
          <w:rFonts w:ascii="Times New Roman" w:hAnsi="Times New Roman"/>
          <w:sz w:val="28"/>
          <w:szCs w:val="28"/>
        </w:rPr>
        <w:t>ленным административным регламентом требованиям;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>отсутствие (наличие) оснований для отказа в предоставлении услуги.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.7. Максимальный срок выполнения административной процедуры с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ставляет 25 календарных дней со дня регистрации заявления и прилагаемых д</w:t>
      </w:r>
      <w:r w:rsidRPr="00B128DE">
        <w:rPr>
          <w:rFonts w:ascii="Times New Roman" w:hAnsi="Times New Roman"/>
          <w:sz w:val="28"/>
          <w:szCs w:val="28"/>
        </w:rPr>
        <w:t>о</w:t>
      </w:r>
      <w:r w:rsidRPr="00B128DE">
        <w:rPr>
          <w:rFonts w:ascii="Times New Roman" w:hAnsi="Times New Roman"/>
          <w:sz w:val="28"/>
          <w:szCs w:val="28"/>
        </w:rPr>
        <w:t>кументов.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128DE">
        <w:rPr>
          <w:rFonts w:ascii="Times New Roman" w:hAnsi="Times New Roman"/>
          <w:sz w:val="28"/>
          <w:szCs w:val="28"/>
        </w:rPr>
        <w:t>.8. Результатом выполнения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8DE">
        <w:rPr>
          <w:rFonts w:ascii="Times New Roman" w:hAnsi="Times New Roman"/>
          <w:sz w:val="28"/>
          <w:szCs w:val="28"/>
        </w:rPr>
        <w:t>по</w:t>
      </w:r>
      <w:r w:rsidRPr="00B128DE">
        <w:rPr>
          <w:rFonts w:ascii="Times New Roman" w:hAnsi="Times New Roman"/>
          <w:sz w:val="28"/>
          <w:szCs w:val="28"/>
        </w:rPr>
        <w:t>д</w:t>
      </w:r>
      <w:r w:rsidRPr="00B128DE">
        <w:rPr>
          <w:rFonts w:ascii="Times New Roman" w:hAnsi="Times New Roman"/>
          <w:sz w:val="28"/>
          <w:szCs w:val="28"/>
        </w:rPr>
        <w:t>готовка заявителю: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DE">
        <w:rPr>
          <w:rFonts w:ascii="Times New Roman" w:hAnsi="Times New Roman"/>
          <w:sz w:val="28"/>
          <w:szCs w:val="28"/>
        </w:rPr>
        <w:t xml:space="preserve">- решения </w:t>
      </w:r>
      <w:r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B128DE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</w:t>
      </w:r>
      <w:r>
        <w:rPr>
          <w:rFonts w:ascii="Times New Roman" w:hAnsi="Times New Roman"/>
          <w:sz w:val="28"/>
          <w:szCs w:val="28"/>
        </w:rPr>
        <w:t xml:space="preserve">или земельных участков на кадастровом плане территории </w:t>
      </w:r>
      <w:r w:rsidRPr="00B128DE">
        <w:rPr>
          <w:rFonts w:ascii="Times New Roman" w:hAnsi="Times New Roman"/>
          <w:sz w:val="28"/>
          <w:szCs w:val="28"/>
        </w:rPr>
        <w:t>с приложением указанной схемы заявителю;</w:t>
      </w:r>
    </w:p>
    <w:p w:rsidR="008030D3" w:rsidRPr="00B128DE" w:rsidRDefault="008030D3" w:rsidP="00803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28DE">
        <w:rPr>
          <w:rFonts w:ascii="Times New Roman" w:hAnsi="Times New Roman"/>
          <w:sz w:val="28"/>
          <w:szCs w:val="28"/>
        </w:rPr>
        <w:t>письма Уполномоченного органа об отказе в предоставлении муниципал</w:t>
      </w:r>
      <w:r w:rsidRPr="00B128DE">
        <w:rPr>
          <w:rFonts w:ascii="Times New Roman" w:hAnsi="Times New Roman"/>
          <w:sz w:val="28"/>
          <w:szCs w:val="28"/>
        </w:rPr>
        <w:t>ь</w:t>
      </w:r>
      <w:r w:rsidRPr="00B128DE">
        <w:rPr>
          <w:rFonts w:ascii="Times New Roman" w:hAnsi="Times New Roman"/>
          <w:sz w:val="28"/>
          <w:szCs w:val="28"/>
        </w:rPr>
        <w:t>ной услуги.</w:t>
      </w:r>
    </w:p>
    <w:p w:rsidR="008030D3" w:rsidRDefault="008030D3" w:rsidP="008030D3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D5220E">
        <w:rPr>
          <w:rFonts w:ascii="Times New Roman" w:hAnsi="Times New Roman"/>
          <w:sz w:val="28"/>
          <w:szCs w:val="28"/>
        </w:rPr>
        <w:t>. Возврат документов с сопроводительным письмом либо подготовка и выдача (направление) заявителю принятого решения о предоставлении муниц</w:t>
      </w:r>
      <w:r w:rsidRPr="00D5220E">
        <w:rPr>
          <w:rFonts w:ascii="Times New Roman" w:hAnsi="Times New Roman"/>
          <w:sz w:val="28"/>
          <w:szCs w:val="28"/>
        </w:rPr>
        <w:t>и</w:t>
      </w:r>
      <w:r w:rsidRPr="00D5220E">
        <w:rPr>
          <w:rFonts w:ascii="Times New Roman" w:hAnsi="Times New Roman"/>
          <w:sz w:val="28"/>
          <w:szCs w:val="28"/>
        </w:rPr>
        <w:t>пальной услуги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030D3" w:rsidRPr="00B95D41" w:rsidRDefault="008030D3" w:rsidP="00803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данной административной процедуры, является регистрация письма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гана об отказе в предоставлении муниципальной услуги или издание решения Уполномоченного органа об </w:t>
      </w:r>
      <w:r w:rsidRPr="00B95D41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</w:t>
      </w:r>
      <w:r w:rsidRPr="00B95D41">
        <w:rPr>
          <w:rFonts w:ascii="Times New Roman" w:hAnsi="Times New Roman" w:cs="Times New Roman"/>
          <w:sz w:val="28"/>
          <w:szCs w:val="28"/>
        </w:rPr>
        <w:t>а</w:t>
      </w:r>
      <w:r w:rsidRPr="00B95D41">
        <w:rPr>
          <w:rFonts w:ascii="Times New Roman" w:hAnsi="Times New Roman" w:cs="Times New Roman"/>
          <w:sz w:val="28"/>
          <w:szCs w:val="28"/>
        </w:rPr>
        <w:t xml:space="preserve">стка </w:t>
      </w:r>
      <w:r>
        <w:rPr>
          <w:rFonts w:ascii="Times New Roman" w:hAnsi="Times New Roman" w:cs="Times New Roman"/>
          <w:sz w:val="28"/>
          <w:szCs w:val="28"/>
        </w:rPr>
        <w:t xml:space="preserve">или земельных участков на кадастровом плане территории </w:t>
      </w:r>
      <w:r w:rsidRPr="00B95D41">
        <w:rPr>
          <w:rFonts w:ascii="Times New Roman" w:hAnsi="Times New Roman" w:cs="Times New Roman"/>
          <w:sz w:val="28"/>
          <w:szCs w:val="28"/>
        </w:rPr>
        <w:t>с приложением указанной схемы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30D3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доставление муниципальной услуги, </w:t>
      </w:r>
      <w:r>
        <w:rPr>
          <w:rFonts w:ascii="Times New Roman" w:hAnsi="Times New Roman"/>
          <w:sz w:val="28"/>
          <w:szCs w:val="28"/>
        </w:rPr>
        <w:t>не позднее чем через 3</w:t>
      </w:r>
      <w:r w:rsidRPr="00273737">
        <w:rPr>
          <w:rFonts w:ascii="Times New Roman" w:hAnsi="Times New Roman"/>
          <w:sz w:val="28"/>
          <w:szCs w:val="28"/>
        </w:rPr>
        <w:t xml:space="preserve"> рабочих дня со дня принятия решения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(вручение) заявителю принятого решения Уполномоченного органа путем вручения указанных документов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лично под расписку, направления заказного почтового отправления с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домлением о вручении по почтовому адресу либо адресу электронной почты,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в заявлении.</w:t>
      </w:r>
      <w:proofErr w:type="gramEnd"/>
    </w:p>
    <w:p w:rsidR="008030D3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принятого решения Уполномоченного органа на </w:t>
      </w:r>
      <w:r>
        <w:rPr>
          <w:rFonts w:ascii="Times New Roman" w:hAnsi="Times New Roman"/>
          <w:sz w:val="28"/>
          <w:szCs w:val="28"/>
        </w:rPr>
        <w:lastRenderedPageBreak/>
        <w:t>электронную почту заявителя соответствующий документ должен быть подписан усиленной квалифицированной электронной подписью руководителя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ченного органа.</w:t>
      </w:r>
    </w:p>
    <w:p w:rsidR="008030D3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ченного органа, посредством личного кабинета заявителя на Региональном порт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ле.</w:t>
      </w:r>
    </w:p>
    <w:p w:rsidR="008030D3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Результатом выполнения административной процедуры является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правление (вручение) заявителю:</w:t>
      </w:r>
    </w:p>
    <w:p w:rsidR="008030D3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Уполномоченного органа об утверждении схемы расположения земельного участка или земельных участков на кадастровом плане территории с приложением указанной схемы;</w:t>
      </w:r>
    </w:p>
    <w:p w:rsidR="008030D3" w:rsidRPr="00D5220E" w:rsidRDefault="008030D3" w:rsidP="00803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письма Уполномоченного органа об отказе в предоставлении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услуги.</w:t>
      </w:r>
    </w:p>
    <w:p w:rsidR="00864F05" w:rsidRPr="00AF16BD" w:rsidRDefault="00864F05" w:rsidP="00864F05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sz w:val="28"/>
          <w:szCs w:val="28"/>
        </w:rPr>
      </w:pPr>
      <w:r w:rsidRPr="00AF16BD">
        <w:rPr>
          <w:sz w:val="28"/>
          <w:szCs w:val="28"/>
          <w:lang w:val="en-US"/>
        </w:rPr>
        <w:t>IV</w:t>
      </w:r>
      <w:r w:rsidRPr="00AF16BD">
        <w:rPr>
          <w:sz w:val="28"/>
          <w:szCs w:val="28"/>
        </w:rPr>
        <w:t>. Формы контроля за исполнением</w:t>
      </w:r>
    </w:p>
    <w:p w:rsidR="00864F05" w:rsidRPr="00AF16BD" w:rsidRDefault="00864F05" w:rsidP="00864F05">
      <w:pPr>
        <w:pStyle w:val="4"/>
        <w:ind w:left="0"/>
        <w:jc w:val="center"/>
        <w:rPr>
          <w:sz w:val="28"/>
          <w:szCs w:val="28"/>
        </w:rPr>
      </w:pPr>
      <w:r w:rsidRPr="00AF16BD">
        <w:rPr>
          <w:sz w:val="28"/>
          <w:szCs w:val="28"/>
        </w:rPr>
        <w:t>административного регламента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4.1.</w:t>
      </w:r>
      <w:r w:rsidRPr="00AF16BD">
        <w:rPr>
          <w:rFonts w:ascii="Times New Roman" w:hAnsi="Times New Roman"/>
          <w:sz w:val="28"/>
          <w:szCs w:val="28"/>
        </w:rPr>
        <w:tab/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AF16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лению муниципальной услуги, а также за принятием ими решений включает в с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бя текущий контроль и контроль полноты и качества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пальной услуги.</w:t>
      </w:r>
    </w:p>
    <w:p w:rsidR="00864F05" w:rsidRPr="008030D3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8030D3">
        <w:rPr>
          <w:rFonts w:ascii="Times New Roman" w:hAnsi="Times New Roman"/>
          <w:sz w:val="28"/>
          <w:szCs w:val="28"/>
        </w:rPr>
        <w:t>о</w:t>
      </w:r>
      <w:r w:rsidRPr="008030D3">
        <w:rPr>
          <w:rFonts w:ascii="Times New Roman" w:hAnsi="Times New Roman"/>
          <w:sz w:val="28"/>
          <w:szCs w:val="28"/>
        </w:rPr>
        <w:t>п</w:t>
      </w:r>
      <w:r w:rsidRPr="008030D3">
        <w:rPr>
          <w:rFonts w:ascii="Times New Roman" w:hAnsi="Times New Roman"/>
          <w:sz w:val="28"/>
          <w:szCs w:val="28"/>
        </w:rPr>
        <w:t>ределенные муниципальным правовым актом Уполномоченного органа.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луги</w:t>
      </w:r>
      <w:r w:rsidRPr="00AF16B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64F05" w:rsidRPr="008030D3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AF16BD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8030D3">
        <w:rPr>
          <w:rFonts w:ascii="Times New Roman" w:hAnsi="Times New Roman" w:cs="Times New Roman"/>
          <w:sz w:val="28"/>
          <w:szCs w:val="28"/>
        </w:rPr>
        <w:t>определенные муниципальным правовым а</w:t>
      </w:r>
      <w:r w:rsidRPr="008030D3">
        <w:rPr>
          <w:rFonts w:ascii="Times New Roman" w:hAnsi="Times New Roman" w:cs="Times New Roman"/>
          <w:sz w:val="28"/>
          <w:szCs w:val="28"/>
        </w:rPr>
        <w:t>к</w:t>
      </w:r>
      <w:r w:rsidRPr="008030D3">
        <w:rPr>
          <w:rFonts w:ascii="Times New Roman" w:hAnsi="Times New Roman" w:cs="Times New Roman"/>
          <w:sz w:val="28"/>
          <w:szCs w:val="28"/>
        </w:rPr>
        <w:t>том Уполномоченного органа.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вых или годовых планов работы Уполномоченного органа) и внеплановыми.</w:t>
      </w:r>
    </w:p>
    <w:p w:rsidR="00864F05" w:rsidRPr="00AF16BD" w:rsidRDefault="00864F05" w:rsidP="00864F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AF16BD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1 раз в год, внеплановые – по конкре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864F05" w:rsidRPr="00AF16BD" w:rsidRDefault="00864F05" w:rsidP="00864F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ваются муниципальным правовым актом Уполномоченного органа о проведении </w:t>
      </w:r>
      <w:r w:rsidRPr="00AF16BD">
        <w:rPr>
          <w:rFonts w:ascii="Times New Roman" w:hAnsi="Times New Roman"/>
          <w:sz w:val="28"/>
          <w:szCs w:val="28"/>
        </w:rPr>
        <w:lastRenderedPageBreak/>
        <w:t>проверки с учетом периодичности комплексных проверок не менее 1 раза в год и тематических проверок – 2 раза в год.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 xml:space="preserve">чаются выявленные недостатки и предложения по их устранению, </w:t>
      </w:r>
      <w:proofErr w:type="gramStart"/>
      <w:r w:rsidRPr="00AF16B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16BD">
        <w:rPr>
          <w:rFonts w:ascii="Times New Roman" w:hAnsi="Times New Roman" w:cs="Times New Roman"/>
          <w:sz w:val="28"/>
          <w:szCs w:val="28"/>
        </w:rPr>
        <w:t xml:space="preserve"> пре</w:t>
      </w:r>
      <w:r w:rsidRPr="00AF16BD">
        <w:rPr>
          <w:rFonts w:ascii="Times New Roman" w:hAnsi="Times New Roman" w:cs="Times New Roman"/>
          <w:sz w:val="28"/>
          <w:szCs w:val="28"/>
        </w:rPr>
        <w:t>д</w:t>
      </w:r>
      <w:r w:rsidRPr="00AF16BD">
        <w:rPr>
          <w:rFonts w:ascii="Times New Roman" w:hAnsi="Times New Roman" w:cs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сле завершения проверки.</w:t>
      </w:r>
    </w:p>
    <w:p w:rsidR="00864F05" w:rsidRPr="00AF16BD" w:rsidRDefault="00864F05" w:rsidP="00864F05">
      <w:pPr>
        <w:pStyle w:val="24"/>
        <w:ind w:left="0" w:firstLine="709"/>
        <w:rPr>
          <w:bCs/>
          <w:snapToGrid w:val="0"/>
        </w:rPr>
      </w:pPr>
      <w:r w:rsidRPr="00AF16B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AF16BD">
        <w:t>в</w:t>
      </w:r>
      <w:r w:rsidRPr="00AF16BD">
        <w:t>ления муниципальной услуги.</w:t>
      </w:r>
    </w:p>
    <w:p w:rsidR="00864F05" w:rsidRPr="00AF16BD" w:rsidRDefault="00864F05" w:rsidP="00864F05">
      <w:pPr>
        <w:pStyle w:val="24"/>
        <w:ind w:left="0" w:firstLine="709"/>
        <w:rPr>
          <w:bCs/>
          <w:snapToGrid w:val="0"/>
        </w:rPr>
      </w:pPr>
      <w:r w:rsidRPr="00AF16BD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</w:t>
      </w:r>
      <w:r w:rsidRPr="00AF16BD">
        <w:t>н</w:t>
      </w:r>
      <w:r w:rsidRPr="00AF16BD">
        <w:t>ности в соответствии с действующим законодательством Российской Федерации.</w:t>
      </w:r>
    </w:p>
    <w:p w:rsidR="00864F05" w:rsidRPr="00AF16BD" w:rsidRDefault="00864F05" w:rsidP="00864F0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4.6. Ответственность за неисполнение, ненадлежащее исполнение возл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 xml:space="preserve">женных обязанностей по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предоставлению муниципальной услуги, нарушение тр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бований Административного регламента, предусмотренная в соответствии с Труд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вым кодексом </w:t>
      </w:r>
      <w:r w:rsidRPr="00AF16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, Кодексом Российской Федерации об адм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нистративных правонарушениях, </w:t>
      </w:r>
      <w:r w:rsidRPr="00AF16BD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</w:t>
      </w:r>
      <w:r w:rsidR="008030D3">
        <w:rPr>
          <w:rFonts w:ascii="Times New Roman" w:hAnsi="Times New Roman" w:cs="Times New Roman"/>
          <w:sz w:val="28"/>
          <w:szCs w:val="28"/>
        </w:rPr>
        <w:t xml:space="preserve">, </w:t>
      </w:r>
      <w:r w:rsidRPr="00AF16BD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</w:t>
      </w:r>
      <w:r w:rsidRPr="00AF16BD">
        <w:rPr>
          <w:rFonts w:ascii="Times New Roman" w:hAnsi="Times New Roman" w:cs="Times New Roman"/>
          <w:sz w:val="28"/>
          <w:szCs w:val="28"/>
        </w:rPr>
        <w:t>у</w:t>
      </w:r>
      <w:r w:rsidRPr="00AF16BD">
        <w:rPr>
          <w:rFonts w:ascii="Times New Roman" w:hAnsi="Times New Roman" w:cs="Times New Roman"/>
          <w:sz w:val="28"/>
          <w:szCs w:val="28"/>
        </w:rPr>
        <w:t>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доставлением муниципальной услуги осуществляется в соответствии с Федерал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ным законом от 21 июля 2014 года № 212-ФЗ «Об основах общественного ко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троля в Российской Федерации».</w:t>
      </w:r>
    </w:p>
    <w:p w:rsidR="00864F05" w:rsidRPr="00AF16BD" w:rsidRDefault="00864F05" w:rsidP="00864F0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</w:t>
      </w:r>
      <w:r w:rsidRPr="00AF16BD">
        <w:rPr>
          <w:rFonts w:ascii="Times New Roman" w:hAnsi="Times New Roman"/>
          <w:sz w:val="28"/>
          <w:szCs w:val="28"/>
        </w:rPr>
        <w:t>з</w:t>
      </w:r>
      <w:r w:rsidRPr="00AF16BD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его должностных лиц либо муниципальных служащих, многофункционального центра, его рабо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ников</w:t>
      </w:r>
    </w:p>
    <w:p w:rsidR="00864F05" w:rsidRPr="00AF16BD" w:rsidRDefault="00864F05" w:rsidP="00864F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доставлении муниципальной услуги.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AF16BD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ния (действия, бездействие), принятые (осуществленные) при предоставлении муниципальной услуги. 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lastRenderedPageBreak/>
        <w:t xml:space="preserve">тивными правовыми актами Российской Федерации, нормативными правовыми актами области, муниципальными правовыми актами </w:t>
      </w:r>
      <w:r w:rsidR="008030D3">
        <w:rPr>
          <w:rFonts w:ascii="Times New Roman" w:hAnsi="Times New Roman"/>
          <w:sz w:val="28"/>
          <w:szCs w:val="28"/>
        </w:rPr>
        <w:t xml:space="preserve">Кичменгско-Городецкого муниципального района </w:t>
      </w:r>
      <w:r w:rsidRPr="00AF16BD">
        <w:rPr>
          <w:rFonts w:ascii="Times New Roman" w:hAnsi="Times New Roman"/>
          <w:sz w:val="28"/>
          <w:szCs w:val="28"/>
        </w:rPr>
        <w:t>для предоставления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 xml:space="preserve">ными правовыми актами области, муниципальными правовыми актами </w:t>
      </w:r>
      <w:r w:rsidR="008030D3">
        <w:rPr>
          <w:rFonts w:ascii="Times New Roman" w:hAnsi="Times New Roman"/>
          <w:sz w:val="28"/>
          <w:szCs w:val="28"/>
        </w:rPr>
        <w:t>Кичмен</w:t>
      </w:r>
      <w:r w:rsidR="008030D3">
        <w:rPr>
          <w:rFonts w:ascii="Times New Roman" w:hAnsi="Times New Roman"/>
          <w:sz w:val="28"/>
          <w:szCs w:val="28"/>
        </w:rPr>
        <w:t>г</w:t>
      </w:r>
      <w:r w:rsidR="008030D3">
        <w:rPr>
          <w:rFonts w:ascii="Times New Roman" w:hAnsi="Times New Roman"/>
          <w:sz w:val="28"/>
          <w:szCs w:val="28"/>
        </w:rPr>
        <w:t>ско-Городецкого муниципального района</w:t>
      </w:r>
      <w:r w:rsidR="008030D3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для предоставления муниципальной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8030D3">
        <w:rPr>
          <w:rFonts w:ascii="Times New Roman" w:hAnsi="Times New Roman"/>
          <w:sz w:val="28"/>
          <w:szCs w:val="28"/>
        </w:rPr>
        <w:t xml:space="preserve"> Кичменгско-Городецкого муниципального района</w:t>
      </w:r>
      <w:r w:rsidRPr="00AF16BD">
        <w:rPr>
          <w:rFonts w:ascii="Times New Roman" w:hAnsi="Times New Roman"/>
          <w:sz w:val="28"/>
          <w:szCs w:val="28"/>
        </w:rPr>
        <w:t>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рации, нормативными правовыми актами области, муниципальными правовыми актами</w:t>
      </w:r>
      <w:r w:rsidR="008030D3">
        <w:rPr>
          <w:rFonts w:ascii="Times New Roman" w:hAnsi="Times New Roman"/>
          <w:sz w:val="28"/>
          <w:szCs w:val="28"/>
        </w:rPr>
        <w:t xml:space="preserve"> Кичменгско-Городецкого муниципального района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ного лица, многофункционального центра, работника многофункционального центра, в исправлении допущенных ими опечаток и ошибок в выданных в резул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 либо нарушение уст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новленного срока таких исправлений; </w:t>
      </w:r>
      <w:proofErr w:type="gramEnd"/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ответствии с ними иными нормативными правовыми актами Российской Федер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ции, законами и иными нормативными правовыми актами области,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ными правовыми актами</w:t>
      </w:r>
      <w:r w:rsidR="008030D3" w:rsidRPr="008030D3">
        <w:rPr>
          <w:rFonts w:ascii="Times New Roman" w:hAnsi="Times New Roman"/>
          <w:sz w:val="28"/>
          <w:szCs w:val="28"/>
        </w:rPr>
        <w:t xml:space="preserve"> </w:t>
      </w:r>
      <w:r w:rsidR="008030D3">
        <w:rPr>
          <w:rFonts w:ascii="Times New Roman" w:hAnsi="Times New Roman"/>
          <w:sz w:val="28"/>
          <w:szCs w:val="28"/>
        </w:rPr>
        <w:t>Кичменгско-Городецкого муниципального района</w:t>
      </w:r>
      <w:r w:rsidRPr="00AF16BD">
        <w:rPr>
          <w:rFonts w:ascii="Times New Roman" w:hAnsi="Times New Roman"/>
          <w:sz w:val="28"/>
          <w:szCs w:val="28"/>
        </w:rPr>
        <w:t>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либо в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тавлении муниципальной услуги и не включенных в представленный ранее ко</w:t>
      </w:r>
      <w:r w:rsidRPr="00AF16BD">
        <w:rPr>
          <w:rFonts w:ascii="Times New Roman" w:hAnsi="Times New Roman"/>
          <w:sz w:val="28"/>
          <w:szCs w:val="28"/>
        </w:rPr>
        <w:t>м</w:t>
      </w:r>
      <w:r w:rsidRPr="00AF16BD">
        <w:rPr>
          <w:rFonts w:ascii="Times New Roman" w:hAnsi="Times New Roman"/>
          <w:sz w:val="28"/>
          <w:szCs w:val="28"/>
        </w:rPr>
        <w:t>плект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</w:t>
      </w:r>
      <w:r w:rsidRPr="00AF16BD">
        <w:rPr>
          <w:rFonts w:ascii="Times New Roman" w:eastAsia="Calibri" w:hAnsi="Times New Roman"/>
          <w:sz w:val="28"/>
          <w:szCs w:val="28"/>
        </w:rPr>
        <w:t>ч</w:t>
      </w:r>
      <w:r w:rsidRPr="00AF16BD">
        <w:rPr>
          <w:rFonts w:ascii="Times New Roman" w:eastAsia="Calibri" w:hAnsi="Times New Roman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мног</w:t>
      </w:r>
      <w:r w:rsidRPr="00AF16BD">
        <w:rPr>
          <w:rFonts w:ascii="Times New Roman" w:eastAsia="Calibri" w:hAnsi="Times New Roman"/>
          <w:sz w:val="28"/>
          <w:szCs w:val="28"/>
        </w:rPr>
        <w:t>о</w:t>
      </w:r>
      <w:r w:rsidRPr="00AF16BD">
        <w:rPr>
          <w:rFonts w:ascii="Times New Roman" w:eastAsia="Calibri" w:hAnsi="Times New Roman"/>
          <w:sz w:val="28"/>
          <w:szCs w:val="28"/>
        </w:rPr>
        <w:t>функционального центра, его работника при первоначальном отказе в приеме д</w:t>
      </w:r>
      <w:r w:rsidRPr="00AF16BD">
        <w:rPr>
          <w:rFonts w:ascii="Times New Roman" w:eastAsia="Calibri" w:hAnsi="Times New Roman"/>
          <w:sz w:val="28"/>
          <w:szCs w:val="28"/>
        </w:rPr>
        <w:t>о</w:t>
      </w:r>
      <w:r w:rsidRPr="00AF16BD">
        <w:rPr>
          <w:rFonts w:ascii="Times New Roman" w:eastAsia="Calibri" w:hAnsi="Times New Roman"/>
          <w:sz w:val="28"/>
          <w:szCs w:val="28"/>
        </w:rPr>
        <w:t>кументов, необходимых для предоставления муниципальной услуги, либо в пр</w:t>
      </w:r>
      <w:r w:rsidRPr="00AF16BD">
        <w:rPr>
          <w:rFonts w:ascii="Times New Roman" w:eastAsia="Calibri" w:hAnsi="Times New Roman"/>
          <w:sz w:val="28"/>
          <w:szCs w:val="28"/>
        </w:rPr>
        <w:t>е</w:t>
      </w:r>
      <w:r w:rsidRPr="00AF16BD">
        <w:rPr>
          <w:rFonts w:ascii="Times New Roman" w:eastAsia="Calibri" w:hAnsi="Times New Roman"/>
          <w:sz w:val="28"/>
          <w:szCs w:val="28"/>
        </w:rPr>
        <w:t>доставлении муниципальной услуги, о чем в письменном виде за подписью рук</w:t>
      </w:r>
      <w:r w:rsidRPr="00AF16BD">
        <w:rPr>
          <w:rFonts w:ascii="Times New Roman" w:eastAsia="Calibri" w:hAnsi="Times New Roman"/>
          <w:sz w:val="28"/>
          <w:szCs w:val="28"/>
        </w:rPr>
        <w:t>о</w:t>
      </w:r>
      <w:r w:rsidRPr="00AF16BD">
        <w:rPr>
          <w:rFonts w:ascii="Times New Roman" w:eastAsia="Calibri" w:hAnsi="Times New Roman"/>
          <w:sz w:val="28"/>
          <w:szCs w:val="28"/>
        </w:rPr>
        <w:t>водителя органа, предоставляющего муниципальную услугу, руководителя мн</w:t>
      </w:r>
      <w:r w:rsidRPr="00AF16BD">
        <w:rPr>
          <w:rFonts w:ascii="Times New Roman" w:eastAsia="Calibri" w:hAnsi="Times New Roman"/>
          <w:sz w:val="28"/>
          <w:szCs w:val="28"/>
        </w:rPr>
        <w:t>о</w:t>
      </w:r>
      <w:r w:rsidRPr="00AF16BD">
        <w:rPr>
          <w:rFonts w:ascii="Times New Roman" w:eastAsia="Calibri" w:hAnsi="Times New Roman"/>
          <w:sz w:val="28"/>
          <w:szCs w:val="28"/>
        </w:rPr>
        <w:t>гофункционального центра при первоначальном отказе в приеме документов</w:t>
      </w:r>
      <w:proofErr w:type="gramEnd"/>
      <w:r w:rsidRPr="00AF16BD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AF16BD">
        <w:rPr>
          <w:rFonts w:ascii="Times New Roman" w:eastAsia="Calibri" w:hAnsi="Times New Roman"/>
          <w:sz w:val="28"/>
          <w:szCs w:val="28"/>
        </w:rPr>
        <w:t>н</w:t>
      </w:r>
      <w:r w:rsidRPr="00AF16BD">
        <w:rPr>
          <w:rFonts w:ascii="Times New Roman" w:eastAsia="Calibri" w:hAnsi="Times New Roman"/>
          <w:sz w:val="28"/>
          <w:szCs w:val="28"/>
        </w:rPr>
        <w:t>е</w:t>
      </w:r>
      <w:r w:rsidRPr="00AF16BD">
        <w:rPr>
          <w:rFonts w:ascii="Times New Roman" w:eastAsia="Calibri" w:hAnsi="Times New Roman"/>
          <w:sz w:val="28"/>
          <w:szCs w:val="28"/>
        </w:rPr>
        <w:t>обходимых</w:t>
      </w:r>
      <w:proofErr w:type="gramEnd"/>
      <w:r w:rsidRPr="00AF16BD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AF16BD">
        <w:rPr>
          <w:rFonts w:ascii="Times New Roman" w:hAnsi="Times New Roman"/>
          <w:sz w:val="28"/>
          <w:szCs w:val="28"/>
        </w:rPr>
        <w:t>з</w:t>
      </w:r>
      <w:r w:rsidRPr="00AF16BD">
        <w:rPr>
          <w:rFonts w:ascii="Times New Roman" w:hAnsi="Times New Roman"/>
          <w:sz w:val="28"/>
          <w:szCs w:val="28"/>
        </w:rPr>
        <w:t>можно в случае, если на многофункциональный центр, решения и действия (бе</w:t>
      </w:r>
      <w:r w:rsidRPr="00AF16BD">
        <w:rPr>
          <w:rFonts w:ascii="Times New Roman" w:hAnsi="Times New Roman"/>
          <w:sz w:val="28"/>
          <w:szCs w:val="28"/>
        </w:rPr>
        <w:t>з</w:t>
      </w:r>
      <w:r w:rsidRPr="00AF16BD">
        <w:rPr>
          <w:rFonts w:ascii="Times New Roman" w:hAnsi="Times New Roman"/>
          <w:sz w:val="28"/>
          <w:szCs w:val="28"/>
        </w:rPr>
        <w:t>действие) которого обжалуются, возложена функция по предоставлению соотве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ствующих государственных или муниципальных услуг в полном объеме.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лования является поступление жалобы заявителя.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 xml:space="preserve">ной форме. </w:t>
      </w:r>
    </w:p>
    <w:p w:rsidR="00864F05" w:rsidRPr="00AF16BD" w:rsidRDefault="00864F05" w:rsidP="00864F0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нет», официального сайта Уполномоченного органа, Единого портала государс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венных и муниципальных услуг (функций) либо Портала государственных и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ниципальных услуг (функций) области, а также может быть принята при личном приеме заявителя.</w:t>
      </w:r>
      <w:proofErr w:type="gramEnd"/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тра, его работника может быть направлена по почте, с использованием информ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ционно-телекоммуникационной сети «Интернет», официального сайта мног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функционального центра, Единого портала государственных и муниципальных услуг (функций) либо Портала государственных и муниципальных услуг (фун</w:t>
      </w:r>
      <w:r w:rsidRPr="00AF16BD">
        <w:rPr>
          <w:rFonts w:ascii="Times New Roman" w:hAnsi="Times New Roman"/>
          <w:sz w:val="28"/>
          <w:szCs w:val="28"/>
        </w:rPr>
        <w:t>к</w:t>
      </w:r>
      <w:r w:rsidRPr="00AF16BD">
        <w:rPr>
          <w:rFonts w:ascii="Times New Roman" w:hAnsi="Times New Roman"/>
          <w:sz w:val="28"/>
          <w:szCs w:val="28"/>
        </w:rPr>
        <w:t>ций) области, а также может быть принята при личном приеме заявителя.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8030D3">
        <w:rPr>
          <w:rFonts w:ascii="Times New Roman" w:hAnsi="Times New Roman"/>
          <w:sz w:val="28"/>
          <w:szCs w:val="28"/>
        </w:rPr>
        <w:t>руководителю Уполномоченного органа (</w:t>
      </w:r>
      <w:r w:rsidR="008030D3" w:rsidRPr="008030D3">
        <w:rPr>
          <w:rFonts w:ascii="Times New Roman" w:hAnsi="Times New Roman"/>
          <w:sz w:val="28"/>
          <w:szCs w:val="28"/>
        </w:rPr>
        <w:t>Руководителю администрации Кичмен</w:t>
      </w:r>
      <w:r w:rsidR="008030D3" w:rsidRPr="008030D3">
        <w:rPr>
          <w:rFonts w:ascii="Times New Roman" w:hAnsi="Times New Roman"/>
          <w:sz w:val="28"/>
          <w:szCs w:val="28"/>
        </w:rPr>
        <w:t>г</w:t>
      </w:r>
      <w:r w:rsidR="008030D3" w:rsidRPr="008030D3">
        <w:rPr>
          <w:rFonts w:ascii="Times New Roman" w:hAnsi="Times New Roman"/>
          <w:sz w:val="28"/>
          <w:szCs w:val="28"/>
        </w:rPr>
        <w:t>ско-Городецкого муниципального района)</w:t>
      </w:r>
      <w:r w:rsidRPr="008030D3">
        <w:rPr>
          <w:rFonts w:ascii="Times New Roman" w:hAnsi="Times New Roman"/>
          <w:sz w:val="28"/>
          <w:szCs w:val="28"/>
        </w:rPr>
        <w:t>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нального центра;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руководителя многофункционального центра, многофункционального це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тра - органу местного самоуправления публично-правового образования, явля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щемуся учредителем многофункционального центра.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щих муниципальные услуги, должностных лиц органов, предоставляющих мун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ципальные услуги, либо муниципальных служащих при осуществлении в отн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шении юридических лиц и индивидуальных предпринимателей, являющихся субъектами градостроительных отношений, процедур, включенных в исчерп</w:t>
      </w:r>
      <w:r w:rsidRPr="00AF16BD">
        <w:rPr>
          <w:rFonts w:ascii="Times New Roman" w:hAnsi="Times New Roman"/>
          <w:sz w:val="28"/>
          <w:szCs w:val="28"/>
        </w:rPr>
        <w:t>ы</w:t>
      </w:r>
      <w:r w:rsidRPr="00AF16BD">
        <w:rPr>
          <w:rFonts w:ascii="Times New Roman" w:hAnsi="Times New Roman"/>
          <w:sz w:val="28"/>
          <w:szCs w:val="28"/>
        </w:rPr>
        <w:t>вающие перечни процедур в сферах строительства, утвержденные Правительс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вом Российской Федерации в соответствии с </w:t>
      </w:r>
      <w:hyperlink r:id="rId19" w:history="1">
        <w:r w:rsidRPr="00AF16B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AF16BD">
        <w:rPr>
          <w:rFonts w:ascii="Times New Roman" w:hAnsi="Times New Roman"/>
          <w:sz w:val="28"/>
          <w:szCs w:val="28"/>
        </w:rPr>
        <w:t xml:space="preserve"> Градостроительн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го кодекса Российской Федерации, может быть подана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тановленном антимонопольным законодательством Российской Федерации, в а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тимонопольный орган.</w:t>
      </w:r>
    </w:p>
    <w:p w:rsidR="00DA7733" w:rsidRPr="005A0E19" w:rsidRDefault="00864F05" w:rsidP="00DA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="00DA7733" w:rsidRPr="005A0E19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</w:t>
      </w:r>
      <w:r w:rsidR="00DA7733" w:rsidRPr="005A0E19">
        <w:rPr>
          <w:rFonts w:ascii="Times New Roman" w:hAnsi="Times New Roman"/>
          <w:sz w:val="28"/>
          <w:szCs w:val="28"/>
        </w:rPr>
        <w:t>в</w:t>
      </w:r>
      <w:r w:rsidR="00DA7733" w:rsidRPr="005A0E19">
        <w:rPr>
          <w:rFonts w:ascii="Times New Roman" w:hAnsi="Times New Roman"/>
          <w:sz w:val="28"/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при осуществлении в о</w:t>
      </w:r>
      <w:r w:rsidR="00DA7733" w:rsidRPr="005A0E19">
        <w:rPr>
          <w:rFonts w:ascii="Times New Roman" w:hAnsi="Times New Roman"/>
          <w:sz w:val="28"/>
          <w:szCs w:val="28"/>
        </w:rPr>
        <w:t>т</w:t>
      </w:r>
      <w:r w:rsidR="00DA7733" w:rsidRPr="005A0E19">
        <w:rPr>
          <w:rFonts w:ascii="Times New Roman" w:hAnsi="Times New Roman"/>
          <w:sz w:val="28"/>
          <w:szCs w:val="28"/>
        </w:rPr>
        <w:t>ношении юридических лиц и индивидуальных предпринимателей, являющихся субъектами градостроительных отношений, процедур, включенных в исчерп</w:t>
      </w:r>
      <w:r w:rsidR="00DA7733" w:rsidRPr="005A0E19">
        <w:rPr>
          <w:rFonts w:ascii="Times New Roman" w:hAnsi="Times New Roman"/>
          <w:sz w:val="28"/>
          <w:szCs w:val="28"/>
        </w:rPr>
        <w:t>ы</w:t>
      </w:r>
      <w:r w:rsidR="00DA7733" w:rsidRPr="005A0E19">
        <w:rPr>
          <w:rFonts w:ascii="Times New Roman" w:hAnsi="Times New Roman"/>
          <w:sz w:val="28"/>
          <w:szCs w:val="28"/>
        </w:rPr>
        <w:t>вающие перечни процедур в сферах строительства, утвержденные Правительс</w:t>
      </w:r>
      <w:r w:rsidR="00DA7733" w:rsidRPr="005A0E19">
        <w:rPr>
          <w:rFonts w:ascii="Times New Roman" w:hAnsi="Times New Roman"/>
          <w:sz w:val="28"/>
          <w:szCs w:val="28"/>
        </w:rPr>
        <w:t>т</w:t>
      </w:r>
      <w:r w:rsidR="00DA7733" w:rsidRPr="005A0E19">
        <w:rPr>
          <w:rFonts w:ascii="Times New Roman" w:hAnsi="Times New Roman"/>
          <w:sz w:val="28"/>
          <w:szCs w:val="28"/>
        </w:rPr>
        <w:t xml:space="preserve">вом Российской Федерации в соответствии с </w:t>
      </w:r>
      <w:hyperlink r:id="rId20" w:history="1">
        <w:r w:rsidR="00DA7733" w:rsidRPr="005A0E19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="00DA7733" w:rsidRPr="005A0E19">
        <w:rPr>
          <w:rFonts w:ascii="Times New Roman" w:hAnsi="Times New Roman"/>
          <w:sz w:val="28"/>
          <w:szCs w:val="28"/>
        </w:rPr>
        <w:t xml:space="preserve"> Градостроительн</w:t>
      </w:r>
      <w:r w:rsidR="00DA7733" w:rsidRPr="005A0E19">
        <w:rPr>
          <w:rFonts w:ascii="Times New Roman" w:hAnsi="Times New Roman"/>
          <w:sz w:val="28"/>
          <w:szCs w:val="28"/>
        </w:rPr>
        <w:t>о</w:t>
      </w:r>
      <w:r w:rsidR="00DA7733" w:rsidRPr="005A0E19">
        <w:rPr>
          <w:rFonts w:ascii="Times New Roman" w:hAnsi="Times New Roman"/>
          <w:sz w:val="28"/>
          <w:szCs w:val="28"/>
        </w:rPr>
        <w:t>го кодекса Российской Федерации, может быть подана</w:t>
      </w:r>
      <w:proofErr w:type="gramEnd"/>
      <w:r w:rsidR="00DA7733" w:rsidRPr="005A0E19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</w:t>
      </w:r>
      <w:r w:rsidR="00DA7733" w:rsidRPr="005A0E19">
        <w:rPr>
          <w:rFonts w:ascii="Times New Roman" w:hAnsi="Times New Roman"/>
          <w:sz w:val="28"/>
          <w:szCs w:val="28"/>
        </w:rPr>
        <w:t>с</w:t>
      </w:r>
      <w:r w:rsidR="00DA7733" w:rsidRPr="005A0E19">
        <w:rPr>
          <w:rFonts w:ascii="Times New Roman" w:hAnsi="Times New Roman"/>
          <w:sz w:val="28"/>
          <w:szCs w:val="28"/>
        </w:rPr>
        <w:t>тановленном антимонопольным законодательством Российской Федерации, в а</w:t>
      </w:r>
      <w:r w:rsidR="00DA7733" w:rsidRPr="005A0E19">
        <w:rPr>
          <w:rFonts w:ascii="Times New Roman" w:hAnsi="Times New Roman"/>
          <w:sz w:val="28"/>
          <w:szCs w:val="28"/>
        </w:rPr>
        <w:t>н</w:t>
      </w:r>
      <w:r w:rsidR="00DA7733" w:rsidRPr="005A0E19">
        <w:rPr>
          <w:rFonts w:ascii="Times New Roman" w:hAnsi="Times New Roman"/>
          <w:sz w:val="28"/>
          <w:szCs w:val="28"/>
        </w:rPr>
        <w:t>тимонопольный орган.</w:t>
      </w:r>
    </w:p>
    <w:p w:rsidR="00DA7733" w:rsidRDefault="00DA7733" w:rsidP="00DA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7EC">
        <w:rPr>
          <w:rFonts w:ascii="Times New Roman" w:hAnsi="Times New Roman"/>
          <w:sz w:val="28"/>
          <w:szCs w:val="28"/>
        </w:rPr>
        <w:t xml:space="preserve">К </w:t>
      </w:r>
      <w:r w:rsidRPr="008407EC">
        <w:rPr>
          <w:rFonts w:ascii="Times New Roman" w:eastAsia="Calibri" w:hAnsi="Times New Roman"/>
          <w:sz w:val="28"/>
          <w:szCs w:val="28"/>
        </w:rPr>
        <w:t>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тельства заявителя – физического лица, либо наименование, сведения о месте н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органа, должностного лица Уполномоченного органа либо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ного служащего, многофункционального центра, его работника;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вием (бездействием) Уполномоченного органа, должностного лица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 xml:space="preserve">5.7. </w:t>
      </w:r>
      <w:proofErr w:type="gramStart"/>
      <w:r w:rsidRPr="00AF16BD">
        <w:rPr>
          <w:rFonts w:ascii="Times New Roman" w:hAnsi="Times New Roman"/>
          <w:sz w:val="28"/>
          <w:szCs w:val="28"/>
        </w:rPr>
        <w:t>Жалоба, поступившая в Уполномоченный орган, многофункционал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ный центр, учредителю многофункционального центра, рассматривается в теч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ние 15 рабочих дней со дня ее регистрации, а в случае обжалования отказа Упо</w:t>
      </w:r>
      <w:r w:rsidRPr="00AF16BD">
        <w:rPr>
          <w:rFonts w:ascii="Times New Roman" w:hAnsi="Times New Roman"/>
          <w:sz w:val="28"/>
          <w:szCs w:val="28"/>
        </w:rPr>
        <w:t>л</w:t>
      </w:r>
      <w:r w:rsidRPr="00AF16BD">
        <w:rPr>
          <w:rFonts w:ascii="Times New Roman" w:hAnsi="Times New Roman"/>
          <w:sz w:val="28"/>
          <w:szCs w:val="28"/>
        </w:rPr>
        <w:t>номоченного органа, должностного лица Уполномоченного органа, многофун</w:t>
      </w:r>
      <w:r w:rsidRPr="00AF16BD">
        <w:rPr>
          <w:rFonts w:ascii="Times New Roman" w:hAnsi="Times New Roman"/>
          <w:sz w:val="28"/>
          <w:szCs w:val="28"/>
        </w:rPr>
        <w:t>к</w:t>
      </w:r>
      <w:r w:rsidRPr="00AF16BD">
        <w:rPr>
          <w:rFonts w:ascii="Times New Roman" w:hAnsi="Times New Roman"/>
          <w:sz w:val="28"/>
          <w:szCs w:val="28"/>
        </w:rPr>
        <w:t>ционального центра в приеме документов у заявителя либо в исправлении доп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ными правовыми актами</w:t>
      </w:r>
      <w:r w:rsidR="00866DFF">
        <w:rPr>
          <w:rFonts w:ascii="Times New Roman" w:hAnsi="Times New Roman"/>
          <w:sz w:val="28"/>
          <w:szCs w:val="28"/>
        </w:rPr>
        <w:t xml:space="preserve"> Кичменгско-Городецкого муниципального района</w:t>
      </w:r>
      <w:r w:rsidRPr="00AF16BD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ный ответ о результатах рассмотрения жалобы способом, позволяющим подтве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дить факт и дату получения.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 xml:space="preserve">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F16BD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и указывается информ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AF16B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с порядком, определенным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ниципальным правовым актом).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жалобы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00EA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6BD">
        <w:rPr>
          <w:rFonts w:ascii="Times New Roman" w:hAnsi="Times New Roman"/>
          <w:sz w:val="28"/>
          <w:szCs w:val="28"/>
        </w:rPr>
        <w:t>рассмотрения жал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  <w:sectPr w:rsidR="000500EA" w:rsidRPr="00AF16BD" w:rsidSect="00BA1B44">
          <w:headerReference w:type="default" r:id="rId21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lastRenderedPageBreak/>
        <w:t xml:space="preserve">Приложение 1 к </w:t>
      </w:r>
      <w:r w:rsidR="00A67892" w:rsidRPr="00AF16BD">
        <w:rPr>
          <w:sz w:val="28"/>
          <w:szCs w:val="28"/>
        </w:rPr>
        <w:t>администрати</w:t>
      </w:r>
      <w:r w:rsidR="00A67892" w:rsidRPr="00AF16BD">
        <w:rPr>
          <w:sz w:val="28"/>
          <w:szCs w:val="28"/>
        </w:rPr>
        <w:t>в</w:t>
      </w:r>
      <w:r w:rsidR="00A67892" w:rsidRPr="00AF16BD">
        <w:rPr>
          <w:sz w:val="28"/>
          <w:szCs w:val="28"/>
        </w:rPr>
        <w:t>ному р</w:t>
      </w:r>
      <w:r w:rsidRPr="00AF16BD">
        <w:rPr>
          <w:sz w:val="28"/>
          <w:szCs w:val="28"/>
        </w:rPr>
        <w:t xml:space="preserve">егламенту </w:t>
      </w:r>
    </w:p>
    <w:p w:rsidR="000500EA" w:rsidRPr="00AF16BD" w:rsidRDefault="000500EA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/>
      </w:tblPr>
      <w:tblGrid>
        <w:gridCol w:w="1044"/>
        <w:gridCol w:w="3649"/>
      </w:tblGrid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094E1B" w:rsidRPr="00AF16BD" w:rsidRDefault="00094E1B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185"/>
        <w:gridCol w:w="4416"/>
      </w:tblGrid>
      <w:tr w:rsidR="00B456D6" w:rsidRPr="00AF16BD" w:rsidTr="003C51CA">
        <w:trPr>
          <w:cantSplit/>
        </w:trPr>
        <w:tc>
          <w:tcPr>
            <w:tcW w:w="9344" w:type="dxa"/>
            <w:gridSpan w:val="3"/>
          </w:tcPr>
          <w:p w:rsidR="00B456D6" w:rsidRPr="00AF16BD" w:rsidRDefault="00B456D6" w:rsidP="003C51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 физического или юридического л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сутствии адреса - иное описание м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чае образования нескольких участков – площадь каждого образуемого уч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стка)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мельного участка, испрашиваемый вид разрешенного использования образу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тов незавершенного строительства (при наличии), расположенных в гр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</w:t>
      </w:r>
      <w:r w:rsidRPr="00AF16BD">
        <w:rPr>
          <w:rFonts w:eastAsia="Times New Roman"/>
          <w:b w:val="0"/>
          <w:bCs w:val="0"/>
          <w:sz w:val="28"/>
          <w:szCs w:val="28"/>
        </w:rPr>
        <w:t>т</w:t>
      </w:r>
      <w:r w:rsidRPr="00AF16BD">
        <w:rPr>
          <w:rFonts w:eastAsia="Times New Roman"/>
          <w:b w:val="0"/>
          <w:bCs w:val="0"/>
          <w:sz w:val="28"/>
          <w:szCs w:val="28"/>
        </w:rPr>
        <w:t>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Способ выдачи документов (</w:t>
      </w:r>
      <w:proofErr w:type="gramStart"/>
      <w:r w:rsidRPr="00AF16BD">
        <w:rPr>
          <w:rFonts w:ascii="Times New Roman" w:hAnsi="Times New Roman"/>
          <w:sz w:val="28"/>
          <w:szCs w:val="28"/>
        </w:rPr>
        <w:t>нужное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отметить):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</w:t>
      </w:r>
      <w:r w:rsidR="000741C1" w:rsidRPr="00AF16BD">
        <w:rPr>
          <w:rFonts w:ascii="Times New Roman" w:hAnsi="Times New Roman"/>
          <w:sz w:val="24"/>
          <w:szCs w:val="24"/>
        </w:rPr>
        <w:t>**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в личном кабинете на Портале </w:t>
      </w:r>
      <w:proofErr w:type="gramStart"/>
      <w:r w:rsidRPr="00AF16BD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AF16BD">
        <w:rPr>
          <w:rFonts w:ascii="Times New Roman" w:hAnsi="Times New Roman"/>
          <w:sz w:val="24"/>
          <w:szCs w:val="24"/>
        </w:rPr>
        <w:t xml:space="preserve"> и муници</w:t>
      </w:r>
      <w:r w:rsidR="00742421" w:rsidRPr="00AF16BD">
        <w:rPr>
          <w:rFonts w:ascii="Times New Roman" w:hAnsi="Times New Roman"/>
          <w:sz w:val="24"/>
          <w:szCs w:val="24"/>
        </w:rPr>
        <w:t>пальных</w:t>
      </w:r>
    </w:p>
    <w:p w:rsidR="000500EA" w:rsidRPr="00AF16BD" w:rsidRDefault="00742421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  <w:t xml:space="preserve">       </w:t>
      </w:r>
      <w:r w:rsidR="000500EA" w:rsidRPr="00AF16BD">
        <w:rPr>
          <w:rFonts w:ascii="Times New Roman" w:hAnsi="Times New Roman"/>
          <w:sz w:val="24"/>
          <w:szCs w:val="24"/>
        </w:rPr>
        <w:t>услуг (функций) области</w:t>
      </w:r>
      <w:r w:rsidR="005A7AB3" w:rsidRPr="00AF16BD">
        <w:rPr>
          <w:rFonts w:ascii="Times New Roman" w:hAnsi="Times New Roman"/>
          <w:sz w:val="24"/>
          <w:szCs w:val="24"/>
        </w:rPr>
        <w:t>*</w:t>
      </w:r>
    </w:p>
    <w:p w:rsidR="00094E1B" w:rsidRPr="00AF16BD" w:rsidRDefault="00094E1B" w:rsidP="00094E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EA7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* в случае если заявление подано посредством Регионального портала.</w:t>
      </w:r>
    </w:p>
    <w:p w:rsidR="000741C1" w:rsidRPr="00AF16BD" w:rsidRDefault="000741C1" w:rsidP="00074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** в случае если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заявлено на предоставление муниципальной услуги подано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ч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рез МФЦ.</w:t>
      </w: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gramStart"/>
      <w:r w:rsidRPr="00AF16BD">
        <w:rPr>
          <w:rFonts w:ascii="Times New Roman" w:hAnsi="Times New Roman"/>
          <w:sz w:val="28"/>
          <w:szCs w:val="28"/>
        </w:rPr>
        <w:t>м</w:t>
      </w:r>
      <w:proofErr w:type="gramEnd"/>
      <w:r w:rsidRPr="00AF16BD">
        <w:rPr>
          <w:rFonts w:ascii="Times New Roman" w:hAnsi="Times New Roman"/>
          <w:sz w:val="28"/>
          <w:szCs w:val="28"/>
        </w:rPr>
        <w:t>.п.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AB3" w:rsidRPr="00AF16BD" w:rsidRDefault="005A7AB3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  <w:sectPr w:rsidR="000500EA" w:rsidRPr="00AF16BD" w:rsidSect="00BA1B44">
          <w:headerReference w:type="default" r:id="rId22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866DFF" w:rsidRPr="005A0E19" w:rsidRDefault="00866DFF" w:rsidP="00866D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A0E19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2 </w:t>
      </w:r>
      <w:r w:rsidRPr="005A0E19">
        <w:rPr>
          <w:rFonts w:ascii="Times New Roman" w:hAnsi="Times New Roman"/>
          <w:noProof/>
          <w:sz w:val="28"/>
          <w:szCs w:val="28"/>
          <w:lang w:eastAsia="ru-RU"/>
        </w:rPr>
        <w:t>к административному регламенту</w:t>
      </w:r>
    </w:p>
    <w:p w:rsidR="00866DFF" w:rsidRPr="005A0E19" w:rsidRDefault="00866DFF" w:rsidP="00866D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6DFF" w:rsidRPr="005A0E19" w:rsidRDefault="00866DFF" w:rsidP="00866DFF">
      <w:pPr>
        <w:pStyle w:val="3"/>
        <w:rPr>
          <w:b w:val="0"/>
          <w:sz w:val="28"/>
          <w:szCs w:val="28"/>
        </w:rPr>
      </w:pPr>
      <w:r w:rsidRPr="005A0E19">
        <w:rPr>
          <w:b w:val="0"/>
          <w:sz w:val="28"/>
          <w:szCs w:val="28"/>
        </w:rPr>
        <w:t xml:space="preserve">Блок-схема предоставления муниципальной услуги </w:t>
      </w:r>
    </w:p>
    <w:p w:rsidR="00866DFF" w:rsidRPr="005A0E19" w:rsidRDefault="00866DFF" w:rsidP="00866DFF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5A0E19">
        <w:rPr>
          <w:b w:val="0"/>
          <w:sz w:val="28"/>
          <w:szCs w:val="28"/>
        </w:rPr>
        <w:t xml:space="preserve">по </w:t>
      </w:r>
      <w:r w:rsidRPr="005A0E19">
        <w:rPr>
          <w:rFonts w:eastAsia="Times New Roman"/>
          <w:b w:val="0"/>
          <w:bCs w:val="0"/>
          <w:sz w:val="28"/>
          <w:szCs w:val="28"/>
        </w:rPr>
        <w:t xml:space="preserve">утверждению схемы расположения земельного участка </w:t>
      </w:r>
    </w:p>
    <w:p w:rsidR="00866DFF" w:rsidRPr="005A0E19" w:rsidRDefault="00866DFF" w:rsidP="00866DFF">
      <w:pPr>
        <w:pStyle w:val="3"/>
        <w:rPr>
          <w:b w:val="0"/>
          <w:sz w:val="28"/>
          <w:szCs w:val="28"/>
        </w:rPr>
      </w:pPr>
      <w:r w:rsidRPr="005A0E19">
        <w:rPr>
          <w:rFonts w:eastAsia="Times New Roman"/>
          <w:b w:val="0"/>
          <w:bCs w:val="0"/>
          <w:sz w:val="28"/>
          <w:szCs w:val="28"/>
        </w:rPr>
        <w:t xml:space="preserve">или земельных участков на кадастровом плане территории </w:t>
      </w:r>
    </w:p>
    <w:p w:rsidR="00866DFF" w:rsidRPr="005A0E19" w:rsidRDefault="00866DFF" w:rsidP="00866DFF">
      <w:pPr>
        <w:pStyle w:val="3"/>
        <w:rPr>
          <w:b w:val="0"/>
          <w:sz w:val="28"/>
          <w:szCs w:val="28"/>
        </w:rPr>
      </w:pPr>
      <w:r w:rsidRPr="00816D96">
        <w:rPr>
          <w:noProof/>
          <w:sz w:val="28"/>
          <w:szCs w:val="28"/>
          <w:lang w:eastAsia="ru-RU"/>
        </w:rPr>
        <w:pict>
          <v:rect id="_x0000_s1049" style="position:absolute;left:0;text-align:left;margin-left:11.35pt;margin-top:13.2pt;width:441.75pt;height:41.7pt;z-index:251660288">
            <v:textbox style="mso-next-textbox:#_x0000_s1049">
              <w:txbxContent>
                <w:p w:rsidR="00866DFF" w:rsidRDefault="00866DFF" w:rsidP="00866DFF">
                  <w:pPr>
                    <w:spacing w:after="0" w:line="240" w:lineRule="auto"/>
                    <w:jc w:val="center"/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слуги </w:t>
                  </w:r>
                </w:p>
                <w:p w:rsidR="00866DFF" w:rsidRPr="00837F0E" w:rsidRDefault="00866DFF" w:rsidP="00866D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</w:t>
                  </w:r>
                  <w:r w:rsidR="006B654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ункт 3.2</w:t>
                  </w:r>
                  <w:r w:rsidRPr="00837F0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срок – 1 рабочий день</w:t>
                  </w:r>
                </w:p>
              </w:txbxContent>
            </v:textbox>
          </v:rect>
        </w:pict>
      </w:r>
    </w:p>
    <w:p w:rsidR="00866DFF" w:rsidRPr="005A0E19" w:rsidRDefault="00866DFF" w:rsidP="00866DFF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28.8pt;margin-top:1.8pt;width:.05pt;height:15.55pt;z-index:251664384" o:connectortype="straight">
            <v:stroke endarrow="block"/>
          </v:shape>
        </w:pict>
      </w: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rect id="_x0000_s1050" style="position:absolute;margin-left:71.35pt;margin-top:1.45pt;width:329.25pt;height:35.8pt;z-index:251661312">
            <v:textbox>
              <w:txbxContent>
                <w:p w:rsidR="00866DFF" w:rsidRPr="00837F0E" w:rsidRDefault="00866DFF" w:rsidP="00866DFF">
                  <w:pPr>
                    <w:spacing w:after="0" w:line="240" w:lineRule="auto"/>
                    <w:jc w:val="center"/>
                  </w:pP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B654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 3.3</w:t>
                  </w:r>
                  <w:r w:rsidRPr="00837F0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срок – 25 календарных дней</w:t>
                  </w:r>
                </w:p>
                <w:p w:rsidR="00866DFF" w:rsidRPr="002E4E71" w:rsidRDefault="00866DFF" w:rsidP="00866DFF"/>
              </w:txbxContent>
            </v:textbox>
          </v:rect>
        </w:pict>
      </w: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iCs/>
          <w:sz w:val="28"/>
          <w:szCs w:val="28"/>
        </w:rPr>
      </w:pPr>
      <w:r w:rsidRPr="00816D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margin-left:210.85pt;margin-top:7.1pt;width:0;height:146.1pt;z-index:251670528" o:connectortype="straight">
            <v:stroke endarrow="block"/>
          </v:shape>
        </w:pict>
      </w:r>
      <w:r w:rsidRPr="00816D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margin-left:210.85pt;margin-top:.2pt;width:0;height:14.25pt;z-index:251668480" o:connectortype="straight"/>
        </w:pict>
      </w:r>
      <w:r w:rsidRPr="00816D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margin-left:123.1pt;margin-top:6.35pt;width:.05pt;height:18pt;z-index:251666432" o:connectortype="straight">
            <v:stroke endarrow="block"/>
          </v:shape>
        </w:pict>
      </w:r>
      <w:r w:rsidRPr="00816D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margin-left:331.6pt;margin-top:6.35pt;width:.05pt;height:18pt;z-index:251667456" o:connectortype="straight">
            <v:stroke endarrow="block"/>
          </v:shape>
        </w:pict>
      </w:r>
      <w:r w:rsidRPr="00816D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margin-left:123.1pt;margin-top:6.35pt;width:208.5pt;height:.75pt;flip:y;z-index:251665408" o:connectortype="straight"/>
        </w:pict>
      </w:r>
    </w:p>
    <w:p w:rsidR="00866DFF" w:rsidRPr="005A0E19" w:rsidRDefault="00866DFF" w:rsidP="00866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-34.4pt;margin-top:7.2pt;width:224.25pt;height:86.5pt;z-index:251662336">
            <v:textbox style="mso-next-textbox:#_x0000_s1051">
              <w:txbxContent>
                <w:p w:rsidR="00866DFF" w:rsidRPr="0078025E" w:rsidRDefault="00866DFF" w:rsidP="00866DFF">
                  <w:pPr>
                    <w:spacing w:after="0" w:line="240" w:lineRule="auto"/>
                    <w:jc w:val="center"/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Подготовка и выдача (направление) заявителю решения Уполномоченн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о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го органа 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об отказе в утверждении</w:t>
                  </w:r>
                  <w:r w:rsidRPr="002E4E71">
                    <w:rPr>
                      <w:sz w:val="26"/>
                      <w:szCs w:val="26"/>
                    </w:rPr>
                    <w:t xml:space="preserve"> 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Схемы</w:t>
                  </w:r>
                  <w:r w:rsidRPr="008752D8">
                    <w:rPr>
                      <w:rFonts w:ascii="Times New Roman" w:hAnsi="Times New Roman"/>
                      <w:spacing w:val="-4"/>
                      <w:sz w:val="26"/>
                      <w:szCs w:val="24"/>
                      <w:lang w:eastAsia="ru-RU"/>
                    </w:rPr>
                    <w:t xml:space="preserve"> </w:t>
                  </w:r>
                </w:p>
                <w:p w:rsidR="00866DFF" w:rsidRPr="00837F0E" w:rsidRDefault="006B654E" w:rsidP="00866DF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 3.4</w:t>
                  </w:r>
                  <w:r w:rsidR="00866DFF" w:rsidRPr="00837F0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срок – 3 рабочих дня</w:t>
                  </w:r>
                </w:p>
                <w:p w:rsidR="00866DFF" w:rsidRPr="002E4E71" w:rsidRDefault="00866DFF" w:rsidP="00866DF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31.1pt;margin-top:7.2pt;width:222pt;height:92.7pt;z-index:251663360">
            <v:textbox style="mso-next-textbox:#_x0000_s1052">
              <w:txbxContent>
                <w:p w:rsidR="00866DFF" w:rsidRDefault="00866DFF" w:rsidP="00866D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4"/>
                      <w:sz w:val="26"/>
                      <w:szCs w:val="24"/>
                      <w:lang w:eastAsia="ru-RU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Подготовка и выдача (направление) заявителю решения Уполномоче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ного органа об 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утверждении Схемы</w:t>
                  </w:r>
                  <w:r w:rsidRPr="008752D8">
                    <w:rPr>
                      <w:rFonts w:ascii="Times New Roman" w:hAnsi="Times New Roman"/>
                      <w:spacing w:val="-4"/>
                      <w:sz w:val="26"/>
                      <w:szCs w:val="24"/>
                      <w:lang w:eastAsia="ru-RU"/>
                    </w:rPr>
                    <w:t xml:space="preserve"> </w:t>
                  </w:r>
                </w:p>
                <w:p w:rsidR="00866DFF" w:rsidRPr="0078025E" w:rsidRDefault="00866DFF" w:rsidP="00866DFF">
                  <w:pPr>
                    <w:spacing w:after="0" w:line="240" w:lineRule="auto"/>
                    <w:jc w:val="center"/>
                  </w:pPr>
                </w:p>
                <w:p w:rsidR="00866DFF" w:rsidRPr="00837F0E" w:rsidRDefault="006B654E" w:rsidP="00866DF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 3.4</w:t>
                  </w:r>
                  <w:r w:rsidR="00866DFF" w:rsidRPr="00837F0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срок – 3 рабочих дня</w:t>
                  </w:r>
                </w:p>
                <w:p w:rsidR="00866DFF" w:rsidRPr="008752D8" w:rsidRDefault="00866DFF" w:rsidP="00866DFF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xbxContent>
            </v:textbox>
          </v:rect>
        </w:pict>
      </w:r>
    </w:p>
    <w:p w:rsidR="00866DFF" w:rsidRPr="005A0E19" w:rsidRDefault="00866DFF" w:rsidP="00866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DFF" w:rsidRPr="005A0E19" w:rsidRDefault="00866DFF" w:rsidP="00866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DFF" w:rsidRPr="005A0E19" w:rsidRDefault="00866DFF" w:rsidP="00866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sz w:val="28"/>
          <w:szCs w:val="28"/>
        </w:rPr>
      </w:pPr>
    </w:p>
    <w:p w:rsidR="00866DFF" w:rsidRPr="005A0E19" w:rsidRDefault="00866DFF" w:rsidP="00866DFF">
      <w:pPr>
        <w:spacing w:after="0"/>
        <w:rPr>
          <w:rFonts w:ascii="Times New Roman" w:hAnsi="Times New Roman"/>
          <w:sz w:val="28"/>
          <w:szCs w:val="28"/>
        </w:rPr>
      </w:pPr>
    </w:p>
    <w:p w:rsidR="00866DFF" w:rsidRPr="005A0E19" w:rsidRDefault="00866DFF" w:rsidP="00866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DFF" w:rsidRPr="005A0E19" w:rsidRDefault="00866DFF" w:rsidP="00866D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866DFF" w:rsidRPr="00C542C7" w:rsidRDefault="00866DFF" w:rsidP="00866D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rect id="_x0000_s1058" style="position:absolute;left:0;text-align:left;margin-left:50.05pt;margin-top:1.05pt;width:303.75pt;height:35.15pt;z-index:251669504">
            <v:textbox style="mso-next-textbox:#_x0000_s1058">
              <w:txbxContent>
                <w:p w:rsidR="00866DFF" w:rsidRDefault="00866DFF" w:rsidP="00866DFF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Возврат документов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C81114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с сопроводительным письмом</w:t>
                  </w:r>
                </w:p>
                <w:p w:rsidR="00866DFF" w:rsidRPr="00837F0E" w:rsidRDefault="006B654E" w:rsidP="00866DF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пункт 3.4</w:t>
                  </w:r>
                  <w:r w:rsidR="00866DFF" w:rsidRPr="00837F0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срок – 3 рабочих дня</w:t>
                  </w:r>
                </w:p>
              </w:txbxContent>
            </v:textbox>
          </v:rect>
        </w:pict>
      </w:r>
    </w:p>
    <w:p w:rsidR="00866DFF" w:rsidRPr="00C542C7" w:rsidRDefault="00866DFF" w:rsidP="00866D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866DFF" w:rsidRPr="00C542C7" w:rsidRDefault="00866DFF" w:rsidP="00866DFF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866DFF" w:rsidRPr="00C542C7" w:rsidRDefault="00866DFF" w:rsidP="00866DFF">
      <w:pPr>
        <w:rPr>
          <w:szCs w:val="28"/>
        </w:rPr>
      </w:pPr>
    </w:p>
    <w:p w:rsidR="00460E45" w:rsidRPr="00C542C7" w:rsidRDefault="00460E45" w:rsidP="00866DFF">
      <w:pPr>
        <w:spacing w:after="0"/>
        <w:ind w:left="5670"/>
        <w:jc w:val="both"/>
        <w:rPr>
          <w:szCs w:val="28"/>
        </w:rPr>
      </w:pPr>
    </w:p>
    <w:sectPr w:rsidR="00460E45" w:rsidRPr="00C542C7" w:rsidSect="00BA1B44">
      <w:headerReference w:type="first" r:id="rId23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3E" w:rsidRDefault="0064463E" w:rsidP="00956071">
      <w:pPr>
        <w:spacing w:after="0" w:line="240" w:lineRule="auto"/>
      </w:pPr>
      <w:r>
        <w:separator/>
      </w:r>
    </w:p>
  </w:endnote>
  <w:endnote w:type="continuationSeparator" w:id="0">
    <w:p w:rsidR="0064463E" w:rsidRDefault="0064463E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3E" w:rsidRDefault="0064463E" w:rsidP="00956071">
      <w:pPr>
        <w:spacing w:after="0" w:line="240" w:lineRule="auto"/>
      </w:pPr>
      <w:r>
        <w:separator/>
      </w:r>
    </w:p>
  </w:footnote>
  <w:footnote w:type="continuationSeparator" w:id="0">
    <w:p w:rsidR="0064463E" w:rsidRDefault="0064463E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41" w:rsidRPr="00491D0C" w:rsidRDefault="00605F41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F50520">
      <w:rPr>
        <w:rFonts w:ascii="Times New Roman" w:hAnsi="Times New Roman"/>
        <w:noProof/>
        <w:sz w:val="22"/>
        <w:szCs w:val="22"/>
      </w:rPr>
      <w:t>22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605F41" w:rsidRPr="002423B0" w:rsidRDefault="00605F41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41" w:rsidRPr="00491D0C" w:rsidRDefault="00605F41">
    <w:pPr>
      <w:pStyle w:val="afa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605F41" w:rsidRPr="002423B0" w:rsidRDefault="00605F41" w:rsidP="00F305F2">
    <w:pPr>
      <w:pStyle w:val="afa"/>
      <w:tabs>
        <w:tab w:val="center" w:pos="456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91" w:rsidRDefault="0064463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9"/>
  <w:autoHyphenation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07683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A83"/>
    <w:rsid w:val="00055904"/>
    <w:rsid w:val="00060EEB"/>
    <w:rsid w:val="00066082"/>
    <w:rsid w:val="00067717"/>
    <w:rsid w:val="00067C54"/>
    <w:rsid w:val="00070696"/>
    <w:rsid w:val="0007229E"/>
    <w:rsid w:val="00073A23"/>
    <w:rsid w:val="000741C1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74FA"/>
    <w:rsid w:val="00087748"/>
    <w:rsid w:val="000904F0"/>
    <w:rsid w:val="00090F25"/>
    <w:rsid w:val="00090F85"/>
    <w:rsid w:val="00094515"/>
    <w:rsid w:val="00094E1B"/>
    <w:rsid w:val="00096726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A26"/>
    <w:rsid w:val="000B03C4"/>
    <w:rsid w:val="000B1C97"/>
    <w:rsid w:val="000B1DA2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C0D01"/>
    <w:rsid w:val="000C27D0"/>
    <w:rsid w:val="000C28DB"/>
    <w:rsid w:val="000C2C25"/>
    <w:rsid w:val="000C2DF4"/>
    <w:rsid w:val="000C5051"/>
    <w:rsid w:val="000C51F0"/>
    <w:rsid w:val="000D0B7D"/>
    <w:rsid w:val="000D324C"/>
    <w:rsid w:val="000D772F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4B4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15E"/>
    <w:rsid w:val="00121D61"/>
    <w:rsid w:val="00122624"/>
    <w:rsid w:val="001237CA"/>
    <w:rsid w:val="00123E5A"/>
    <w:rsid w:val="00124258"/>
    <w:rsid w:val="00124E00"/>
    <w:rsid w:val="00133BDC"/>
    <w:rsid w:val="00134849"/>
    <w:rsid w:val="001406EE"/>
    <w:rsid w:val="001426E0"/>
    <w:rsid w:val="001455A6"/>
    <w:rsid w:val="00146612"/>
    <w:rsid w:val="0015088E"/>
    <w:rsid w:val="0015189A"/>
    <w:rsid w:val="00155637"/>
    <w:rsid w:val="00155B1A"/>
    <w:rsid w:val="00155F15"/>
    <w:rsid w:val="001560B1"/>
    <w:rsid w:val="001575C9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A632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2A2"/>
    <w:rsid w:val="002035BB"/>
    <w:rsid w:val="002046CE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196"/>
    <w:rsid w:val="00230E40"/>
    <w:rsid w:val="0023339C"/>
    <w:rsid w:val="0024048E"/>
    <w:rsid w:val="00241E1D"/>
    <w:rsid w:val="002428AE"/>
    <w:rsid w:val="00245CE2"/>
    <w:rsid w:val="00245FEC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236"/>
    <w:rsid w:val="002626FC"/>
    <w:rsid w:val="0026367D"/>
    <w:rsid w:val="00263FF2"/>
    <w:rsid w:val="0026408E"/>
    <w:rsid w:val="0026796C"/>
    <w:rsid w:val="00270978"/>
    <w:rsid w:val="00270986"/>
    <w:rsid w:val="0027159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20D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0F03"/>
    <w:rsid w:val="0039196F"/>
    <w:rsid w:val="0039584F"/>
    <w:rsid w:val="003A149F"/>
    <w:rsid w:val="003A3AE3"/>
    <w:rsid w:val="003A7140"/>
    <w:rsid w:val="003A7961"/>
    <w:rsid w:val="003B065F"/>
    <w:rsid w:val="003B1CD9"/>
    <w:rsid w:val="003B2ED1"/>
    <w:rsid w:val="003B3D60"/>
    <w:rsid w:val="003B4280"/>
    <w:rsid w:val="003B4EE5"/>
    <w:rsid w:val="003B6684"/>
    <w:rsid w:val="003B6931"/>
    <w:rsid w:val="003B7510"/>
    <w:rsid w:val="003C108F"/>
    <w:rsid w:val="003C51CA"/>
    <w:rsid w:val="003D07EC"/>
    <w:rsid w:val="003D2B92"/>
    <w:rsid w:val="003D646C"/>
    <w:rsid w:val="003D6814"/>
    <w:rsid w:val="003D6F05"/>
    <w:rsid w:val="003D76C3"/>
    <w:rsid w:val="003D7D88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67CA"/>
    <w:rsid w:val="00447921"/>
    <w:rsid w:val="00447C81"/>
    <w:rsid w:val="00452AD0"/>
    <w:rsid w:val="00452CC1"/>
    <w:rsid w:val="004530FB"/>
    <w:rsid w:val="004543BA"/>
    <w:rsid w:val="004550A0"/>
    <w:rsid w:val="00455467"/>
    <w:rsid w:val="00460E45"/>
    <w:rsid w:val="0046446A"/>
    <w:rsid w:val="00464B4B"/>
    <w:rsid w:val="00464E06"/>
    <w:rsid w:val="004672A2"/>
    <w:rsid w:val="00470034"/>
    <w:rsid w:val="00471502"/>
    <w:rsid w:val="00471A50"/>
    <w:rsid w:val="00471AF2"/>
    <w:rsid w:val="00475EA6"/>
    <w:rsid w:val="00475EB6"/>
    <w:rsid w:val="00476B8D"/>
    <w:rsid w:val="00477491"/>
    <w:rsid w:val="00480BA1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481E"/>
    <w:rsid w:val="004A4DA8"/>
    <w:rsid w:val="004A4EA0"/>
    <w:rsid w:val="004A5057"/>
    <w:rsid w:val="004A619D"/>
    <w:rsid w:val="004B41C8"/>
    <w:rsid w:val="004B449F"/>
    <w:rsid w:val="004B4E68"/>
    <w:rsid w:val="004B59EC"/>
    <w:rsid w:val="004B7670"/>
    <w:rsid w:val="004C07EA"/>
    <w:rsid w:val="004C0A05"/>
    <w:rsid w:val="004C0E01"/>
    <w:rsid w:val="004C1074"/>
    <w:rsid w:val="004C1609"/>
    <w:rsid w:val="004C3A35"/>
    <w:rsid w:val="004C500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E71B6"/>
    <w:rsid w:val="004F14AF"/>
    <w:rsid w:val="004F483C"/>
    <w:rsid w:val="004F518E"/>
    <w:rsid w:val="004F529F"/>
    <w:rsid w:val="004F562F"/>
    <w:rsid w:val="004F5A59"/>
    <w:rsid w:val="004F7EDB"/>
    <w:rsid w:val="00505D71"/>
    <w:rsid w:val="00507107"/>
    <w:rsid w:val="00507AC7"/>
    <w:rsid w:val="00513CF4"/>
    <w:rsid w:val="00514C34"/>
    <w:rsid w:val="00514D52"/>
    <w:rsid w:val="0051798D"/>
    <w:rsid w:val="005201FA"/>
    <w:rsid w:val="0052095F"/>
    <w:rsid w:val="0052304C"/>
    <w:rsid w:val="00523518"/>
    <w:rsid w:val="00523991"/>
    <w:rsid w:val="00523B87"/>
    <w:rsid w:val="00523CE5"/>
    <w:rsid w:val="005254B8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5143E"/>
    <w:rsid w:val="005514BC"/>
    <w:rsid w:val="0055163F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5C1D"/>
    <w:rsid w:val="0059795B"/>
    <w:rsid w:val="00597A08"/>
    <w:rsid w:val="005A03F0"/>
    <w:rsid w:val="005A0E19"/>
    <w:rsid w:val="005A36D1"/>
    <w:rsid w:val="005A47E1"/>
    <w:rsid w:val="005A57FE"/>
    <w:rsid w:val="005A5C5D"/>
    <w:rsid w:val="005A7AB3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5F41"/>
    <w:rsid w:val="00607989"/>
    <w:rsid w:val="00607A18"/>
    <w:rsid w:val="00615A28"/>
    <w:rsid w:val="00620FBF"/>
    <w:rsid w:val="00621A69"/>
    <w:rsid w:val="0062574F"/>
    <w:rsid w:val="00625BFA"/>
    <w:rsid w:val="00626132"/>
    <w:rsid w:val="00626598"/>
    <w:rsid w:val="006269FA"/>
    <w:rsid w:val="006301F6"/>
    <w:rsid w:val="00630CF5"/>
    <w:rsid w:val="0063112E"/>
    <w:rsid w:val="00634AEB"/>
    <w:rsid w:val="00635D23"/>
    <w:rsid w:val="00640029"/>
    <w:rsid w:val="006408DC"/>
    <w:rsid w:val="00641FBF"/>
    <w:rsid w:val="00642535"/>
    <w:rsid w:val="00644508"/>
    <w:rsid w:val="0064463E"/>
    <w:rsid w:val="00644C84"/>
    <w:rsid w:val="006470D3"/>
    <w:rsid w:val="00647832"/>
    <w:rsid w:val="00650C5C"/>
    <w:rsid w:val="00653072"/>
    <w:rsid w:val="00653FE8"/>
    <w:rsid w:val="00656288"/>
    <w:rsid w:val="00656E3D"/>
    <w:rsid w:val="006573AF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670E2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6174"/>
    <w:rsid w:val="006906A3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654E"/>
    <w:rsid w:val="006C2499"/>
    <w:rsid w:val="006C2D7A"/>
    <w:rsid w:val="006C3DFC"/>
    <w:rsid w:val="006C41FB"/>
    <w:rsid w:val="006C4B25"/>
    <w:rsid w:val="006C4BB5"/>
    <w:rsid w:val="006C51CE"/>
    <w:rsid w:val="006C6535"/>
    <w:rsid w:val="006D0D50"/>
    <w:rsid w:val="006D13AF"/>
    <w:rsid w:val="006D708D"/>
    <w:rsid w:val="006D79AE"/>
    <w:rsid w:val="006E0366"/>
    <w:rsid w:val="006E0373"/>
    <w:rsid w:val="006E17F8"/>
    <w:rsid w:val="006E4505"/>
    <w:rsid w:val="006E57F5"/>
    <w:rsid w:val="006E5F7D"/>
    <w:rsid w:val="006E7F5B"/>
    <w:rsid w:val="006F0763"/>
    <w:rsid w:val="006F0B40"/>
    <w:rsid w:val="006F3086"/>
    <w:rsid w:val="006F32B4"/>
    <w:rsid w:val="006F3CFD"/>
    <w:rsid w:val="006F3E29"/>
    <w:rsid w:val="006F3F41"/>
    <w:rsid w:val="006F5D3E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1675"/>
    <w:rsid w:val="00713C28"/>
    <w:rsid w:val="00715047"/>
    <w:rsid w:val="00716B0C"/>
    <w:rsid w:val="0071790E"/>
    <w:rsid w:val="00717A69"/>
    <w:rsid w:val="007203D0"/>
    <w:rsid w:val="00720905"/>
    <w:rsid w:val="0072184E"/>
    <w:rsid w:val="00721904"/>
    <w:rsid w:val="00724A9C"/>
    <w:rsid w:val="00727B33"/>
    <w:rsid w:val="00730897"/>
    <w:rsid w:val="00731196"/>
    <w:rsid w:val="00731D03"/>
    <w:rsid w:val="00732064"/>
    <w:rsid w:val="007334BC"/>
    <w:rsid w:val="00734400"/>
    <w:rsid w:val="00735233"/>
    <w:rsid w:val="00737F5E"/>
    <w:rsid w:val="007402AB"/>
    <w:rsid w:val="0074101B"/>
    <w:rsid w:val="00741CFF"/>
    <w:rsid w:val="00742421"/>
    <w:rsid w:val="00742AE1"/>
    <w:rsid w:val="0074479B"/>
    <w:rsid w:val="007452F1"/>
    <w:rsid w:val="0074539B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7734"/>
    <w:rsid w:val="00784ADB"/>
    <w:rsid w:val="00785EC7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B99"/>
    <w:rsid w:val="007A7FFE"/>
    <w:rsid w:val="007B0DB3"/>
    <w:rsid w:val="007B1299"/>
    <w:rsid w:val="007B1756"/>
    <w:rsid w:val="007B3ECB"/>
    <w:rsid w:val="007B4799"/>
    <w:rsid w:val="007B5E18"/>
    <w:rsid w:val="007B6D24"/>
    <w:rsid w:val="007B788A"/>
    <w:rsid w:val="007B78CC"/>
    <w:rsid w:val="007C1569"/>
    <w:rsid w:val="007C2129"/>
    <w:rsid w:val="007C341E"/>
    <w:rsid w:val="007D0F3F"/>
    <w:rsid w:val="007D255B"/>
    <w:rsid w:val="007D307C"/>
    <w:rsid w:val="007D4208"/>
    <w:rsid w:val="007D5C9A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8DE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30D3"/>
    <w:rsid w:val="00812974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524"/>
    <w:rsid w:val="00833667"/>
    <w:rsid w:val="00834094"/>
    <w:rsid w:val="0083483B"/>
    <w:rsid w:val="00834A48"/>
    <w:rsid w:val="00835B00"/>
    <w:rsid w:val="008362BD"/>
    <w:rsid w:val="0084029F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5744"/>
    <w:rsid w:val="00856FCA"/>
    <w:rsid w:val="00857231"/>
    <w:rsid w:val="00862B3F"/>
    <w:rsid w:val="00862CA3"/>
    <w:rsid w:val="00863138"/>
    <w:rsid w:val="00863BD1"/>
    <w:rsid w:val="00863E8A"/>
    <w:rsid w:val="00864A1C"/>
    <w:rsid w:val="00864F05"/>
    <w:rsid w:val="00866DFF"/>
    <w:rsid w:val="0087064E"/>
    <w:rsid w:val="00872B9D"/>
    <w:rsid w:val="008734B5"/>
    <w:rsid w:val="00874E69"/>
    <w:rsid w:val="008752D8"/>
    <w:rsid w:val="0087548E"/>
    <w:rsid w:val="008758D2"/>
    <w:rsid w:val="00875B61"/>
    <w:rsid w:val="008761D8"/>
    <w:rsid w:val="008818BD"/>
    <w:rsid w:val="008826B2"/>
    <w:rsid w:val="008850CF"/>
    <w:rsid w:val="00885FF9"/>
    <w:rsid w:val="008874CD"/>
    <w:rsid w:val="008875FE"/>
    <w:rsid w:val="008901FA"/>
    <w:rsid w:val="00890C49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B6A9D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5414"/>
    <w:rsid w:val="008E5E38"/>
    <w:rsid w:val="008E62BB"/>
    <w:rsid w:val="008F0733"/>
    <w:rsid w:val="008F0B30"/>
    <w:rsid w:val="008F26AD"/>
    <w:rsid w:val="008F3378"/>
    <w:rsid w:val="008F441F"/>
    <w:rsid w:val="008F52FC"/>
    <w:rsid w:val="008F5450"/>
    <w:rsid w:val="008F651D"/>
    <w:rsid w:val="008F6DAE"/>
    <w:rsid w:val="008F6FD5"/>
    <w:rsid w:val="008F79F5"/>
    <w:rsid w:val="00902B89"/>
    <w:rsid w:val="0090350E"/>
    <w:rsid w:val="0090368B"/>
    <w:rsid w:val="0090381B"/>
    <w:rsid w:val="009039CF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3177"/>
    <w:rsid w:val="00994B3D"/>
    <w:rsid w:val="00995683"/>
    <w:rsid w:val="00996653"/>
    <w:rsid w:val="00997851"/>
    <w:rsid w:val="009A0720"/>
    <w:rsid w:val="009A0C15"/>
    <w:rsid w:val="009A3FA0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687A"/>
    <w:rsid w:val="009B7A46"/>
    <w:rsid w:val="009B7D58"/>
    <w:rsid w:val="009C5066"/>
    <w:rsid w:val="009C781C"/>
    <w:rsid w:val="009C7D93"/>
    <w:rsid w:val="009D35C0"/>
    <w:rsid w:val="009D36D2"/>
    <w:rsid w:val="009D5645"/>
    <w:rsid w:val="009D72C0"/>
    <w:rsid w:val="009D7F7D"/>
    <w:rsid w:val="009E0A93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413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3AA0"/>
    <w:rsid w:val="00A26C9A"/>
    <w:rsid w:val="00A27EC1"/>
    <w:rsid w:val="00A32245"/>
    <w:rsid w:val="00A3286E"/>
    <w:rsid w:val="00A342B8"/>
    <w:rsid w:val="00A36303"/>
    <w:rsid w:val="00A37286"/>
    <w:rsid w:val="00A376D7"/>
    <w:rsid w:val="00A37CCE"/>
    <w:rsid w:val="00A37E97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31C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907AD"/>
    <w:rsid w:val="00A91015"/>
    <w:rsid w:val="00A9268B"/>
    <w:rsid w:val="00A9275B"/>
    <w:rsid w:val="00A9466A"/>
    <w:rsid w:val="00A97515"/>
    <w:rsid w:val="00AA00E7"/>
    <w:rsid w:val="00AA11DE"/>
    <w:rsid w:val="00AA13E4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4494"/>
    <w:rsid w:val="00AD63DD"/>
    <w:rsid w:val="00AE1586"/>
    <w:rsid w:val="00AE1B7D"/>
    <w:rsid w:val="00AE261F"/>
    <w:rsid w:val="00AE27DD"/>
    <w:rsid w:val="00AE2F37"/>
    <w:rsid w:val="00AE7941"/>
    <w:rsid w:val="00AF16BD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09D5"/>
    <w:rsid w:val="00B11325"/>
    <w:rsid w:val="00B11403"/>
    <w:rsid w:val="00B127C3"/>
    <w:rsid w:val="00B14581"/>
    <w:rsid w:val="00B20F28"/>
    <w:rsid w:val="00B21D58"/>
    <w:rsid w:val="00B21FC2"/>
    <w:rsid w:val="00B2439F"/>
    <w:rsid w:val="00B24E62"/>
    <w:rsid w:val="00B2607F"/>
    <w:rsid w:val="00B27CC6"/>
    <w:rsid w:val="00B30375"/>
    <w:rsid w:val="00B30E8F"/>
    <w:rsid w:val="00B35B12"/>
    <w:rsid w:val="00B4102B"/>
    <w:rsid w:val="00B41E74"/>
    <w:rsid w:val="00B43E83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72F0D"/>
    <w:rsid w:val="00B738F1"/>
    <w:rsid w:val="00B73FC6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2B3C"/>
    <w:rsid w:val="00BE67A4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59F"/>
    <w:rsid w:val="00C03C72"/>
    <w:rsid w:val="00C0422F"/>
    <w:rsid w:val="00C044F3"/>
    <w:rsid w:val="00C05A63"/>
    <w:rsid w:val="00C065F1"/>
    <w:rsid w:val="00C072CD"/>
    <w:rsid w:val="00C1034A"/>
    <w:rsid w:val="00C109BD"/>
    <w:rsid w:val="00C11BDA"/>
    <w:rsid w:val="00C14319"/>
    <w:rsid w:val="00C157FA"/>
    <w:rsid w:val="00C15900"/>
    <w:rsid w:val="00C15F84"/>
    <w:rsid w:val="00C2259B"/>
    <w:rsid w:val="00C24602"/>
    <w:rsid w:val="00C2523B"/>
    <w:rsid w:val="00C25AF6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21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4581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4692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34DE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526E"/>
    <w:rsid w:val="00D0654B"/>
    <w:rsid w:val="00D10398"/>
    <w:rsid w:val="00D17808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0885"/>
    <w:rsid w:val="00D434C4"/>
    <w:rsid w:val="00D43BB2"/>
    <w:rsid w:val="00D4655D"/>
    <w:rsid w:val="00D47924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938"/>
    <w:rsid w:val="00D92D2F"/>
    <w:rsid w:val="00DA119E"/>
    <w:rsid w:val="00DA178E"/>
    <w:rsid w:val="00DA23A6"/>
    <w:rsid w:val="00DA4C08"/>
    <w:rsid w:val="00DA6322"/>
    <w:rsid w:val="00DA68AA"/>
    <w:rsid w:val="00DA72EB"/>
    <w:rsid w:val="00DA7733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21C4"/>
    <w:rsid w:val="00DD4A40"/>
    <w:rsid w:val="00DD60F6"/>
    <w:rsid w:val="00DD7527"/>
    <w:rsid w:val="00DE2422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05DD"/>
    <w:rsid w:val="00E0161C"/>
    <w:rsid w:val="00E05529"/>
    <w:rsid w:val="00E05C10"/>
    <w:rsid w:val="00E06609"/>
    <w:rsid w:val="00E06891"/>
    <w:rsid w:val="00E070F5"/>
    <w:rsid w:val="00E078BD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C77"/>
    <w:rsid w:val="00E65B81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5B23"/>
    <w:rsid w:val="00E97E65"/>
    <w:rsid w:val="00EA15BA"/>
    <w:rsid w:val="00EA2C46"/>
    <w:rsid w:val="00EA3D21"/>
    <w:rsid w:val="00EA3D58"/>
    <w:rsid w:val="00EA61AD"/>
    <w:rsid w:val="00EA6C16"/>
    <w:rsid w:val="00EA6F01"/>
    <w:rsid w:val="00EA7063"/>
    <w:rsid w:val="00EA7E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11D1"/>
    <w:rsid w:val="00EC2146"/>
    <w:rsid w:val="00EC218B"/>
    <w:rsid w:val="00EC261F"/>
    <w:rsid w:val="00EC4228"/>
    <w:rsid w:val="00EC7B7F"/>
    <w:rsid w:val="00ED0040"/>
    <w:rsid w:val="00ED0821"/>
    <w:rsid w:val="00ED1903"/>
    <w:rsid w:val="00ED2098"/>
    <w:rsid w:val="00ED2F91"/>
    <w:rsid w:val="00ED61F6"/>
    <w:rsid w:val="00ED6802"/>
    <w:rsid w:val="00ED6B1C"/>
    <w:rsid w:val="00ED74C8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5667"/>
    <w:rsid w:val="00F46FA2"/>
    <w:rsid w:val="00F47EC3"/>
    <w:rsid w:val="00F50520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7A24"/>
    <w:rsid w:val="00FA7EC0"/>
    <w:rsid w:val="00FB1970"/>
    <w:rsid w:val="00FB4245"/>
    <w:rsid w:val="00FB4B04"/>
    <w:rsid w:val="00FB5906"/>
    <w:rsid w:val="00FB699D"/>
    <w:rsid w:val="00FB7DC0"/>
    <w:rsid w:val="00FC1CC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2B"/>
    <w:rsid w:val="00FD6CC3"/>
    <w:rsid w:val="00FD76E6"/>
    <w:rsid w:val="00FE1CE5"/>
    <w:rsid w:val="00FE2E74"/>
    <w:rsid w:val="00FE2F17"/>
    <w:rsid w:val="00FE37C9"/>
    <w:rsid w:val="00FE3840"/>
    <w:rsid w:val="00FE38B3"/>
    <w:rsid w:val="00FE3AB2"/>
    <w:rsid w:val="00FE5F0E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  <o:rules v:ext="edit">
        <o:r id="V:Rule13" type="connector" idref="#_x0000_s1053"/>
        <o:r id="V:Rule14" type="connector" idref="#_x0000_s1055"/>
        <o:r id="V:Rule15" type="connector" idref="#_x0000_s1056"/>
        <o:r id="V:Rule16" type="connector" idref="#_x0000_s1057"/>
        <o:r id="V:Rule17" type="connector" idref="#_x0000_s1059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hgorod.ru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06" TargetMode="External"/><Relationship Id="rId20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38258.3604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076C15B46DC357EEFA5267F9702BBB92EC4EEB0C6156D7EE4C4C95EE9D7AEC86E4161FE02818130C2C3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8258.3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622C80A-B8C7-415C-A8A0-308FDC97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28</Pages>
  <Words>9956</Words>
  <Characters>56754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66577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admin</cp:lastModifiedBy>
  <cp:revision>6</cp:revision>
  <cp:lastPrinted>2019-11-08T12:20:00Z</cp:lastPrinted>
  <dcterms:created xsi:type="dcterms:W3CDTF">2019-11-08T08:40:00Z</dcterms:created>
  <dcterms:modified xsi:type="dcterms:W3CDTF">2019-11-08T12:20:00Z</dcterms:modified>
</cp:coreProperties>
</file>