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6C" w:rsidRDefault="00991C6C" w:rsidP="00991C6C">
      <w:pPr>
        <w:spacing w:after="0" w:line="240" w:lineRule="auto"/>
        <w:ind w:left="-142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АДМИНИСТРАЦИЯ КИЧМЕНГСКО-ГОРОДЕЦКОГО МУНИЦИПАЛЬНОГО ОКРУГА ВОЛОГОДСКОЙ ОБЛАСТИ </w:t>
      </w:r>
    </w:p>
    <w:p w:rsidR="00991C6C" w:rsidRDefault="00991C6C" w:rsidP="00991C6C">
      <w:pPr>
        <w:keepNext/>
        <w:spacing w:before="240" w:after="60" w:line="240" w:lineRule="auto"/>
        <w:jc w:val="center"/>
        <w:outlineLvl w:val="2"/>
        <w:rPr>
          <w:rFonts w:eastAsia="Times New Roman"/>
          <w:bCs/>
          <w:szCs w:val="28"/>
          <w:lang w:eastAsia="ru-RU"/>
        </w:rPr>
      </w:pPr>
    </w:p>
    <w:p w:rsidR="00991C6C" w:rsidRDefault="00991C6C" w:rsidP="00991C6C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ПОСТАНОВЛЕНИЕ</w:t>
      </w:r>
      <w:r>
        <w:rPr>
          <w:rFonts w:ascii="Arial" w:eastAsia="Times New Roman" w:hAnsi="Arial" w:cs="Arial"/>
          <w:b/>
          <w:bCs/>
          <w:sz w:val="26"/>
          <w:szCs w:val="28"/>
          <w:lang w:eastAsia="ru-RU"/>
        </w:rPr>
        <w:t xml:space="preserve">  </w:t>
      </w:r>
    </w:p>
    <w:p w:rsidR="00991C6C" w:rsidRDefault="00991C6C" w:rsidP="00991C6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1C6C" w:rsidRDefault="00991C6C" w:rsidP="00991C6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1C6C" w:rsidRDefault="00991C6C" w:rsidP="00991C6C">
      <w:pPr>
        <w:tabs>
          <w:tab w:val="left" w:pos="3094"/>
        </w:tabs>
        <w:spacing w:after="0" w:line="240" w:lineRule="auto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От</w:t>
      </w:r>
      <w:r>
        <w:rPr>
          <w:rFonts w:eastAsia="Times New Roman"/>
          <w:szCs w:val="28"/>
          <w:lang w:eastAsia="ru-RU"/>
        </w:rPr>
        <w:tab/>
        <w:t>№</w:t>
      </w:r>
    </w:p>
    <w:p w:rsidR="00991C6C" w:rsidRDefault="00991C6C" w:rsidP="00991C6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0733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21223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A944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6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BD&#10;bIsO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ABB0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4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03785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F7phT5N&#10;AgAAWAQAAA4AAAAAAAAAAAAAAAAALgIAAGRycy9lMm9Eb2MueG1sUEsBAi0AFAAGAAgAAAAhAOWb&#10;+wbZAAAABgEAAA8AAAAAAAAAAAAAAAAAp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5D247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kvTQIAAFc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6PBKIEek6MrxtkxTxvrnjJVI2/kkeDS64ozvLq0DphD6DHEH0s140KE2RAS&#10;NXl0NugNQoJVglPv9GHWLOYTYdAK++kKj5cBwO6FGbWUNIBVDNPpwXaYi70N8UJ6PKgE6Bys/fi8&#10;PkvOpqPpqN/p94bTTj8pis6T2aTfGc7Sx4PiUTGZFOkbTy3tZxWnlEnP7jjKaf/vRuVwqfZDeBrm&#10;kwzxffRQIpA9vgPp0Erfvf0czBXdXBmvhu8qTG8IPtw0fz1+3Yeon/+D8Q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4Hqkv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rFonts w:eastAsia="Times New Roman"/>
          <w:szCs w:val="28"/>
          <w:lang w:eastAsia="ru-RU"/>
        </w:rPr>
        <w:t xml:space="preserve">                      с. Кичменгский Городок</w:t>
      </w:r>
    </w:p>
    <w:p w:rsidR="00991C6C" w:rsidRDefault="00991C6C" w:rsidP="00991C6C">
      <w:pPr>
        <w:shd w:val="clear" w:color="auto" w:fill="FFFFFF"/>
        <w:spacing w:after="0" w:line="240" w:lineRule="auto"/>
        <w:ind w:left="14" w:right="291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</w:t>
      </w:r>
    </w:p>
    <w:p w:rsidR="00991C6C" w:rsidRDefault="00991C6C" w:rsidP="00991C6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91C6C" w:rsidRPr="004139B0" w:rsidRDefault="00991C6C" w:rsidP="00991C6C">
      <w:pPr>
        <w:spacing w:after="0" w:line="240" w:lineRule="auto"/>
        <w:rPr>
          <w:rFonts w:eastAsia="Times New Roman"/>
          <w:szCs w:val="28"/>
          <w:lang w:eastAsia="ru-RU"/>
        </w:rPr>
      </w:pPr>
      <w:r w:rsidRPr="004139B0">
        <w:rPr>
          <w:rFonts w:eastAsia="Times New Roman"/>
          <w:szCs w:val="28"/>
          <w:lang w:eastAsia="ru-RU"/>
        </w:rPr>
        <w:t xml:space="preserve">О внесении изменений в постановление </w:t>
      </w:r>
    </w:p>
    <w:p w:rsidR="00991C6C" w:rsidRPr="004139B0" w:rsidRDefault="00991C6C" w:rsidP="00991C6C">
      <w:pPr>
        <w:spacing w:after="0" w:line="240" w:lineRule="auto"/>
        <w:rPr>
          <w:rFonts w:eastAsia="Times New Roman"/>
          <w:szCs w:val="28"/>
          <w:lang w:eastAsia="ru-RU"/>
        </w:rPr>
      </w:pPr>
      <w:r w:rsidRPr="004139B0">
        <w:rPr>
          <w:rFonts w:eastAsia="Times New Roman"/>
          <w:szCs w:val="28"/>
          <w:lang w:eastAsia="ru-RU"/>
        </w:rPr>
        <w:t>«О создании комиссии по согласованию переустройства и</w:t>
      </w:r>
    </w:p>
    <w:p w:rsidR="00991C6C" w:rsidRPr="004139B0" w:rsidRDefault="00991C6C" w:rsidP="00991C6C">
      <w:pPr>
        <w:spacing w:after="0" w:line="240" w:lineRule="auto"/>
        <w:rPr>
          <w:rFonts w:eastAsia="Times New Roman"/>
          <w:szCs w:val="28"/>
          <w:lang w:eastAsia="ru-RU"/>
        </w:rPr>
      </w:pPr>
      <w:r w:rsidRPr="004139B0">
        <w:rPr>
          <w:rFonts w:eastAsia="Times New Roman"/>
          <w:szCs w:val="28"/>
          <w:lang w:eastAsia="ru-RU"/>
        </w:rPr>
        <w:t xml:space="preserve">(или) перепланировки помещений в многоквартирном доме на территории  </w:t>
      </w:r>
    </w:p>
    <w:p w:rsidR="00991C6C" w:rsidRPr="004139B0" w:rsidRDefault="00991C6C" w:rsidP="00991C6C">
      <w:pPr>
        <w:spacing w:after="0" w:line="240" w:lineRule="auto"/>
        <w:rPr>
          <w:rFonts w:eastAsia="Times New Roman"/>
          <w:szCs w:val="28"/>
          <w:lang w:eastAsia="ru-RU"/>
        </w:rPr>
      </w:pPr>
      <w:r w:rsidRPr="004139B0">
        <w:rPr>
          <w:rFonts w:eastAsia="Times New Roman"/>
          <w:szCs w:val="28"/>
          <w:lang w:eastAsia="ru-RU"/>
        </w:rPr>
        <w:t>Кичменгско – Городецкого муниципального округа»</w:t>
      </w:r>
    </w:p>
    <w:p w:rsidR="00991C6C" w:rsidRPr="004139B0" w:rsidRDefault="00991C6C" w:rsidP="00991C6C">
      <w:pPr>
        <w:rPr>
          <w:szCs w:val="28"/>
        </w:rPr>
      </w:pPr>
    </w:p>
    <w:p w:rsidR="00991C6C" w:rsidRPr="004139B0" w:rsidRDefault="00991C6C" w:rsidP="00991C6C">
      <w:pPr>
        <w:pStyle w:val="a3"/>
        <w:ind w:firstLine="540"/>
        <w:rPr>
          <w:szCs w:val="28"/>
          <w:lang w:eastAsia="ru-RU"/>
        </w:rPr>
      </w:pPr>
      <w:r w:rsidRPr="004139B0">
        <w:rPr>
          <w:szCs w:val="28"/>
          <w:lang w:eastAsia="ru-RU"/>
        </w:rPr>
        <w:t xml:space="preserve">Администрация Кичменгско-Городецкого муниципального округа </w:t>
      </w:r>
    </w:p>
    <w:p w:rsidR="00991C6C" w:rsidRPr="004139B0" w:rsidRDefault="00991C6C" w:rsidP="00991C6C">
      <w:pPr>
        <w:pStyle w:val="a3"/>
        <w:ind w:firstLine="540"/>
        <w:rPr>
          <w:b/>
          <w:szCs w:val="28"/>
        </w:rPr>
      </w:pPr>
      <w:r w:rsidRPr="004139B0">
        <w:rPr>
          <w:b/>
          <w:szCs w:val="28"/>
        </w:rPr>
        <w:t>ПОСТАНОВЛЯЕТ:</w:t>
      </w:r>
    </w:p>
    <w:p w:rsidR="00991C6C" w:rsidRPr="004139B0" w:rsidRDefault="00991C6C" w:rsidP="00991C6C">
      <w:pPr>
        <w:pStyle w:val="a3"/>
        <w:ind w:firstLine="539"/>
        <w:rPr>
          <w:szCs w:val="28"/>
          <w:lang w:eastAsia="ru-RU"/>
        </w:rPr>
      </w:pPr>
      <w:r w:rsidRPr="004139B0">
        <w:rPr>
          <w:szCs w:val="28"/>
          <w:lang w:eastAsia="ru-RU"/>
        </w:rPr>
        <w:br/>
        <w:t xml:space="preserve">            1. Внести изменения в постановление от 10.04.2023 № 358 «О создании комиссии по согласованию переустройства и (или) перепланировки помещений в многоквартирном доме на территории Кичменгско-Городецкого муниципального округа», изложив в новой редакции согласно </w:t>
      </w:r>
      <w:proofErr w:type="gramStart"/>
      <w:r w:rsidRPr="004139B0">
        <w:rPr>
          <w:szCs w:val="28"/>
          <w:lang w:eastAsia="ru-RU"/>
        </w:rPr>
        <w:t>приложению</w:t>
      </w:r>
      <w:proofErr w:type="gramEnd"/>
      <w:r w:rsidRPr="004139B0">
        <w:rPr>
          <w:szCs w:val="28"/>
          <w:lang w:eastAsia="ru-RU"/>
        </w:rPr>
        <w:t xml:space="preserve"> к настоящему постановлению.</w:t>
      </w:r>
    </w:p>
    <w:p w:rsidR="00991C6C" w:rsidRDefault="00991C6C" w:rsidP="00991C6C">
      <w:pPr>
        <w:pStyle w:val="a3"/>
        <w:ind w:firstLine="539"/>
        <w:rPr>
          <w:szCs w:val="28"/>
          <w:lang w:eastAsia="ru-RU"/>
        </w:rPr>
      </w:pPr>
      <w:r w:rsidRPr="004139B0">
        <w:rPr>
          <w:szCs w:val="28"/>
          <w:lang w:eastAsia="ru-RU"/>
        </w:rPr>
        <w:t xml:space="preserve">   2. 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4139B0" w:rsidRPr="004139B0" w:rsidRDefault="004139B0" w:rsidP="00991C6C">
      <w:pPr>
        <w:pStyle w:val="a3"/>
        <w:ind w:firstLine="539"/>
        <w:rPr>
          <w:szCs w:val="28"/>
          <w:lang w:eastAsia="ru-RU"/>
        </w:rPr>
      </w:pPr>
    </w:p>
    <w:p w:rsidR="00991C6C" w:rsidRPr="004139B0" w:rsidRDefault="00991C6C" w:rsidP="00991C6C">
      <w:pPr>
        <w:spacing w:after="0"/>
        <w:ind w:firstLine="539"/>
        <w:jc w:val="both"/>
        <w:rPr>
          <w:rFonts w:eastAsia="Times New Roman"/>
          <w:szCs w:val="28"/>
          <w:lang w:eastAsia="ru-RU"/>
        </w:rPr>
      </w:pPr>
    </w:p>
    <w:p w:rsidR="004139B0" w:rsidRPr="004139B0" w:rsidRDefault="004139B0" w:rsidP="00991C6C">
      <w:pPr>
        <w:spacing w:after="0"/>
        <w:ind w:firstLine="539"/>
        <w:jc w:val="both"/>
        <w:rPr>
          <w:rFonts w:eastAsia="Times New Roman"/>
          <w:szCs w:val="28"/>
          <w:lang w:eastAsia="ru-RU"/>
        </w:rPr>
      </w:pPr>
    </w:p>
    <w:p w:rsidR="00991C6C" w:rsidRPr="004139B0" w:rsidRDefault="00991C6C" w:rsidP="00991C6C">
      <w:pPr>
        <w:spacing w:after="0" w:line="240" w:lineRule="auto"/>
        <w:rPr>
          <w:szCs w:val="28"/>
        </w:rPr>
      </w:pPr>
      <w:r w:rsidRPr="004139B0">
        <w:rPr>
          <w:szCs w:val="28"/>
        </w:rPr>
        <w:t xml:space="preserve">Глава Кичменгско-Городецкого </w:t>
      </w:r>
    </w:p>
    <w:p w:rsidR="00991C6C" w:rsidRDefault="00991C6C" w:rsidP="00991C6C">
      <w:pPr>
        <w:spacing w:after="0" w:line="240" w:lineRule="auto"/>
        <w:rPr>
          <w:szCs w:val="28"/>
        </w:rPr>
      </w:pPr>
      <w:r w:rsidRPr="004139B0">
        <w:rPr>
          <w:szCs w:val="28"/>
        </w:rPr>
        <w:t xml:space="preserve">муниципального округа                                                                </w:t>
      </w:r>
      <w:r w:rsidR="004139B0">
        <w:rPr>
          <w:szCs w:val="28"/>
        </w:rPr>
        <w:t xml:space="preserve">     </w:t>
      </w:r>
      <w:r w:rsidRPr="004139B0">
        <w:rPr>
          <w:szCs w:val="28"/>
        </w:rPr>
        <w:t xml:space="preserve">   </w:t>
      </w:r>
      <w:r w:rsidR="004139B0">
        <w:rPr>
          <w:szCs w:val="28"/>
        </w:rPr>
        <w:t>С.А. Ордин</w:t>
      </w: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991C6C">
      <w:pPr>
        <w:spacing w:after="0" w:line="240" w:lineRule="auto"/>
        <w:rPr>
          <w:szCs w:val="28"/>
        </w:rPr>
      </w:pPr>
    </w:p>
    <w:p w:rsidR="00DD2E3E" w:rsidRPr="004139B0" w:rsidRDefault="00DD2E3E" w:rsidP="00991C6C">
      <w:pPr>
        <w:spacing w:after="0" w:line="240" w:lineRule="auto"/>
        <w:rPr>
          <w:szCs w:val="28"/>
        </w:rPr>
      </w:pPr>
    </w:p>
    <w:p w:rsidR="00DD2E3E" w:rsidRDefault="00DD2E3E" w:rsidP="00DD2E3E">
      <w:pPr>
        <w:spacing w:after="0" w:line="240" w:lineRule="auto"/>
        <w:jc w:val="right"/>
        <w:rPr>
          <w:rFonts w:eastAsia="Times New Roman"/>
          <w:szCs w:val="28"/>
          <w:lang w:eastAsia="zh-CN"/>
        </w:rPr>
      </w:pPr>
      <w:r>
        <w:rPr>
          <w:rFonts w:eastAsia="Times New Roman"/>
          <w:color w:val="000000"/>
          <w:sz w:val="27"/>
          <w:szCs w:val="27"/>
          <w:lang w:eastAsia="zh-CN"/>
        </w:rPr>
        <w:t>Приложение №1</w:t>
      </w:r>
    </w:p>
    <w:p w:rsidR="00DD2E3E" w:rsidRDefault="00DD2E3E" w:rsidP="00DD2E3E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zh-CN"/>
        </w:rPr>
      </w:pPr>
      <w:r>
        <w:rPr>
          <w:rFonts w:eastAsia="Times New Roman"/>
          <w:color w:val="000000"/>
          <w:sz w:val="27"/>
          <w:szCs w:val="27"/>
          <w:lang w:eastAsia="zh-CN"/>
        </w:rPr>
        <w:t>к постановлению администрации</w:t>
      </w:r>
    </w:p>
    <w:p w:rsidR="00DD2E3E" w:rsidRDefault="00DD2E3E" w:rsidP="00DD2E3E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zh-CN"/>
        </w:rPr>
      </w:pPr>
      <w:r>
        <w:rPr>
          <w:rFonts w:eastAsia="Times New Roman"/>
          <w:color w:val="000000"/>
          <w:sz w:val="27"/>
          <w:szCs w:val="27"/>
          <w:lang w:eastAsia="zh-CN"/>
        </w:rPr>
        <w:t>Кичменгско-Городецкого муниципального округа</w:t>
      </w:r>
    </w:p>
    <w:p w:rsidR="00DD2E3E" w:rsidRDefault="00DD2E3E" w:rsidP="00DD2E3E">
      <w:pPr>
        <w:shd w:val="clear" w:color="auto" w:fill="FFFFFF"/>
        <w:spacing w:before="288" w:after="173" w:line="240" w:lineRule="auto"/>
        <w:jc w:val="center"/>
        <w:textAlignment w:val="baseline"/>
        <w:outlineLvl w:val="1"/>
        <w:rPr>
          <w:rFonts w:eastAsia="Times New Roman"/>
          <w:b/>
          <w:spacing w:val="1"/>
          <w:szCs w:val="28"/>
          <w:lang w:eastAsia="ru-RU"/>
        </w:rPr>
      </w:pPr>
    </w:p>
    <w:p w:rsidR="00DD2E3E" w:rsidRDefault="00DD2E3E" w:rsidP="00DD2E3E">
      <w:pPr>
        <w:shd w:val="clear" w:color="auto" w:fill="FFFFFF"/>
        <w:spacing w:before="288" w:after="173" w:line="240" w:lineRule="auto"/>
        <w:jc w:val="center"/>
        <w:textAlignment w:val="baseline"/>
        <w:outlineLvl w:val="1"/>
        <w:rPr>
          <w:rFonts w:eastAsia="Times New Roman"/>
          <w:b/>
          <w:bCs/>
          <w:spacing w:val="1"/>
          <w:szCs w:val="28"/>
          <w:lang w:eastAsia="ru-RU"/>
        </w:rPr>
      </w:pPr>
      <w:r>
        <w:rPr>
          <w:rFonts w:eastAsia="Times New Roman"/>
          <w:b/>
          <w:spacing w:val="1"/>
          <w:szCs w:val="28"/>
          <w:lang w:eastAsia="ru-RU"/>
        </w:rPr>
        <w:t>Состав комиссии по согласованию переустройства и (или) перепланировки помещений в многоквартирном доме на территории Кичменгско-Городецкого муниципального округа</w:t>
      </w:r>
    </w:p>
    <w:tbl>
      <w:tblPr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2"/>
        <w:gridCol w:w="6828"/>
      </w:tblGrid>
      <w:tr w:rsidR="00DD2E3E" w:rsidTr="00DD2E3E">
        <w:trPr>
          <w:trHeight w:val="74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E3E" w:rsidRDefault="00DD2E3E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0"/>
                <w:lang w:eastAsia="zh-CN"/>
              </w:rPr>
            </w:pPr>
            <w:proofErr w:type="spellStart"/>
            <w:r>
              <w:rPr>
                <w:rFonts w:eastAsia="Times New Roman"/>
                <w:szCs w:val="28"/>
                <w:lang w:eastAsia="zh-CN"/>
              </w:rPr>
              <w:t>Гладских</w:t>
            </w:r>
            <w:proofErr w:type="spellEnd"/>
            <w:r>
              <w:rPr>
                <w:rFonts w:eastAsia="Times New Roman"/>
                <w:szCs w:val="28"/>
                <w:lang w:eastAsia="zh-CN"/>
              </w:rPr>
              <w:t xml:space="preserve"> А.Д.</w:t>
            </w:r>
          </w:p>
          <w:p w:rsidR="00DD2E3E" w:rsidRDefault="00DD2E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E" w:rsidRDefault="00DD2E3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 xml:space="preserve"> - заместитель Главы округа по развитию инфраструктуры, председатель комиссии. </w:t>
            </w:r>
          </w:p>
        </w:tc>
      </w:tr>
      <w:tr w:rsidR="00DD2E3E" w:rsidTr="00DD2E3E">
        <w:trPr>
          <w:trHeight w:val="62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E3E" w:rsidRDefault="00DD2E3E">
            <w:pPr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>Беляева М.И.</w:t>
            </w:r>
          </w:p>
          <w:p w:rsidR="00DD2E3E" w:rsidRDefault="00DD2E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E" w:rsidRDefault="00DD2E3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>- начальник отдела архитектуры и капитального строительства  администрации округа, заместитель председатель комиссии.</w:t>
            </w:r>
          </w:p>
        </w:tc>
      </w:tr>
      <w:tr w:rsidR="00DD2E3E" w:rsidTr="00DD2E3E">
        <w:trPr>
          <w:trHeight w:val="42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E" w:rsidRDefault="006A2156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0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>Кокорина О.В.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E" w:rsidRDefault="006A2156" w:rsidP="006A21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/>
                <w:szCs w:val="28"/>
                <w:lang w:eastAsia="zh-CN"/>
              </w:rPr>
              <w:t>главный специалист</w:t>
            </w:r>
            <w:r w:rsidR="00DD2E3E">
              <w:rPr>
                <w:rFonts w:eastAsia="Times New Roman"/>
                <w:szCs w:val="28"/>
                <w:lang w:eastAsia="zh-CN"/>
              </w:rPr>
              <w:t xml:space="preserve"> отдела архитектуры и капитального строительства, секретарь комиссии.</w:t>
            </w:r>
          </w:p>
        </w:tc>
      </w:tr>
      <w:tr w:rsidR="00DD2E3E" w:rsidTr="00DD2E3E">
        <w:trPr>
          <w:trHeight w:val="30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E" w:rsidRDefault="00DD2E3E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0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>Члены Комиссии: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3E" w:rsidRDefault="00DD2E3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zh-CN"/>
              </w:rPr>
            </w:pPr>
          </w:p>
        </w:tc>
      </w:tr>
      <w:tr w:rsidR="00DD2E3E" w:rsidTr="00DD2E3E">
        <w:trPr>
          <w:trHeight w:val="663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E" w:rsidRDefault="00DD2E3E">
            <w:pPr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szCs w:val="28"/>
                <w:shd w:val="clear" w:color="auto" w:fill="FFFFFF"/>
                <w:lang w:eastAsia="zh-CN"/>
              </w:rPr>
              <w:t xml:space="preserve">Чистякова В.В.      </w:t>
            </w:r>
          </w:p>
        </w:tc>
        <w:tc>
          <w:tcPr>
            <w:tcW w:w="6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E" w:rsidRDefault="00DD2E3E">
            <w:pPr>
              <w:spacing w:after="0" w:line="240" w:lineRule="auto"/>
              <w:jc w:val="both"/>
              <w:rPr>
                <w:rFonts w:eastAsia="Times New Roman"/>
                <w:szCs w:val="28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zCs w:val="28"/>
                <w:shd w:val="clear" w:color="auto" w:fill="FFFFFF"/>
                <w:lang w:eastAsia="zh-CN"/>
              </w:rPr>
              <w:t xml:space="preserve">-начальник отдела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  <w:lang w:eastAsia="zh-CN"/>
              </w:rPr>
              <w:t>земельно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  <w:lang w:eastAsia="zh-CN"/>
              </w:rPr>
              <w:t xml:space="preserve"> - имущественных отношений администрации округа;                                                                        </w:t>
            </w:r>
          </w:p>
        </w:tc>
      </w:tr>
      <w:tr w:rsidR="00DD2E3E" w:rsidTr="00DD2E3E">
        <w:trPr>
          <w:trHeight w:val="629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E" w:rsidRDefault="00DD2E3E">
            <w:pPr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proofErr w:type="spellStart"/>
            <w:r>
              <w:rPr>
                <w:rFonts w:eastAsia="Times New Roman"/>
                <w:szCs w:val="20"/>
                <w:lang w:eastAsia="zh-CN"/>
              </w:rPr>
              <w:t>Разварин</w:t>
            </w:r>
            <w:proofErr w:type="spellEnd"/>
            <w:r>
              <w:rPr>
                <w:rFonts w:eastAsia="Times New Roman"/>
                <w:szCs w:val="20"/>
                <w:lang w:eastAsia="zh-CN"/>
              </w:rPr>
              <w:t xml:space="preserve"> Е.А.        </w:t>
            </w:r>
          </w:p>
        </w:tc>
        <w:tc>
          <w:tcPr>
            <w:tcW w:w="6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E" w:rsidRDefault="00DD2E3E">
            <w:pPr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szCs w:val="20"/>
                <w:lang w:eastAsia="zh-CN"/>
              </w:rPr>
              <w:t xml:space="preserve">- начальник отдела жилищно-коммунального и дорожного хозяйства администрации округа;                                                                        </w:t>
            </w:r>
          </w:p>
        </w:tc>
      </w:tr>
      <w:tr w:rsidR="00DD2E3E" w:rsidTr="00DD2E3E">
        <w:trPr>
          <w:trHeight w:val="30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E3E" w:rsidRDefault="00DD2E3E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 xml:space="preserve">Филин А.Л.          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3E" w:rsidRDefault="00DD2E3E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szCs w:val="28"/>
                <w:lang w:eastAsia="zh-CN"/>
              </w:rPr>
              <w:t>- начальник управления по развитию территорий</w:t>
            </w:r>
          </w:p>
        </w:tc>
      </w:tr>
    </w:tbl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jc w:val="both"/>
      </w:pPr>
    </w:p>
    <w:p w:rsidR="00DD2E3E" w:rsidRDefault="00DD2E3E" w:rsidP="00DD2E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№2</w:t>
      </w:r>
    </w:p>
    <w:p w:rsidR="00DD2E3E" w:rsidRDefault="00DD2E3E" w:rsidP="00DD2E3E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 постановлению от _________ № ______</w:t>
      </w:r>
    </w:p>
    <w:p w:rsidR="00DD2E3E" w:rsidRDefault="00DD2E3E" w:rsidP="00DD2E3E">
      <w:pPr>
        <w:spacing w:after="0" w:line="240" w:lineRule="auto"/>
        <w:jc w:val="center"/>
        <w:rPr>
          <w:rFonts w:eastAsia="Times New Roman"/>
          <w:b/>
          <w:color w:val="2C2C2C"/>
          <w:sz w:val="24"/>
          <w:szCs w:val="20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</w:r>
      <w:r>
        <w:rPr>
          <w:rFonts w:eastAsia="Times New Roman"/>
          <w:b/>
          <w:color w:val="2C2C2C"/>
          <w:sz w:val="24"/>
          <w:szCs w:val="24"/>
          <w:lang w:eastAsia="ru-RU"/>
        </w:rPr>
        <w:t>ПОЛОЖЕНИЕ</w:t>
      </w:r>
      <w:r>
        <w:rPr>
          <w:rFonts w:eastAsia="Times New Roman"/>
          <w:b/>
          <w:color w:val="2C2C2C"/>
          <w:sz w:val="24"/>
          <w:szCs w:val="24"/>
          <w:lang w:eastAsia="ru-RU"/>
        </w:rPr>
        <w:br/>
        <w:t>О КОМИССИИ ПО СОГЛАСОВАНИЮ                                                        ПЕРЕУСТРОЙСТВА И (ИЛИ) ПЕРЕПЛАНИРОВКИ</w:t>
      </w:r>
      <w:r>
        <w:rPr>
          <w:rFonts w:eastAsia="Times New Roman"/>
          <w:b/>
          <w:color w:val="2C2C2C"/>
          <w:sz w:val="24"/>
          <w:szCs w:val="24"/>
          <w:lang w:eastAsia="ru-RU"/>
        </w:rPr>
        <w:br/>
        <w:t>ПОМЕЩЕНИЙ</w:t>
      </w:r>
      <w:r>
        <w:rPr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aps/>
          <w:color w:val="2C2C2C"/>
          <w:sz w:val="24"/>
          <w:szCs w:val="24"/>
          <w:lang w:eastAsia="ru-RU"/>
        </w:rPr>
        <w:t xml:space="preserve">в многоквартирном доме                                                                                                             </w:t>
      </w:r>
      <w:r>
        <w:rPr>
          <w:rFonts w:eastAsia="Times New Roman"/>
          <w:b/>
          <w:color w:val="2C2C2C"/>
          <w:sz w:val="24"/>
          <w:szCs w:val="20"/>
          <w:lang w:eastAsia="ru-RU"/>
        </w:rPr>
        <w:t>НА ТЕРРИТОРИИ КИЧМЕНГСКО - ГОРОДЕЦКОГО МУНИЦИПАЛЬНОГО ОКРУГА</w:t>
      </w:r>
    </w:p>
    <w:p w:rsidR="00DD2E3E" w:rsidRDefault="00DD2E3E" w:rsidP="00DD2E3E">
      <w:pPr>
        <w:spacing w:after="0" w:line="240" w:lineRule="auto"/>
        <w:jc w:val="center"/>
        <w:rPr>
          <w:rFonts w:eastAsia="Times New Roman"/>
          <w:b/>
          <w:color w:val="2C2C2C"/>
          <w:sz w:val="24"/>
          <w:szCs w:val="20"/>
          <w:lang w:eastAsia="ru-RU"/>
        </w:rPr>
      </w:pPr>
      <w:r>
        <w:rPr>
          <w:rFonts w:eastAsia="Times New Roman"/>
          <w:b/>
          <w:color w:val="2C2C2C"/>
          <w:sz w:val="24"/>
          <w:szCs w:val="20"/>
          <w:lang w:eastAsia="ru-RU"/>
        </w:rPr>
        <w:t xml:space="preserve"> (далее - Положение)</w:t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1. Общие положения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1.1. Настоящее Положение определяет порядок деятельности комиссии по согласованию переустройства и (или) перепланировки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на территории Кичменгско – Городецкого муниципального округа (далее - Комиссия).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1.2. Комиссия руководствуется в своей деятельности Конституцией Российской Федерации, действующим законодательством Российской Федерации, законодательством Вологодской области, муниципальными правовыми актами Кичменгско – Городецкого муниципального округа  и настоящим Положением.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1.3. Комиссия образуется и ликвидируется постановлением администрации Кичменгско – Городецкого муниципального округа.</w:t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Основные задачи и функции Комиссии</w:t>
      </w:r>
    </w:p>
    <w:p w:rsidR="00DD2E3E" w:rsidRDefault="00DD2E3E" w:rsidP="00DD2E3E">
      <w:pPr>
        <w:spacing w:before="100" w:beforeAutospacing="1" w:after="100" w:afterAutospacing="1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2.1. Рассмотрение документов и принятие решений о согласовании переустройства и (или) перепланировки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>.</w:t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3. Порядок работы и принятие решений Комиссии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3.1. Комиссия проводит свои заседания по мере необходимости.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3.2. Заседание Комиссии считается правомочным, если на нем присутствуют не менее двух третей от установленного числа ее членов.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3.3. Заседания Комиссии ведет председатель Комиссии.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3.4. Председатель Комиссии: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осуществляет общее руководство Комиссией и обеспечивает ее деятельность;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лично участвует в заседании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вносит предложения в повестку дня заседания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знакомится с материалами по вопросам, рассматриваемым Комиссией;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имеет право решающего голоса на заседании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дает поручения членам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- подписывает документы, в том числе решения о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либо мотивированный отказ в переустройстве и (или) перепланировке, протоколы (акты)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организует контроль за выполнением решений, принятых Комиссией.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3.5. Заместитель председателя Комиссии: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в случае отсутствия председателя Комиссии исполняет его функции и полномочия.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3.6. Члены Комиссии: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вносят предложения в повестку дня заседания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знакомятся с материалами по вопросам, рассматриваемым Комиссией;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лично участвуют в заседании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lastRenderedPageBreak/>
        <w:br/>
        <w:t>- вносят предложения по вопросам, находящимся в компетенции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выполняют поручения Комиссии и председателя Комиссии;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участвуют в подготовке вопросов на заседания Комиссии и осуществляют необходимые меры по выполнению решений и контролю за их реализацией.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3.7. Секретарь Комиссии: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организует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 (актов);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ведет делопроизводство;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организует прием заявлений граждан и юридических лиц на переустройство и (или) перепланировку, выдает решения о согласовании переустройства и (или) перепланировки помещения либо мотивированный отказ в переустройстве и (или) перепланировке.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 3.8. По вопросам своей деятельности Комиссия: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 3.8.1. Принимает решение о согласовании либо об отказе в согласовании перепланировки и (или) переустройства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>.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3.9. 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3.10. В случае равенства голосов голос председательствующего на заседании Комиссии является решающим.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3.11.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3.12. Протокол заседания Комиссии подписывается всеми членами Комиссии.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3.13. Комиссия вправе привлекать при необходимости в установленном порядке к рассмотрению представленных материалов специализированные организации и экспертов.</w:t>
      </w:r>
      <w:r>
        <w:rPr>
          <w:rFonts w:eastAsia="Times New Roman"/>
          <w:color w:val="0000FF"/>
          <w:sz w:val="24"/>
          <w:szCs w:val="24"/>
          <w:lang w:eastAsia="ru-RU"/>
        </w:rPr>
        <w:br/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     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  <w:r>
        <w:rPr>
          <w:rFonts w:eastAsia="Times New Roman"/>
          <w:color w:val="2C2C2C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ind w:firstLine="397"/>
        <w:jc w:val="both"/>
        <w:rPr>
          <w:rFonts w:eastAsia="Times New Roman"/>
          <w:color w:val="2C2C2C"/>
          <w:sz w:val="20"/>
          <w:szCs w:val="20"/>
          <w:lang w:eastAsia="ru-RU"/>
        </w:rPr>
      </w:pPr>
    </w:p>
    <w:p w:rsidR="00DD2E3E" w:rsidRDefault="00DD2E3E" w:rsidP="00DD2E3E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№ 3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к постановлению </w:t>
      </w:r>
    </w:p>
    <w:p w:rsidR="00DD2E3E" w:rsidRDefault="00DD2E3E" w:rsidP="00DD2E3E">
      <w:pPr>
        <w:spacing w:after="0" w:line="240" w:lineRule="auto"/>
        <w:jc w:val="center"/>
        <w:rPr>
          <w:rFonts w:eastAsia="Times New Roman"/>
          <w:b/>
          <w:color w:val="2C2C2C"/>
          <w:sz w:val="24"/>
          <w:szCs w:val="20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</w:r>
      <w:r>
        <w:rPr>
          <w:rFonts w:eastAsia="Times New Roman"/>
          <w:b/>
          <w:color w:val="2C2C2C"/>
          <w:sz w:val="24"/>
          <w:szCs w:val="24"/>
          <w:lang w:eastAsia="ru-RU"/>
        </w:rPr>
        <w:t>ПОЛОЖЕНИЕ</w:t>
      </w:r>
      <w:r>
        <w:rPr>
          <w:rFonts w:eastAsia="Times New Roman"/>
          <w:b/>
          <w:color w:val="2C2C2C"/>
          <w:sz w:val="24"/>
          <w:szCs w:val="24"/>
          <w:lang w:eastAsia="ru-RU"/>
        </w:rPr>
        <w:br/>
        <w:t xml:space="preserve">О ПОРЯДКЕ ПЕРЕУСТРОЙСТВА И (ИЛИ) ПЕРЕПЛАНИРОВКИ                  ПОМЕЩЕНИЙ   </w:t>
      </w:r>
      <w:r>
        <w:rPr>
          <w:rFonts w:eastAsia="Times New Roman"/>
          <w:b/>
          <w:caps/>
          <w:color w:val="2C2C2C"/>
          <w:sz w:val="24"/>
          <w:szCs w:val="24"/>
          <w:lang w:eastAsia="ru-RU"/>
        </w:rPr>
        <w:t xml:space="preserve">в многоквартирном доме                                                                                                     </w:t>
      </w:r>
      <w:r>
        <w:rPr>
          <w:rFonts w:eastAsia="Times New Roman"/>
          <w:b/>
          <w:color w:val="2C2C2C"/>
          <w:sz w:val="24"/>
          <w:szCs w:val="20"/>
          <w:lang w:eastAsia="ru-RU"/>
        </w:rPr>
        <w:t xml:space="preserve">НА ТЕРРИТОРИИ КИЧМЕНГСКО - ГОРОДЕЦКОГО МУНИЦИПАЛЬНОГО ОКРУГА </w:t>
      </w:r>
    </w:p>
    <w:p w:rsidR="00DD2E3E" w:rsidRDefault="00DD2E3E" w:rsidP="00DD2E3E">
      <w:pPr>
        <w:spacing w:after="0" w:line="240" w:lineRule="auto"/>
        <w:jc w:val="center"/>
        <w:rPr>
          <w:rFonts w:eastAsia="Times New Roman"/>
          <w:b/>
          <w:color w:val="2C2C2C"/>
          <w:sz w:val="20"/>
          <w:szCs w:val="20"/>
          <w:lang w:eastAsia="ru-RU"/>
        </w:rPr>
      </w:pPr>
      <w:r>
        <w:rPr>
          <w:rFonts w:eastAsia="Times New Roman"/>
          <w:b/>
          <w:color w:val="2C2C2C"/>
          <w:sz w:val="24"/>
          <w:szCs w:val="20"/>
          <w:lang w:eastAsia="ru-RU"/>
        </w:rPr>
        <w:t>(далее – Положение)</w:t>
      </w:r>
    </w:p>
    <w:p w:rsidR="00DD2E3E" w:rsidRDefault="00DD2E3E" w:rsidP="00DD2E3E">
      <w:pPr>
        <w:spacing w:before="100" w:beforeAutospacing="1" w:after="100" w:afterAutospacing="1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Настоящее Положение разработано в соответствии с Жилищным кодексом РФ, постановлением Правительства РФ от 28 апреля </w:t>
      </w:r>
      <w:smartTag w:uri="urn:schemas-microsoft-com:office:smarttags" w:element="metricconverter">
        <w:smartTagPr>
          <w:attr w:name="ProductID" w:val="2005 г"/>
        </w:smartTagPr>
        <w:r>
          <w:rPr>
            <w:rFonts w:eastAsia="Times New Roman"/>
            <w:color w:val="2C2C2C"/>
            <w:sz w:val="24"/>
            <w:szCs w:val="24"/>
            <w:lang w:eastAsia="ru-RU"/>
          </w:rPr>
          <w:t>2005 года</w:t>
        </w:r>
      </w:smartTag>
      <w:r>
        <w:rPr>
          <w:rFonts w:eastAsia="Times New Roman"/>
          <w:color w:val="2C2C2C"/>
          <w:sz w:val="24"/>
          <w:szCs w:val="24"/>
          <w:lang w:eastAsia="ru-RU"/>
        </w:rPr>
        <w:t xml:space="preserve">. N 266 "Об утверждении формы заявления о переустройстве и (или) перепланировке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и формы документа, подтверждающего принятие решения о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", в целях обеспечения единого порядка в оформлении и проведении переустройства и (или) перепланировки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на территории Кичменгско – Городецкого муниципального округа </w:t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1. Основные понятия, используемые в Положении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1.1. Помещение - объемно-пространственное образование в жилом здании, ограниченное перегородками, капитальными стенами, перекрытиями и другими ограждающими конструкциями, оборудованное в соответствии со строительными нормами и правилами использования под определенное назначение.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</w:t>
      </w:r>
      <w:r>
        <w:rPr>
          <w:rFonts w:eastAsia="Times New Roman"/>
          <w:color w:val="0000FF"/>
          <w:sz w:val="24"/>
          <w:szCs w:val="24"/>
          <w:lang w:eastAsia="ru-RU"/>
        </w:rPr>
        <w:t>1.2.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1.3. 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проживанием в таком обособленном помещении.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1.4.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1.5. Назначение помещения - функциональная предопределенность использования помещения в соответствии с проектным решением, утвержденным в установленном порядке.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1.6. Переустройство помещения -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1.7.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настоящего Кодекса, и (или) изменение его внутренней планировки (в том числе без изменения границ и (или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lastRenderedPageBreak/>
        <w:t>1.8. Жилое помещение - изолированное помещение, которое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1.9. Подсобное помещение - помещение квартиры, дома, предназначенное для удовлетворения хозяйственно-бытовых нужд проживающих (кухня, туалет, ванная, кладовые и др.).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1.10. Смежное помещение - помещение, соседнее с помещением, в котором проводится переустройство, и имеющее с ним общие конструктивные элементы (стены, перекрытия) и инженерные системы (отопление, вентиляция, газо- и водоснабжение).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1.11. </w:t>
      </w:r>
      <w:r>
        <w:rPr>
          <w:rFonts w:eastAsia="Times New Roman"/>
          <w:color w:val="0000FF"/>
          <w:sz w:val="24"/>
          <w:szCs w:val="24"/>
          <w:lang w:eastAsia="ru-RU"/>
        </w:rPr>
        <w:t>Решение о согласовании - документ, которым подтверждается согласование и/или отказ в переустройстве и/или перепланировке жилых и нежилых помещений и производстве соответствующих ремонтно-строительных работ.</w:t>
      </w:r>
    </w:p>
    <w:p w:rsidR="00DD2E3E" w:rsidRDefault="00DD2E3E" w:rsidP="00DD2E3E">
      <w:pPr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1.12. Заявители - собственник помещения или уполномоченное им </w:t>
      </w:r>
      <w:proofErr w:type="gramStart"/>
      <w:r>
        <w:rPr>
          <w:rFonts w:eastAsia="Times New Roman"/>
          <w:color w:val="2C2C2C"/>
          <w:sz w:val="24"/>
          <w:szCs w:val="24"/>
          <w:lang w:eastAsia="ru-RU"/>
        </w:rPr>
        <w:t>лицо,  выступающие</w:t>
      </w:r>
      <w:proofErr w:type="gramEnd"/>
      <w:r>
        <w:rPr>
          <w:rFonts w:eastAsia="Times New Roman"/>
          <w:color w:val="2C2C2C"/>
          <w:sz w:val="24"/>
          <w:szCs w:val="24"/>
          <w:lang w:eastAsia="ru-RU"/>
        </w:rPr>
        <w:t xml:space="preserve"> инициаторами проведения мероприятий (работ) по переустройству помещений в жилых домах.</w:t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2. Общие положения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2.1. Настоящее Положение устанавливает: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общие требования к оформлению разрешений на переустройство и перепланировку жилых помещений на территории муниципального образования независимо от их ведомственной принадлежности и форм собственности;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- порядок проведения работ по переустройству и перепланировке жилых помещений, учет таких помещений, контроль за проведением переустройства и перепланировки помещений.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</w:p>
    <w:p w:rsidR="00DD2E3E" w:rsidRDefault="00DD2E3E" w:rsidP="00DD2E3E">
      <w:pPr>
        <w:spacing w:after="0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3. Право граждан и юридических лиц на переустройство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и перепланировку помещений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3.1. Заявители вправе переустраивать и (или) перепланировать занимаемые ими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>, если при этом улучшаются условия их использования и предварительно оформлены в соответствии с настоящим Положением разрешения и согласования, подтверждающие, что при этом не нарушаются действующие нормы, жилищные, иные права и законные интересы других лиц, обеспечивается сохранность жилых домов.</w:t>
      </w:r>
    </w:p>
    <w:p w:rsidR="00DD2E3E" w:rsidRDefault="00DD2E3E" w:rsidP="00DD2E3E">
      <w:pPr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3.2. Никто не вправе препятствовать или каким-либо образом ограничивать проведение переустройства и перепланировки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>, если соблюдены все требования настоящего Положения и действующего законодательства.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4. Условия и порядок оформления переустройства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и перепланировки помещений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4.1. Переустройство, перепланировку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многоквартирном доме разрешается производить только после получения документально оформленного разрешения в виде Решения о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многоквартирном доме. 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4.2. Для проведения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 собственник данного помещения или уполномоченное им лицо (далее - заявитель) представляет в администрацию Кичменгско – Городецкого муниципального округа: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1) заявление о переустройстве и (или) перепланировке по </w:t>
      </w:r>
      <w:hyperlink r:id="rId4" w:history="1">
        <w:r>
          <w:rPr>
            <w:rStyle w:val="a7"/>
            <w:rFonts w:eastAsia="Times New Roman"/>
            <w:color w:val="0000FF"/>
            <w:sz w:val="24"/>
            <w:szCs w:val="24"/>
            <w:lang w:eastAsia="ru-RU"/>
          </w:rPr>
          <w:t>форме</w:t>
        </w:r>
      </w:hyperlink>
      <w:r>
        <w:rPr>
          <w:rFonts w:eastAsia="Times New Roman"/>
          <w:sz w:val="24"/>
          <w:szCs w:val="24"/>
          <w:lang w:eastAsia="ru-RU"/>
        </w:rPr>
        <w:t>, утвержденной Правительством Российской Федерации федеральным органом исполнительной власти</w:t>
      </w:r>
      <w:r>
        <w:rPr>
          <w:rFonts w:eastAsia="Times New Roman"/>
          <w:i/>
          <w:sz w:val="24"/>
          <w:szCs w:val="24"/>
          <w:lang w:eastAsia="ru-RU"/>
        </w:rPr>
        <w:t>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2) правоустанавливающие документы на переустраиваемое и (или) </w:t>
      </w:r>
      <w:proofErr w:type="spellStart"/>
      <w:r>
        <w:rPr>
          <w:rFonts w:eastAsia="Times New Roman"/>
          <w:sz w:val="24"/>
          <w:szCs w:val="24"/>
          <w:lang w:eastAsia="ru-RU"/>
        </w:rPr>
        <w:t>перепланируемое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помещение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 (подлинники или засвидетельствованные в нотариальном порядке копии);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eastAsia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технический паспорт переустраиваемого и (или) </w:t>
      </w:r>
      <w:proofErr w:type="spellStart"/>
      <w:r>
        <w:rPr>
          <w:rFonts w:eastAsia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eastAsia="Times New Roman"/>
          <w:sz w:val="24"/>
          <w:szCs w:val="24"/>
          <w:lang w:eastAsia="ru-RU"/>
        </w:rPr>
        <w:t>перепланируемое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eastAsia="Times New Roman"/>
          <w:sz w:val="24"/>
          <w:szCs w:val="24"/>
          <w:lang w:eastAsia="ru-RU"/>
        </w:rPr>
        <w:t>наймодателем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eastAsia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жилого помещения по договору социального найма);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4.3. Заявителю выдается расписка в получении документов с указанием их перечня и даты их получения.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4.4. Комиссия по согласованию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многоквартирном доме (далее – </w:t>
      </w:r>
      <w:proofErr w:type="gramStart"/>
      <w:r>
        <w:rPr>
          <w:rFonts w:eastAsia="Times New Roman"/>
          <w:sz w:val="24"/>
          <w:szCs w:val="24"/>
          <w:lang w:eastAsia="ru-RU"/>
        </w:rPr>
        <w:t>комиссия)  рассматривает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представленные в п. 4.2. документы и определяет возможность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4.5.  Согласование </w:t>
      </w:r>
      <w:proofErr w:type="gramStart"/>
      <w:r>
        <w:rPr>
          <w:rFonts w:eastAsia="Times New Roman"/>
          <w:sz w:val="24"/>
          <w:szCs w:val="24"/>
          <w:lang w:eastAsia="ru-RU"/>
        </w:rPr>
        <w:t>комиссией  переустройства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многоквартирном доме является основанием для издания постановления администрации округа о  переустройстве и (или) перепланировке жилого помещения.  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4.6. Решение о согласовании или об отказе в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 должно быть принято не позднее чем через 45 (сорок пять) дней со дня представления указанных в п. 4.2. документов</w:t>
      </w:r>
      <w:r>
        <w:rPr>
          <w:rFonts w:eastAsia="Times New Roman"/>
          <w:i/>
          <w:sz w:val="24"/>
          <w:szCs w:val="24"/>
          <w:lang w:eastAsia="ru-RU"/>
        </w:rPr>
        <w:t>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Форма решения утверждается Правительством Российской Федерации.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4.7. Решение о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многоквартирном доме готовит Уполномоченный </w:t>
      </w:r>
      <w:proofErr w:type="gramStart"/>
      <w:r>
        <w:rPr>
          <w:rFonts w:eastAsia="Times New Roman"/>
          <w:sz w:val="24"/>
          <w:szCs w:val="24"/>
          <w:lang w:eastAsia="ru-RU"/>
        </w:rPr>
        <w:t>орган  и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выдает или направляет заявителю не позднее чем через 3 (три) рабочих дня со дня принятия постановления администрации округа о  переустройстве и (или) перепланировке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многоквартирном доме.  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4.8. Решение о согласовании является основанием для проведения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4.9.  Решением о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устанавливается срок завершения работ по переустройству, перепланировке. В случае невозможности по уважительным причинам в указанный срок завершить работы по переустройству, перепланировке заявитель уведомляет в письменном виде Комиссию, которая согласовывает продление срока окончания работ.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4.10. </w:t>
      </w:r>
      <w:r>
        <w:rPr>
          <w:rFonts w:eastAsia="Times New Roman"/>
          <w:sz w:val="24"/>
          <w:szCs w:val="24"/>
          <w:lang w:eastAsia="ru-RU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 , не превышающий 30 дней со дня получения органом, осуществляющим перевод помещений, уведомления, предусмотренного частью 1 статья 28 Жилищного кодекса Российской Федерации. </w:t>
      </w:r>
      <w:r>
        <w:rPr>
          <w:rFonts w:eastAsia="Times New Roman"/>
          <w:i/>
          <w:sz w:val="24"/>
          <w:szCs w:val="24"/>
          <w:lang w:eastAsia="ru-RU"/>
        </w:rPr>
        <w:t>(приложение к Положению)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Переустройство помещения в многоквартирном доме считается завершенным со дня утверждения акта, предусмотренного частью 2 статьи 28 Жилищного кодекса Российской </w:t>
      </w:r>
      <w:r>
        <w:rPr>
          <w:rFonts w:eastAsia="Times New Roman"/>
          <w:sz w:val="24"/>
          <w:szCs w:val="24"/>
          <w:lang w:eastAsia="ru-RU"/>
        </w:rPr>
        <w:lastRenderedPageBreak/>
        <w:t>Федерации.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4.11. Акт о приемке переустроенных и (или) перепланированных помещений составляется в двухнедельный срок после подачи заявления о приемке переустроенных и перепланированных помещений (строений).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К заявлению прилагаются: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проект переустройства и (или) перепланировки переустраиваемого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 решение о согласовании переустройства и (или) перепланировки.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4.12. Акт приемочной комиссии направляется в организацию, осуществляющую государственный учет объектов недвижимого имущества.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Решение о согласовании и акт приемки являются основанием для внесения соответствующих изменений в данные технического учета и последующей регистрации права.</w:t>
      </w:r>
      <w:r>
        <w:rPr>
          <w:rFonts w:eastAsia="Times New Roman"/>
          <w:sz w:val="24"/>
          <w:szCs w:val="24"/>
          <w:lang w:eastAsia="ru-RU"/>
        </w:rPr>
        <w:br/>
        <w:t xml:space="preserve">     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Отказ в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Отказ в согласовании переустройства и (или) перепланировки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помещения  </w:t>
      </w:r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многоквартирном доме допускается в случае: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непредставления определенных п. 4.2. настоящего Положения документов;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представления документов в ненадлежащий орган;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3) несоответствия проекта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 требованиям законодательства.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Решение об отказе в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 должно содержать основания отказа с обязательной ссылкой на нарушения,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предусмотренные частью 1 статьи 27 Жилищного кодекса Российской Федерации</w:t>
      </w:r>
      <w:proofErr w:type="gramStart"/>
      <w:r>
        <w:rPr>
          <w:rFonts w:eastAsia="Times New Roman"/>
          <w:sz w:val="24"/>
          <w:szCs w:val="24"/>
          <w:lang w:eastAsia="ru-RU"/>
        </w:rPr>
        <w:t>. .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5.3. Решение об отказе в согласовании переустройства и (или) перепланировки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6. Ограничения по переустройству и перепланировке помещений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При переустройстве и перепланировке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не допускаются: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6.1. Мероприятия и способы их реализации, нарушающие требования строительных, санитарно-гигиенических и эксплуатационно-технических нормативных документов, действующих для жилых зданий.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6.2. Производство работ по переустройству и перепланировке помещений с применением оборудования и инструментов, вызывающих превышение нормативно допустимого уровня шума и вибрации. </w:t>
      </w:r>
      <w:r>
        <w:rPr>
          <w:rFonts w:eastAsia="Times New Roman"/>
          <w:color w:val="0000FF"/>
          <w:sz w:val="24"/>
          <w:szCs w:val="24"/>
          <w:lang w:eastAsia="ru-RU"/>
        </w:rPr>
        <w:t>Полная тишина должна соблюдаться: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в будние дни с 22.00 до 8.00;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в воскресные и праздничные нерабочие дни с 19.00 до 10.00;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6.3. Проведение работ повышенной опасности (</w:t>
      </w:r>
      <w:proofErr w:type="spellStart"/>
      <w:r>
        <w:rPr>
          <w:rFonts w:eastAsia="Times New Roman"/>
          <w:color w:val="2C2C2C"/>
          <w:sz w:val="24"/>
          <w:szCs w:val="24"/>
          <w:lang w:eastAsia="ru-RU"/>
        </w:rPr>
        <w:t>газоэлектросварка</w:t>
      </w:r>
      <w:proofErr w:type="spellEnd"/>
      <w:r>
        <w:rPr>
          <w:rFonts w:eastAsia="Times New Roman"/>
          <w:color w:val="2C2C2C"/>
          <w:sz w:val="24"/>
          <w:szCs w:val="24"/>
          <w:lang w:eastAsia="ru-RU"/>
        </w:rPr>
        <w:t>, резка, паяльные работы, замена газового оборудования и т.д.) лицами, не имеющими соответствующей квалификации, а также с нарушением требований действующих Правил пожарной безопасности.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  <w:r>
        <w:rPr>
          <w:rFonts w:eastAsia="Times New Roman"/>
          <w:color w:val="2C2C2C"/>
          <w:sz w:val="24"/>
          <w:szCs w:val="24"/>
          <w:lang w:eastAsia="ru-RU"/>
        </w:rPr>
        <w:lastRenderedPageBreak/>
        <w:t xml:space="preserve">      6.4. Выброс строительного мусора в не отведенные для этого места.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6.5. Хранение и применение токсичных, пожароопасных веществ в процессе работ по переустройству помещений и при их дальнейшей эксплуатации.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6.6. Загромождение и загрязнение строительными материалами и отходами эвакуационных путей и других мест общего пользования.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6.7. Переустройство и перепланировка помещения, ведущие к нарушению прочности или разрушению несущих конструкций здания, нарушению в работе инженерных систем и (или) установленного на них оборудования, ухудшению сохранности и внешнего вида фасадов, нарушению противопожарных устройств.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6.8. Переустройство и перепланировка, ухудшающие условия эксплуатации и проживания всех или отдельных граждан дома.</w:t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>7. Заключительные положения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7.1. Для обеспечения сохранности и безопасности жилых домов при проведении в них переустройства и перепланировки помещений обязательным условием является выполнение работ в соответствии с прилагаемой к разрешительным документам графической и проектной документацией, подготовка которой входит в обязанности заявителей.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7.2. Самовольные переустройство и перепланировка помещений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влекут за собой административную ответственность, а в случаях неосторожного уничтожения или повреждения чужого имущества в крупном размере, либо путем неосторожного обращения с огнем или иными источниками повышенной опасности, либо повлекших тяжкие последствия, - уголовную ответственность.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7.3. Лица, допустившие самовольное переустройство или перепланировку помещения </w:t>
      </w:r>
      <w:r>
        <w:rPr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многоквартирном доме</w:t>
      </w:r>
      <w:r>
        <w:rPr>
          <w:rFonts w:eastAsia="Times New Roman"/>
          <w:color w:val="2C2C2C"/>
          <w:sz w:val="24"/>
          <w:szCs w:val="24"/>
          <w:lang w:eastAsia="ru-RU"/>
        </w:rPr>
        <w:t>, обязаны за свой счет привести помещение в прежнее состояние.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В случае невыполнения этого требования указанные работы производятся балансодержателем жилищного фонда, а стоимость работ взыскивается с виновных в судебном порядке.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7.4. В случае аварии, причиной которой стало приобретенное заявителем некачественное инженерное оснащение, заявитель осуществляет его восстановление за свой счет и несет полную ответственность за последствия аварии.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7.5. В случае малозначительности нарушения, выявленного в ходе проверки или инвентаризации, его давности, установленной непричастности владельца помещения к его несанкционированному переустройству, перепланировке или невозможности установить лицо, совершившее это нарушение, Комиссия по заключению о нормативной допустимости произведенных изменений может согласовать эти изменения в установленном порядке.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7.6. Самовольная перепланировка и/или переустройство помещения</w:t>
      </w:r>
      <w:r>
        <w:rPr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в многоквартирном </w:t>
      </w:r>
      <w:proofErr w:type="gramStart"/>
      <w:r>
        <w:rPr>
          <w:rFonts w:eastAsia="Times New Roman"/>
          <w:color w:val="0000FF"/>
          <w:sz w:val="24"/>
          <w:szCs w:val="24"/>
          <w:lang w:eastAsia="ru-RU"/>
        </w:rPr>
        <w:t>доме  могут</w:t>
      </w:r>
      <w:proofErr w:type="gramEnd"/>
      <w:r>
        <w:rPr>
          <w:rFonts w:eastAsia="Times New Roman"/>
          <w:color w:val="0000FF"/>
          <w:sz w:val="24"/>
          <w:szCs w:val="24"/>
          <w:lang w:eastAsia="ru-RU"/>
        </w:rPr>
        <w:t xml:space="preserve"> быть согласованы при условии соответствия самовольной перепланировки и/или переустройства требованиям законодательства и настоящего Положения.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7.7. Для принятия решения о возможности согласования самовольной перепланировки и/или переустройства помещения</w:t>
      </w:r>
      <w:r>
        <w:rPr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в многоквартирном </w:t>
      </w:r>
      <w:proofErr w:type="gramStart"/>
      <w:r>
        <w:rPr>
          <w:rFonts w:eastAsia="Times New Roman"/>
          <w:color w:val="0000FF"/>
          <w:sz w:val="24"/>
          <w:szCs w:val="24"/>
          <w:lang w:eastAsia="ru-RU"/>
        </w:rPr>
        <w:t>доме  необходимо</w:t>
      </w:r>
      <w:proofErr w:type="gramEnd"/>
      <w:r>
        <w:rPr>
          <w:rFonts w:eastAsia="Times New Roman"/>
          <w:color w:val="0000FF"/>
          <w:sz w:val="24"/>
          <w:szCs w:val="24"/>
          <w:lang w:eastAsia="ru-RU"/>
        </w:rPr>
        <w:t xml:space="preserve"> представить в администрацию округа документы, указанные в п. 7.1 настоящего Положения.</w:t>
      </w:r>
    </w:p>
    <w:p w:rsidR="00DD2E3E" w:rsidRPr="00DD2E3E" w:rsidRDefault="00DD2E3E" w:rsidP="00DD2E3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eastAsia="Times New Roman"/>
          <w:color w:val="0000FF"/>
          <w:sz w:val="24"/>
          <w:szCs w:val="24"/>
          <w:lang w:eastAsia="ru-RU"/>
        </w:rPr>
      </w:pPr>
      <w:r>
        <w:rPr>
          <w:rFonts w:eastAsia="Times New Roman"/>
          <w:color w:val="0000FF"/>
          <w:sz w:val="24"/>
          <w:szCs w:val="24"/>
          <w:lang w:eastAsia="ru-RU"/>
        </w:rPr>
        <w:t>7.8. Самовольно переустроенное и/или перепланированное в прошлом помещение в многоквартирном доме в случае отказа администрации Кичменгско – Городецкого муниципального округа в принятии решения о возможности согласования самовольной перепланировки и/или переустройства может быть сохранено в таком виде на основании решения суда, если этим не нарушаются права и законные интересы граждан и это не создает угрозу их жизни или здоровью.</w:t>
      </w:r>
    </w:p>
    <w:p w:rsidR="00DD2E3E" w:rsidRDefault="00DD2E3E" w:rsidP="00DD2E3E">
      <w:pPr>
        <w:spacing w:before="100" w:beforeAutospacing="1" w:after="100" w:afterAutospacing="1" w:line="240" w:lineRule="auto"/>
        <w:jc w:val="right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i/>
          <w:color w:val="2C2C2C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color w:val="2C2C2C"/>
          <w:sz w:val="24"/>
          <w:szCs w:val="24"/>
          <w:lang w:eastAsia="ru-RU"/>
        </w:rPr>
        <w:t>к Положению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</w:p>
    <w:p w:rsidR="00DD2E3E" w:rsidRDefault="00DD2E3E" w:rsidP="00DD2E3E">
      <w:pPr>
        <w:spacing w:before="100" w:beforeAutospacing="1" w:after="100" w:afterAutospacing="1" w:line="240" w:lineRule="auto"/>
        <w:jc w:val="center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b/>
          <w:color w:val="2C2C2C"/>
          <w:sz w:val="24"/>
          <w:szCs w:val="24"/>
          <w:lang w:eastAsia="ru-RU"/>
        </w:rPr>
        <w:t>АКТ</w:t>
      </w:r>
      <w:r>
        <w:rPr>
          <w:rFonts w:eastAsia="Times New Roman"/>
          <w:b/>
          <w:color w:val="2C2C2C"/>
          <w:sz w:val="24"/>
          <w:szCs w:val="24"/>
          <w:lang w:eastAsia="ru-RU"/>
        </w:rPr>
        <w:br/>
        <w:t>ПРИЕМОЧНОЙ КОМИССИИ О ПРИЕМКЕ ПЕРЕУСТРОЕННЫХ</w:t>
      </w:r>
      <w:r>
        <w:rPr>
          <w:rFonts w:eastAsia="Times New Roman"/>
          <w:b/>
          <w:color w:val="2C2C2C"/>
          <w:sz w:val="24"/>
          <w:szCs w:val="24"/>
          <w:lang w:eastAsia="ru-RU"/>
        </w:rPr>
        <w:br/>
        <w:t>И ПЕРЕПЛАНИРОВАННЫХ ПОМЕЩЕНИЙ (СТРОЕНИЙ)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"__" __________ 20__ г. 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</w:p>
    <w:p w:rsidR="00DD2E3E" w:rsidRDefault="00DD2E3E" w:rsidP="00DD2E3E">
      <w:pPr>
        <w:spacing w:before="100" w:beforeAutospacing="1" w:after="100" w:afterAutospacing="1" w:line="240" w:lineRule="auto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      Комиссия по согласованию переустройства и (или) перепланировки жилых помещений на территории Кичменгско – Городецкого муниципального округа, созданная постановлением администрации округа </w:t>
      </w:r>
      <w:r>
        <w:rPr>
          <w:rFonts w:eastAsia="Times New Roman"/>
          <w:color w:val="FF0000"/>
          <w:sz w:val="24"/>
          <w:szCs w:val="24"/>
          <w:lang w:eastAsia="ru-RU"/>
        </w:rPr>
        <w:t>от _____________ № ______</w:t>
      </w:r>
      <w:r>
        <w:rPr>
          <w:rFonts w:eastAsia="Times New Roman"/>
          <w:color w:val="2C2C2C"/>
          <w:sz w:val="24"/>
          <w:szCs w:val="24"/>
          <w:lang w:eastAsia="ru-RU"/>
        </w:rPr>
        <w:t xml:space="preserve"> в составе:</w:t>
      </w:r>
    </w:p>
    <w:p w:rsidR="00DD2E3E" w:rsidRDefault="00DD2E3E" w:rsidP="00DD2E3E">
      <w:pPr>
        <w:spacing w:before="100" w:beforeAutospacing="1" w:after="100" w:afterAutospacing="1" w:line="240" w:lineRule="auto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____________________________________________________________          ____________________________________________________________      ____________________________________________________________  ____________________________________________________________          </w:t>
      </w:r>
    </w:p>
    <w:p w:rsidR="00DD2E3E" w:rsidRDefault="00DD2E3E" w:rsidP="00DD2E3E">
      <w:pPr>
        <w:spacing w:before="100" w:beforeAutospacing="1" w:after="100" w:afterAutospacing="1" w:line="240" w:lineRule="auto"/>
        <w:rPr>
          <w:rFonts w:eastAsia="Times New Roman"/>
          <w:color w:val="2C2C2C"/>
          <w:sz w:val="20"/>
          <w:szCs w:val="20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установила: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1. Заявителем: _________________________________________ предъявлен к приемке в эксплуатацию после переустройства, перепланировки: ___________________________ по адресу: ______________________________________________________________________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2. Переустройство, перепланировка произведены согласно решению о согласовании переустройства, перепланировки N _____ от 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3. Переустройство, перепланировка осуществлялись </w:t>
      </w:r>
      <w:proofErr w:type="spellStart"/>
      <w:r>
        <w:rPr>
          <w:rFonts w:eastAsia="Times New Roman"/>
          <w:color w:val="2C2C2C"/>
          <w:sz w:val="24"/>
          <w:szCs w:val="24"/>
          <w:lang w:eastAsia="ru-RU"/>
        </w:rPr>
        <w:t>хозспособом</w:t>
      </w:r>
      <w:proofErr w:type="spellEnd"/>
      <w:r>
        <w:rPr>
          <w:rFonts w:eastAsia="Times New Roman"/>
          <w:color w:val="2C2C2C"/>
          <w:sz w:val="24"/>
          <w:szCs w:val="24"/>
          <w:lang w:eastAsia="ru-RU"/>
        </w:rPr>
        <w:t xml:space="preserve"> (подрядными организациями).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4. Проектная документация на переустройство, перепланировку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разработана ___________________________________________________________________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                                                         </w:t>
      </w:r>
      <w:r>
        <w:rPr>
          <w:rFonts w:eastAsia="Times New Roman"/>
          <w:color w:val="2C2C2C"/>
          <w:sz w:val="20"/>
          <w:szCs w:val="20"/>
          <w:lang w:eastAsia="ru-RU"/>
        </w:rPr>
        <w:t>(наименование проектной организации)</w:t>
      </w:r>
      <w:r>
        <w:rPr>
          <w:rFonts w:eastAsia="Times New Roman"/>
          <w:color w:val="2C2C2C"/>
          <w:sz w:val="20"/>
          <w:szCs w:val="20"/>
          <w:lang w:eastAsia="ru-RU"/>
        </w:rPr>
        <w:br/>
        <w:t xml:space="preserve">      </w:t>
      </w:r>
      <w:r>
        <w:rPr>
          <w:rFonts w:eastAsia="Times New Roman"/>
          <w:color w:val="2C2C2C"/>
          <w:sz w:val="24"/>
          <w:szCs w:val="24"/>
          <w:lang w:eastAsia="ru-RU"/>
        </w:rPr>
        <w:t>5. Предъявленное к приемке после переустройства, перепланировки жилое помещение имеет следующие показатели: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количество комнат 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общая площадь ______________________________________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жилая площадь ______________________________________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 xml:space="preserve"> РЕШЕНИЕ ПРИЕМОЧНОЙ КОМИССИИ: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Предъявленный к приемке после переустройства, перепланировки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eastAsia="Times New Roman"/>
          <w:color w:val="2C2C2C"/>
          <w:sz w:val="24"/>
          <w:szCs w:val="24"/>
          <w:lang w:eastAsia="ru-RU"/>
        </w:rPr>
        <w:br/>
        <w:t>ПРИНЯТЬ В ЭКСПЛУАТАЦИЮ</w:t>
      </w:r>
      <w:r>
        <w:rPr>
          <w:rFonts w:eastAsia="Times New Roman"/>
          <w:color w:val="2C2C2C"/>
          <w:sz w:val="24"/>
          <w:szCs w:val="24"/>
          <w:lang w:eastAsia="ru-RU"/>
        </w:rPr>
        <w:br/>
      </w:r>
    </w:p>
    <w:p w:rsidR="00DD2E3E" w:rsidRDefault="00DD2E3E" w:rsidP="00DD2E3E">
      <w:pPr>
        <w:spacing w:before="100" w:beforeAutospacing="1" w:after="100" w:afterAutospacing="1" w:line="240" w:lineRule="auto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>Комиссия:</w:t>
      </w:r>
    </w:p>
    <w:p w:rsidR="00DD2E3E" w:rsidRDefault="00DD2E3E" w:rsidP="00DD2E3E">
      <w:pPr>
        <w:spacing w:before="100" w:beforeAutospacing="1" w:after="100" w:afterAutospacing="1" w:line="240" w:lineRule="auto"/>
        <w:rPr>
          <w:rFonts w:eastAsia="Times New Roman"/>
          <w:color w:val="2C2C2C"/>
          <w:sz w:val="24"/>
          <w:szCs w:val="24"/>
          <w:lang w:eastAsia="ru-RU"/>
        </w:rPr>
      </w:pPr>
      <w:r>
        <w:rPr>
          <w:rFonts w:eastAsia="Times New Roman"/>
          <w:color w:val="2C2C2C"/>
          <w:sz w:val="24"/>
          <w:szCs w:val="24"/>
          <w:lang w:eastAsia="ru-RU"/>
        </w:rPr>
        <w:t xml:space="preserve">____________________________________________________________          ____________________________________________________________      ____________________________________________________________ </w:t>
      </w:r>
    </w:p>
    <w:p w:rsidR="00DD2E3E" w:rsidRDefault="00DD2E3E" w:rsidP="00DD2E3E"/>
    <w:p w:rsidR="00991C6C" w:rsidRPr="004139B0" w:rsidRDefault="00991C6C" w:rsidP="00991C6C">
      <w:pPr>
        <w:spacing w:after="0" w:line="240" w:lineRule="auto"/>
        <w:jc w:val="right"/>
        <w:rPr>
          <w:rFonts w:eastAsia="Times New Roman"/>
          <w:color w:val="000000"/>
          <w:szCs w:val="28"/>
          <w:lang w:eastAsia="zh-CN"/>
        </w:rPr>
      </w:pPr>
    </w:p>
    <w:p w:rsidR="00294E8C" w:rsidRDefault="00294E8C"/>
    <w:sectPr w:rsidR="0029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6C"/>
    <w:rsid w:val="00294E8C"/>
    <w:rsid w:val="004139B0"/>
    <w:rsid w:val="006A2156"/>
    <w:rsid w:val="00991C6C"/>
    <w:rsid w:val="00D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2BBAE"/>
  <w15:chartTrackingRefBased/>
  <w15:docId w15:val="{C6954B53-2517-4D5D-9DEC-7A95B124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6C"/>
    <w:pPr>
      <w:spacing w:line="25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1C6C"/>
    <w:pPr>
      <w:spacing w:after="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991C6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1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B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2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OS;n=5577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6</cp:revision>
  <cp:lastPrinted>2024-04-12T12:42:00Z</cp:lastPrinted>
  <dcterms:created xsi:type="dcterms:W3CDTF">2024-04-12T12:00:00Z</dcterms:created>
  <dcterms:modified xsi:type="dcterms:W3CDTF">2024-04-12T12:44:00Z</dcterms:modified>
</cp:coreProperties>
</file>