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27" w:rsidRDefault="00B27827" w:rsidP="00B27827">
      <w:pPr>
        <w:ind w:left="-142"/>
        <w:rPr>
          <w:rFonts w:eastAsia="Times New Roman"/>
          <w:b/>
          <w:sz w:val="28"/>
          <w:szCs w:val="20"/>
        </w:rPr>
      </w:pPr>
      <w:r>
        <w:rPr>
          <w:rFonts w:eastAsiaTheme="minorHAnsi"/>
          <w:noProof/>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0</wp:posOffset>
            </wp:positionV>
            <wp:extent cx="552450" cy="523875"/>
            <wp:effectExtent l="0" t="0" r="0" b="9525"/>
            <wp:wrapSquare wrapText="lef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lum bright="-24000" contrast="36000"/>
                      <a:grayscl/>
                      <a:extLst>
                        <a:ext uri="{28A0092B-C50C-407E-A947-70E740481C1C}">
                          <a14:useLocalDpi xmlns:a14="http://schemas.microsoft.com/office/drawing/2010/main" val="0"/>
                        </a:ext>
                      </a:extLst>
                    </a:blip>
                    <a:srcRect/>
                    <a:stretch>
                      <a:fillRect/>
                    </a:stretch>
                  </pic:blipFill>
                  <pic:spPr bwMode="auto">
                    <a:xfrm>
                      <a:off x="0" y="0"/>
                      <a:ext cx="552450" cy="52387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b/>
          <w:sz w:val="28"/>
          <w:szCs w:val="20"/>
        </w:rPr>
        <w:br w:type="textWrapping" w:clear="all"/>
      </w:r>
    </w:p>
    <w:p w:rsidR="00B27827" w:rsidRDefault="00B27827" w:rsidP="00B27827">
      <w:pPr>
        <w:ind w:left="-142"/>
        <w:jc w:val="center"/>
        <w:rPr>
          <w:rFonts w:eastAsia="Times New Roman"/>
          <w:b/>
          <w:sz w:val="28"/>
          <w:szCs w:val="20"/>
        </w:rPr>
      </w:pPr>
    </w:p>
    <w:p w:rsidR="00B27827" w:rsidRDefault="00B27827" w:rsidP="00B27827">
      <w:pPr>
        <w:ind w:left="-142"/>
        <w:jc w:val="center"/>
        <w:rPr>
          <w:rFonts w:eastAsia="Times New Roman"/>
          <w:sz w:val="24"/>
          <w:szCs w:val="24"/>
        </w:rPr>
      </w:pPr>
      <w:r>
        <w:rPr>
          <w:rFonts w:eastAsia="Times New Roman"/>
          <w:sz w:val="28"/>
          <w:szCs w:val="20"/>
        </w:rPr>
        <w:t>АДМИНИСТРАЦИЯ КИЧМЕНГСКО-ГОРОДЕЦКОГО МУНИЦИПАЛЬНОГО ОКРУГА ВОЛОГОДСКОЙ ОБЛАСТИ</w:t>
      </w:r>
      <w:r>
        <w:rPr>
          <w:rFonts w:eastAsia="Times New Roman"/>
          <w:sz w:val="40"/>
          <w:szCs w:val="40"/>
        </w:rPr>
        <w:t xml:space="preserve"> </w:t>
      </w:r>
    </w:p>
    <w:p w:rsidR="00B27827" w:rsidRDefault="00B27827" w:rsidP="00B27827">
      <w:pPr>
        <w:keepNext/>
        <w:overflowPunct w:val="0"/>
        <w:autoSpaceDE w:val="0"/>
        <w:autoSpaceDN w:val="0"/>
        <w:adjustRightInd w:val="0"/>
        <w:jc w:val="center"/>
        <w:outlineLvl w:val="2"/>
        <w:rPr>
          <w:rFonts w:eastAsia="Times New Roman"/>
          <w:b/>
          <w:sz w:val="40"/>
          <w:szCs w:val="40"/>
        </w:rPr>
      </w:pPr>
    </w:p>
    <w:p w:rsidR="00B27827" w:rsidRDefault="00B27827" w:rsidP="00B27827">
      <w:pPr>
        <w:widowControl w:val="0"/>
        <w:autoSpaceDE w:val="0"/>
        <w:autoSpaceDN w:val="0"/>
        <w:adjustRightInd w:val="0"/>
        <w:jc w:val="center"/>
        <w:rPr>
          <w:rFonts w:eastAsia="Times New Roman"/>
          <w:b/>
          <w:sz w:val="36"/>
          <w:szCs w:val="36"/>
        </w:rPr>
      </w:pPr>
      <w:r>
        <w:rPr>
          <w:rFonts w:eastAsia="Times New Roman"/>
          <w:b/>
          <w:sz w:val="36"/>
          <w:szCs w:val="36"/>
        </w:rPr>
        <w:t>ПОСТАНОВЛЕНИЕ</w:t>
      </w:r>
    </w:p>
    <w:p w:rsidR="00B27827" w:rsidRDefault="00B27827" w:rsidP="00B27827">
      <w:pPr>
        <w:widowControl w:val="0"/>
        <w:autoSpaceDE w:val="0"/>
        <w:autoSpaceDN w:val="0"/>
        <w:adjustRightInd w:val="0"/>
        <w:jc w:val="center"/>
        <w:rPr>
          <w:rFonts w:eastAsia="Times New Roman"/>
          <w:b/>
          <w:sz w:val="28"/>
          <w:szCs w:val="28"/>
        </w:rPr>
      </w:pPr>
    </w:p>
    <w:p w:rsidR="00B27827" w:rsidRDefault="00B27827" w:rsidP="00B27827">
      <w:pPr>
        <w:widowControl w:val="0"/>
        <w:tabs>
          <w:tab w:val="left" w:pos="4215"/>
        </w:tabs>
        <w:autoSpaceDE w:val="0"/>
        <w:autoSpaceDN w:val="0"/>
        <w:adjustRightInd w:val="0"/>
        <w:rPr>
          <w:rFonts w:eastAsia="Times New Roman"/>
          <w:sz w:val="28"/>
          <w:szCs w:val="28"/>
        </w:rPr>
      </w:pPr>
      <w:r>
        <w:rPr>
          <w:rFonts w:eastAsia="Times New Roman"/>
          <w:sz w:val="20"/>
          <w:szCs w:val="20"/>
        </w:rPr>
        <w:t xml:space="preserve">                </w:t>
      </w:r>
      <w:r>
        <w:rPr>
          <w:rFonts w:eastAsia="Times New Roman"/>
          <w:sz w:val="28"/>
          <w:szCs w:val="28"/>
        </w:rPr>
        <w:t xml:space="preserve">От                        № </w:t>
      </w:r>
    </w:p>
    <w:p w:rsidR="00B27827" w:rsidRDefault="00B27827" w:rsidP="00B27827">
      <w:pPr>
        <w:widowControl w:val="0"/>
        <w:autoSpaceDE w:val="0"/>
        <w:autoSpaceDN w:val="0"/>
        <w:adjustRightInd w:val="0"/>
        <w:rPr>
          <w:rFonts w:eastAsia="Times New Roman"/>
          <w:sz w:val="20"/>
          <w:szCs w:val="20"/>
        </w:rPr>
      </w:pPr>
      <w:r>
        <w:rPr>
          <w:rFonts w:asciiTheme="minorHAnsi" w:eastAsiaTheme="minorHAnsi" w:hAnsiTheme="minorHAnsi" w:cstheme="minorBidi"/>
          <w:noProof/>
        </w:rPr>
        <mc:AlternateContent>
          <mc:Choice Requires="wps">
            <w:drawing>
              <wp:anchor distT="0" distB="0" distL="114300" distR="114300" simplePos="0" relativeHeight="251660288" behindDoc="0" locked="0" layoutInCell="1" allowOverlap="1">
                <wp:simplePos x="0" y="0"/>
                <wp:positionH relativeFrom="column">
                  <wp:posOffset>3898900</wp:posOffset>
                </wp:positionH>
                <wp:positionV relativeFrom="paragraph">
                  <wp:posOffset>143510</wp:posOffset>
                </wp:positionV>
                <wp:extent cx="0" cy="11430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9A1B4" id="Прямая соединительная линия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pt,11.3pt" to="307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"/>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61312" behindDoc="0" locked="0" layoutInCell="1" allowOverlap="1">
                <wp:simplePos x="0" y="0"/>
                <wp:positionH relativeFrom="column">
                  <wp:posOffset>3670300</wp:posOffset>
                </wp:positionH>
                <wp:positionV relativeFrom="paragraph">
                  <wp:posOffset>143510</wp:posOffset>
                </wp:positionV>
                <wp:extent cx="2286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5F2CD"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11.3pt" to="30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"/>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62336" behindDoc="0" locked="0" layoutInCell="1" allowOverlap="1">
                <wp:simplePos x="0" y="0"/>
                <wp:positionH relativeFrom="column">
                  <wp:posOffset>474345</wp:posOffset>
                </wp:positionH>
                <wp:positionV relativeFrom="paragraph">
                  <wp:posOffset>20320</wp:posOffset>
                </wp:positionV>
                <wp:extent cx="12573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4C988"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6pt" to="136.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"/>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63360" behindDoc="0" locked="0" layoutInCell="1" allowOverlap="1">
                <wp:simplePos x="0" y="0"/>
                <wp:positionH relativeFrom="column">
                  <wp:posOffset>1960245</wp:posOffset>
                </wp:positionH>
                <wp:positionV relativeFrom="paragraph">
                  <wp:posOffset>20320</wp:posOffset>
                </wp:positionV>
                <wp:extent cx="68580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78186" id="Прямая соединительная линия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1.6pt" to="208.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"/>
            </w:pict>
          </mc:Fallback>
        </mc:AlternateContent>
      </w:r>
      <w:r>
        <w:rPr>
          <w:rFonts w:eastAsia="Times New Roman"/>
          <w:sz w:val="20"/>
          <w:szCs w:val="20"/>
        </w:rPr>
        <w:t xml:space="preserve">                            с. Кичменгский Городок</w:t>
      </w:r>
    </w:p>
    <w:p w:rsidR="00B27827" w:rsidRDefault="00B27827" w:rsidP="00B27827">
      <w:pPr>
        <w:widowControl w:val="0"/>
        <w:shd w:val="clear" w:color="auto" w:fill="FFFFFF"/>
        <w:autoSpaceDE w:val="0"/>
        <w:autoSpaceDN w:val="0"/>
        <w:adjustRightInd w:val="0"/>
        <w:spacing w:line="281" w:lineRule="exact"/>
        <w:ind w:left="14" w:right="2913"/>
        <w:rPr>
          <w:rFonts w:eastAsia="Times New Roman"/>
          <w:sz w:val="28"/>
          <w:szCs w:val="28"/>
        </w:rPr>
      </w:pPr>
      <w:r>
        <w:rPr>
          <w:rFonts w:asciiTheme="minorHAnsi" w:eastAsiaTheme="minorHAnsi" w:hAnsiTheme="minorHAnsi" w:cstheme="minorBidi"/>
          <w:noProof/>
        </w:rPr>
        <mc:AlternateContent>
          <mc:Choice Requires="wps">
            <w:drawing>
              <wp:anchor distT="0" distB="0" distL="114300" distR="114300" simplePos="0" relativeHeight="251664384" behindDoc="0" locked="0" layoutInCell="1" allowOverlap="1">
                <wp:simplePos x="0" y="0"/>
                <wp:positionH relativeFrom="column">
                  <wp:posOffset>-36195</wp:posOffset>
                </wp:positionH>
                <wp:positionV relativeFrom="paragraph">
                  <wp:posOffset>-2540</wp:posOffset>
                </wp:positionV>
                <wp:extent cx="2286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05DBB" id="Прямая соединительная линия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pt" to="1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"/>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65408" behindDoc="0" locked="0" layoutInCell="1" allowOverlap="1">
                <wp:simplePos x="0" y="0"/>
                <wp:positionH relativeFrom="column">
                  <wp:posOffset>-36195</wp:posOffset>
                </wp:positionH>
                <wp:positionV relativeFrom="paragraph">
                  <wp:posOffset>-2540</wp:posOffset>
                </wp:positionV>
                <wp:extent cx="0" cy="11430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84854" id="Прямая соединительная линия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pt" to="-2.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"/>
            </w:pict>
          </mc:Fallback>
        </mc:AlternateContent>
      </w:r>
      <w:r>
        <w:rPr>
          <w:rFonts w:eastAsia="Times New Roman"/>
          <w:sz w:val="28"/>
          <w:szCs w:val="28"/>
        </w:rPr>
        <w:t xml:space="preserve">     </w:t>
      </w:r>
    </w:p>
    <w:p w:rsidR="00B27827" w:rsidRDefault="00B27827" w:rsidP="00B27827">
      <w:pPr>
        <w:rPr>
          <w:sz w:val="28"/>
          <w:szCs w:val="28"/>
          <w:lang w:eastAsia="en-US"/>
        </w:rPr>
      </w:pPr>
      <w:r>
        <w:rPr>
          <w:sz w:val="28"/>
          <w:szCs w:val="28"/>
        </w:rPr>
        <w:t>«Об утверждении административного регламента</w:t>
      </w:r>
    </w:p>
    <w:p w:rsidR="00B27827" w:rsidRDefault="00B27827" w:rsidP="00B27827">
      <w:pPr>
        <w:rPr>
          <w:sz w:val="28"/>
          <w:szCs w:val="28"/>
        </w:rPr>
      </w:pPr>
      <w:r>
        <w:rPr>
          <w:sz w:val="28"/>
          <w:szCs w:val="28"/>
        </w:rPr>
        <w:t>предоставления муниципальной услуги по</w:t>
      </w:r>
    </w:p>
    <w:p w:rsidR="00B27827" w:rsidRDefault="00B27827" w:rsidP="00B27827">
      <w:pPr>
        <w:rPr>
          <w:sz w:val="28"/>
          <w:szCs w:val="28"/>
        </w:rPr>
      </w:pPr>
      <w:r>
        <w:rPr>
          <w:sz w:val="28"/>
          <w:szCs w:val="28"/>
        </w:rPr>
        <w:t>согласованию проведения переустройства и (или)</w:t>
      </w:r>
    </w:p>
    <w:p w:rsidR="00B27827" w:rsidRDefault="00B27827" w:rsidP="00B27827">
      <w:pPr>
        <w:rPr>
          <w:sz w:val="28"/>
          <w:szCs w:val="28"/>
        </w:rPr>
      </w:pPr>
      <w:r>
        <w:rPr>
          <w:sz w:val="28"/>
          <w:szCs w:val="28"/>
        </w:rPr>
        <w:t>перепланировки помещения в многоквартирном</w:t>
      </w:r>
    </w:p>
    <w:p w:rsidR="00B27827" w:rsidRDefault="00B27827" w:rsidP="00B27827">
      <w:pPr>
        <w:rPr>
          <w:sz w:val="28"/>
          <w:szCs w:val="28"/>
        </w:rPr>
      </w:pPr>
      <w:r>
        <w:rPr>
          <w:sz w:val="28"/>
          <w:szCs w:val="28"/>
        </w:rPr>
        <w:t>доме»</w:t>
      </w:r>
    </w:p>
    <w:p w:rsidR="00B27827" w:rsidRDefault="00B27827" w:rsidP="00B27827">
      <w:pPr>
        <w:rPr>
          <w:sz w:val="28"/>
          <w:szCs w:val="28"/>
        </w:rPr>
      </w:pPr>
    </w:p>
    <w:p w:rsidR="00B27827" w:rsidRDefault="00B27827" w:rsidP="00B27827">
      <w:pPr>
        <w:shd w:val="clear" w:color="auto" w:fill="FFFFFF"/>
        <w:spacing w:line="186" w:lineRule="atLeast"/>
        <w:ind w:firstLine="708"/>
        <w:jc w:val="both"/>
        <w:outlineLvl w:val="0"/>
        <w:rPr>
          <w:rFonts w:eastAsia="Times New Roman"/>
          <w:bCs/>
          <w:color w:val="333333"/>
          <w:kern w:val="36"/>
          <w:sz w:val="28"/>
          <w:szCs w:val="28"/>
        </w:rPr>
      </w:pPr>
      <w:r>
        <w:rPr>
          <w:rFonts w:eastAsia="Times New Roman"/>
          <w:bCs/>
          <w:kern w:val="36"/>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Кичменгско-Городецкого муниципального округа от 14 сентября 2023 года № 964 «Об утверждении Порядка разработки и утверждения административных регламентов предоставления муниципальных услуг» администрация Кичменгско-Городецкого муниципального округа</w:t>
      </w:r>
    </w:p>
    <w:p w:rsidR="00B27827" w:rsidRDefault="00B27827" w:rsidP="00B27827">
      <w:pPr>
        <w:shd w:val="clear" w:color="auto" w:fill="FFFFFF"/>
        <w:spacing w:line="186" w:lineRule="atLeast"/>
        <w:ind w:firstLine="708"/>
        <w:jc w:val="both"/>
        <w:outlineLvl w:val="0"/>
        <w:rPr>
          <w:rFonts w:eastAsia="Times New Roman"/>
          <w:b/>
          <w:bCs/>
          <w:color w:val="333333"/>
          <w:kern w:val="36"/>
          <w:sz w:val="28"/>
          <w:szCs w:val="28"/>
        </w:rPr>
      </w:pPr>
      <w:r>
        <w:rPr>
          <w:rFonts w:eastAsia="Times New Roman"/>
          <w:b/>
          <w:bCs/>
          <w:color w:val="333333"/>
          <w:kern w:val="36"/>
          <w:sz w:val="28"/>
          <w:szCs w:val="28"/>
        </w:rPr>
        <w:t>ПОСТАНОВЛЯЕТ:</w:t>
      </w:r>
    </w:p>
    <w:p w:rsidR="00B27827" w:rsidRDefault="00B27827" w:rsidP="00B27827">
      <w:pPr>
        <w:widowControl w:val="0"/>
        <w:numPr>
          <w:ilvl w:val="0"/>
          <w:numId w:val="21"/>
        </w:numPr>
        <w:shd w:val="clear" w:color="auto" w:fill="FFFFFF"/>
        <w:autoSpaceDE w:val="0"/>
        <w:autoSpaceDN w:val="0"/>
        <w:adjustRightInd w:val="0"/>
        <w:spacing w:line="186" w:lineRule="atLeast"/>
        <w:jc w:val="both"/>
        <w:outlineLvl w:val="0"/>
        <w:rPr>
          <w:rFonts w:eastAsia="Times New Roman"/>
          <w:bCs/>
          <w:color w:val="0000FF"/>
          <w:kern w:val="36"/>
          <w:sz w:val="28"/>
          <w:szCs w:val="28"/>
        </w:rPr>
      </w:pPr>
      <w:r>
        <w:rPr>
          <w:rFonts w:eastAsia="Times New Roman"/>
          <w:bCs/>
          <w:color w:val="333333"/>
          <w:kern w:val="36"/>
          <w:sz w:val="28"/>
          <w:szCs w:val="28"/>
        </w:rPr>
        <w:t>Утвердить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 согласно приложению, к настоящему постановлению.</w:t>
      </w:r>
    </w:p>
    <w:p w:rsidR="00B27827" w:rsidRDefault="00B27827" w:rsidP="00B27827">
      <w:pPr>
        <w:widowControl w:val="0"/>
        <w:numPr>
          <w:ilvl w:val="0"/>
          <w:numId w:val="21"/>
        </w:numPr>
        <w:shd w:val="clear" w:color="auto" w:fill="FFFFFF"/>
        <w:autoSpaceDE w:val="0"/>
        <w:autoSpaceDN w:val="0"/>
        <w:adjustRightInd w:val="0"/>
        <w:spacing w:line="186" w:lineRule="atLeast"/>
        <w:jc w:val="both"/>
        <w:outlineLvl w:val="0"/>
        <w:rPr>
          <w:rFonts w:eastAsia="Times New Roman"/>
          <w:bCs/>
          <w:color w:val="0000FF"/>
          <w:kern w:val="36"/>
          <w:sz w:val="28"/>
          <w:szCs w:val="28"/>
        </w:rPr>
      </w:pPr>
      <w:r>
        <w:rPr>
          <w:rFonts w:eastAsia="Times New Roman"/>
          <w:bCs/>
          <w:color w:val="333333"/>
          <w:kern w:val="36"/>
          <w:sz w:val="28"/>
          <w:szCs w:val="28"/>
        </w:rPr>
        <w:t>Признать утратившим силу постановление администрации Кичменгско-Городецкого муниципального округа от 27.02.2023 № 169 «Об утверждении административного регламента предоставления муниципальной услуги по согласованию проведения переустройства и (или) перепланировки помещения в многоквартирном доме».</w:t>
      </w:r>
    </w:p>
    <w:p w:rsidR="00B27827" w:rsidRDefault="00B27827" w:rsidP="00B27827">
      <w:pPr>
        <w:widowControl w:val="0"/>
        <w:numPr>
          <w:ilvl w:val="0"/>
          <w:numId w:val="21"/>
        </w:numPr>
        <w:shd w:val="clear" w:color="auto" w:fill="FFFFFF"/>
        <w:autoSpaceDE w:val="0"/>
        <w:autoSpaceDN w:val="0"/>
        <w:adjustRightInd w:val="0"/>
        <w:spacing w:line="186" w:lineRule="atLeast"/>
        <w:jc w:val="both"/>
        <w:outlineLvl w:val="0"/>
        <w:rPr>
          <w:rFonts w:eastAsia="Times New Roman"/>
          <w:bCs/>
          <w:kern w:val="36"/>
          <w:sz w:val="28"/>
          <w:szCs w:val="28"/>
        </w:rPr>
      </w:pPr>
      <w:r>
        <w:rPr>
          <w:rFonts w:eastAsia="Times New Roman"/>
          <w:bCs/>
          <w:kern w:val="36"/>
          <w:sz w:val="28"/>
          <w:szCs w:val="28"/>
        </w:rPr>
        <w:t>Настоящее постановление вступает в силу после его официального опубликования в газете «Заря Севера» и подлежит размещению на официальном сайте Кичменгско-Городецкого муниципального округа в информационно-телекоммуникационной сети «Интернет».</w:t>
      </w:r>
    </w:p>
    <w:p w:rsidR="00B27827" w:rsidRDefault="00B27827" w:rsidP="00B27827">
      <w:pPr>
        <w:rPr>
          <w:rFonts w:eastAsia="Times New Roman"/>
          <w:sz w:val="28"/>
          <w:szCs w:val="28"/>
        </w:rPr>
      </w:pPr>
    </w:p>
    <w:p w:rsidR="00B27827" w:rsidRDefault="00B27827" w:rsidP="00B27827">
      <w:pPr>
        <w:jc w:val="both"/>
        <w:rPr>
          <w:rFonts w:eastAsia="Times New Roman"/>
          <w:sz w:val="28"/>
          <w:szCs w:val="28"/>
        </w:rPr>
      </w:pPr>
    </w:p>
    <w:p w:rsidR="00B27827" w:rsidRDefault="00B27827" w:rsidP="00B27827">
      <w:pPr>
        <w:jc w:val="both"/>
        <w:rPr>
          <w:rFonts w:eastAsia="Times New Roman"/>
          <w:sz w:val="28"/>
          <w:szCs w:val="28"/>
        </w:rPr>
      </w:pPr>
      <w:r>
        <w:rPr>
          <w:rFonts w:eastAsia="Times New Roman"/>
          <w:sz w:val="28"/>
          <w:szCs w:val="28"/>
        </w:rPr>
        <w:t>Глава Кичменгско-Городецкого</w:t>
      </w:r>
    </w:p>
    <w:p w:rsidR="00B27827" w:rsidRDefault="00B27827" w:rsidP="00B27827">
      <w:pPr>
        <w:jc w:val="both"/>
        <w:rPr>
          <w:rFonts w:eastAsia="Times New Roman"/>
          <w:sz w:val="28"/>
          <w:szCs w:val="28"/>
        </w:rPr>
      </w:pPr>
      <w:r>
        <w:rPr>
          <w:rFonts w:eastAsia="Times New Roman"/>
          <w:sz w:val="28"/>
          <w:szCs w:val="28"/>
        </w:rPr>
        <w:t>муниципального округа                                                                      С.А. Ордин</w:t>
      </w:r>
    </w:p>
    <w:p w:rsidR="00B27827" w:rsidRDefault="00B27827" w:rsidP="00B27827">
      <w:pPr>
        <w:rPr>
          <w:rFonts w:asciiTheme="minorHAnsi" w:eastAsiaTheme="minorHAnsi" w:hAnsiTheme="minorHAnsi" w:cstheme="minorBidi"/>
          <w:lang w:eastAsia="en-US"/>
        </w:rPr>
      </w:pPr>
    </w:p>
    <w:p w:rsidR="002E17B0" w:rsidRDefault="002E17B0" w:rsidP="00A37C29"/>
    <w:p w:rsidR="00FB27AA" w:rsidRPr="00FB27AA" w:rsidRDefault="00FB27AA" w:rsidP="00FB27AA">
      <w:pPr>
        <w:autoSpaceDE w:val="0"/>
        <w:autoSpaceDN w:val="0"/>
        <w:adjustRightInd w:val="0"/>
        <w:jc w:val="center"/>
        <w:rPr>
          <w:rFonts w:eastAsia="Times New Roman"/>
          <w:b/>
          <w:sz w:val="24"/>
          <w:szCs w:val="20"/>
        </w:rPr>
      </w:pPr>
      <w:r w:rsidRPr="00FB27AA">
        <w:rPr>
          <w:rFonts w:eastAsia="Times New Roman"/>
          <w:b/>
          <w:sz w:val="24"/>
          <w:szCs w:val="20"/>
        </w:rPr>
        <w:lastRenderedPageBreak/>
        <w:t>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w:t>
      </w:r>
    </w:p>
    <w:p w:rsidR="00FB27AA" w:rsidRPr="00FB27AA" w:rsidRDefault="00FB27AA" w:rsidP="00FB27AA">
      <w:pPr>
        <w:autoSpaceDE w:val="0"/>
        <w:autoSpaceDN w:val="0"/>
        <w:adjustRightInd w:val="0"/>
        <w:ind w:firstLine="540"/>
        <w:jc w:val="both"/>
        <w:rPr>
          <w:rFonts w:eastAsia="Times New Roman"/>
          <w:sz w:val="24"/>
          <w:szCs w:val="20"/>
        </w:rPr>
      </w:pPr>
    </w:p>
    <w:p w:rsidR="00FB27AA" w:rsidRPr="00FB27AA" w:rsidRDefault="00FB27AA" w:rsidP="00FB27AA">
      <w:pPr>
        <w:autoSpaceDE w:val="0"/>
        <w:autoSpaceDN w:val="0"/>
        <w:adjustRightInd w:val="0"/>
        <w:jc w:val="center"/>
        <w:outlineLvl w:val="0"/>
        <w:rPr>
          <w:rFonts w:eastAsia="Times New Roman"/>
          <w:b/>
          <w:sz w:val="24"/>
          <w:szCs w:val="20"/>
        </w:rPr>
      </w:pPr>
      <w:r w:rsidRPr="00FB27AA">
        <w:rPr>
          <w:rFonts w:eastAsia="Times New Roman"/>
          <w:b/>
          <w:sz w:val="24"/>
          <w:szCs w:val="20"/>
          <w:lang w:val="en-US"/>
        </w:rPr>
        <w:t>I</w:t>
      </w:r>
      <w:r w:rsidRPr="00FB27AA">
        <w:rPr>
          <w:rFonts w:eastAsia="Times New Roman"/>
          <w:b/>
          <w:sz w:val="24"/>
          <w:szCs w:val="20"/>
        </w:rPr>
        <w:t>. Общие положения</w:t>
      </w:r>
    </w:p>
    <w:p w:rsidR="00FB27AA" w:rsidRPr="00FB27AA" w:rsidRDefault="00FB27AA" w:rsidP="00FB27AA">
      <w:pPr>
        <w:autoSpaceDE w:val="0"/>
        <w:autoSpaceDN w:val="0"/>
        <w:adjustRightInd w:val="0"/>
        <w:ind w:firstLine="540"/>
        <w:jc w:val="both"/>
        <w:outlineLvl w:val="0"/>
        <w:rPr>
          <w:rFonts w:eastAsia="Times New Roman"/>
          <w:sz w:val="24"/>
          <w:szCs w:val="20"/>
        </w:rPr>
      </w:pPr>
    </w:p>
    <w:p w:rsidR="00FB27AA" w:rsidRPr="00FB27AA" w:rsidRDefault="00FB27AA" w:rsidP="00FB27AA">
      <w:pPr>
        <w:autoSpaceDE w:val="0"/>
        <w:autoSpaceDN w:val="0"/>
        <w:adjustRightInd w:val="0"/>
        <w:ind w:firstLine="709"/>
        <w:jc w:val="both"/>
        <w:outlineLvl w:val="0"/>
        <w:rPr>
          <w:rFonts w:eastAsia="Times New Roman"/>
          <w:sz w:val="24"/>
          <w:szCs w:val="20"/>
        </w:rPr>
      </w:pPr>
      <w:r w:rsidRPr="00FB27AA">
        <w:rPr>
          <w:rFonts w:eastAsia="Times New Roman"/>
          <w:sz w:val="24"/>
          <w:szCs w:val="20"/>
        </w:rPr>
        <w:t>1.1.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 (далее – административный регламент, муниципальная услуга) устанавливает порядок и стандарт предоставления муниципальной услуги.</w:t>
      </w:r>
    </w:p>
    <w:p w:rsidR="00FB27AA" w:rsidRPr="00FB27AA" w:rsidRDefault="00FB27AA" w:rsidP="00FB27AA">
      <w:pPr>
        <w:shd w:val="clear" w:color="auto" w:fill="FFFFFF"/>
        <w:ind w:firstLine="709"/>
        <w:jc w:val="both"/>
        <w:rPr>
          <w:rFonts w:eastAsia="Times New Roman"/>
          <w:sz w:val="24"/>
          <w:szCs w:val="20"/>
        </w:rPr>
      </w:pPr>
      <w:r w:rsidRPr="00FB27AA">
        <w:rPr>
          <w:rFonts w:eastAsia="Times New Roman"/>
          <w:sz w:val="24"/>
          <w:szCs w:val="20"/>
        </w:rPr>
        <w:t>Предоставление муниципальной услуги состоит из следующих этапов:</w:t>
      </w:r>
    </w:p>
    <w:p w:rsidR="00FB27AA" w:rsidRPr="00FB27AA" w:rsidRDefault="00FB27AA" w:rsidP="00FB27AA">
      <w:pPr>
        <w:shd w:val="clear" w:color="auto" w:fill="FFFFFF"/>
        <w:ind w:firstLine="709"/>
        <w:jc w:val="both"/>
        <w:rPr>
          <w:rFonts w:eastAsia="Times New Roman"/>
          <w:sz w:val="24"/>
          <w:szCs w:val="20"/>
        </w:rPr>
      </w:pPr>
      <w:r w:rsidRPr="00FB27AA">
        <w:rPr>
          <w:rFonts w:eastAsia="Times New Roman"/>
          <w:sz w:val="24"/>
          <w:szCs w:val="20"/>
        </w:rPr>
        <w:t>Первый этап – принятие Администрацией Кичменгско-Городецкого муниципального округа решения о согласовании или об отказе в согласовании переустройства и (или) перепланировки помещения в многоквартирном доме;</w:t>
      </w:r>
    </w:p>
    <w:p w:rsidR="00FB27AA" w:rsidRPr="00FB27AA" w:rsidRDefault="00FB27AA" w:rsidP="00FB27AA">
      <w:pPr>
        <w:autoSpaceDE w:val="0"/>
        <w:autoSpaceDN w:val="0"/>
        <w:adjustRightInd w:val="0"/>
        <w:ind w:firstLine="708"/>
        <w:jc w:val="both"/>
        <w:rPr>
          <w:rFonts w:eastAsia="Times New Roman"/>
          <w:sz w:val="24"/>
          <w:szCs w:val="20"/>
        </w:rPr>
      </w:pPr>
      <w:r w:rsidRPr="00FB27AA">
        <w:rPr>
          <w:rFonts w:eastAsia="Times New Roman"/>
          <w:sz w:val="24"/>
          <w:szCs w:val="20"/>
        </w:rPr>
        <w:t>Второй этап - принятие акта приемочной комиссии 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1.2. Заявителями при предоставлении муниципальной услуги являются физические и юридические лица, являющиеся собственниками помещения в многоквартирном доме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уполномоченные ими лица (далее – заявители).</w:t>
      </w:r>
    </w:p>
    <w:p w:rsidR="00FB27AA" w:rsidRPr="00FB27AA" w:rsidRDefault="00FB27AA" w:rsidP="00FB27AA">
      <w:pPr>
        <w:autoSpaceDE w:val="0"/>
        <w:autoSpaceDN w:val="0"/>
        <w:adjustRightInd w:val="0"/>
        <w:ind w:firstLine="720"/>
        <w:jc w:val="both"/>
        <w:rPr>
          <w:rFonts w:eastAsia="Times New Roman"/>
          <w:sz w:val="24"/>
          <w:szCs w:val="20"/>
        </w:rPr>
      </w:pPr>
      <w:r w:rsidRPr="00FB27AA">
        <w:rPr>
          <w:rFonts w:eastAsia="Times New Roman"/>
          <w:sz w:val="24"/>
          <w:szCs w:val="20"/>
        </w:rPr>
        <w:t>1.3. Сведения о месте нахождения Уполномоченного органа,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размещены на официальном сайте Кичменгско-Городецкого муниципального округа и в реестре муниципальных услуг на Региональном портале.</w:t>
      </w:r>
    </w:p>
    <w:p w:rsidR="00FB27AA" w:rsidRPr="00FB27AA" w:rsidRDefault="00FB27AA" w:rsidP="00FB27AA">
      <w:pPr>
        <w:autoSpaceDE w:val="0"/>
        <w:autoSpaceDN w:val="0"/>
        <w:adjustRightInd w:val="0"/>
        <w:ind w:firstLine="720"/>
        <w:jc w:val="both"/>
        <w:rPr>
          <w:rFonts w:eastAsia="Times New Roman"/>
          <w:sz w:val="24"/>
          <w:szCs w:val="20"/>
        </w:rPr>
      </w:pPr>
      <w:r w:rsidRPr="00FB27AA">
        <w:rPr>
          <w:rFonts w:eastAsia="Times New Roman"/>
          <w:sz w:val="24"/>
          <w:szCs w:val="20"/>
        </w:rPr>
        <w:t>1.4. Способы получения информации о правилах предоставления муниципальной услуги: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лично;</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посредством телефонной связи;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посредством электронной почты;</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посредством почтовой связи;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на информационных стендах в помещениях Уполномоченного органа, МФЦ;</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в сети «Интернет»:</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на официальном сайте Уполномоченного органа, МФЦ;</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на Едином портале;</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на Региональном портале.</w:t>
      </w:r>
    </w:p>
    <w:p w:rsidR="00FB27AA" w:rsidRPr="00FB27AA" w:rsidRDefault="00FB27AA" w:rsidP="00FB27AA">
      <w:pPr>
        <w:ind w:firstLine="709"/>
        <w:jc w:val="both"/>
        <w:rPr>
          <w:rFonts w:eastAsia="Times New Roman"/>
          <w:sz w:val="24"/>
          <w:szCs w:val="20"/>
        </w:rPr>
      </w:pPr>
      <w:r w:rsidRPr="00FB27AA">
        <w:rPr>
          <w:rFonts w:eastAsia="Times New Roman"/>
          <w:sz w:val="24"/>
          <w:szCs w:val="20"/>
        </w:rPr>
        <w:t>1.5. Порядок информирования о предоставлении муниципальной услуги.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1.5.1. Информирование о предоставлении муниципальной услуги осуществляется по следующим вопросам:</w:t>
      </w:r>
    </w:p>
    <w:p w:rsidR="00FB27AA" w:rsidRPr="00FB27AA" w:rsidRDefault="00FB27AA" w:rsidP="00FB27AA">
      <w:pPr>
        <w:ind w:right="-5" w:firstLine="720"/>
        <w:jc w:val="both"/>
        <w:rPr>
          <w:rFonts w:eastAsia="Times New Roman"/>
          <w:sz w:val="24"/>
          <w:szCs w:val="20"/>
        </w:rPr>
      </w:pPr>
      <w:r w:rsidRPr="00FB27AA">
        <w:rPr>
          <w:rFonts w:eastAsia="Times New Roman"/>
          <w:sz w:val="24"/>
          <w:szCs w:val="20"/>
        </w:rPr>
        <w:t>место нахождения Уполномоченного органа, его структурных подразделений (при наличии), МФЦ;</w:t>
      </w:r>
    </w:p>
    <w:p w:rsidR="00FB27AA" w:rsidRPr="00FB27AA" w:rsidRDefault="00FB27AA" w:rsidP="00FB27AA">
      <w:pPr>
        <w:ind w:right="-5" w:firstLine="720"/>
        <w:jc w:val="both"/>
        <w:rPr>
          <w:rFonts w:eastAsia="Times New Roman"/>
          <w:sz w:val="24"/>
          <w:szCs w:val="20"/>
        </w:rPr>
      </w:pPr>
      <w:r w:rsidRPr="00FB27AA">
        <w:rPr>
          <w:rFonts w:eastAsia="Times New Roman"/>
          <w:sz w:val="24"/>
          <w:szCs w:val="20"/>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FB27AA" w:rsidRPr="00FB27AA" w:rsidRDefault="00FB27AA" w:rsidP="00FB27AA">
      <w:pPr>
        <w:ind w:right="-5" w:firstLine="720"/>
        <w:jc w:val="both"/>
        <w:rPr>
          <w:rFonts w:eastAsia="Times New Roman"/>
          <w:sz w:val="24"/>
          <w:szCs w:val="20"/>
        </w:rPr>
      </w:pPr>
      <w:r w:rsidRPr="00FB27AA">
        <w:rPr>
          <w:rFonts w:eastAsia="Times New Roman"/>
          <w:sz w:val="24"/>
          <w:szCs w:val="20"/>
        </w:rPr>
        <w:t>график работы Уполномоченного органа, МФЦ;</w:t>
      </w:r>
    </w:p>
    <w:p w:rsidR="00FB27AA" w:rsidRPr="00FB27AA" w:rsidRDefault="00FB27AA" w:rsidP="00FB27AA">
      <w:pPr>
        <w:ind w:right="-5" w:firstLine="720"/>
        <w:jc w:val="both"/>
        <w:rPr>
          <w:rFonts w:eastAsia="Times New Roman"/>
          <w:sz w:val="24"/>
          <w:szCs w:val="20"/>
        </w:rPr>
      </w:pPr>
      <w:r w:rsidRPr="00FB27AA">
        <w:rPr>
          <w:rFonts w:eastAsia="Times New Roman"/>
          <w:sz w:val="24"/>
          <w:szCs w:val="20"/>
        </w:rPr>
        <w:t>адрес официального сайта Уполномоченного органа, МФЦ;</w:t>
      </w:r>
    </w:p>
    <w:p w:rsidR="00FB27AA" w:rsidRPr="00FB27AA" w:rsidRDefault="00FB27AA" w:rsidP="00FB27AA">
      <w:pPr>
        <w:ind w:right="-5" w:firstLine="720"/>
        <w:jc w:val="both"/>
        <w:rPr>
          <w:rFonts w:eastAsia="Times New Roman"/>
          <w:sz w:val="24"/>
          <w:szCs w:val="20"/>
        </w:rPr>
      </w:pPr>
      <w:r w:rsidRPr="00FB27AA">
        <w:rPr>
          <w:rFonts w:eastAsia="Times New Roman"/>
          <w:sz w:val="24"/>
          <w:szCs w:val="20"/>
        </w:rPr>
        <w:t>адрес электронной почты Уполномоченного органа, МФЦ;</w:t>
      </w:r>
    </w:p>
    <w:p w:rsidR="00FB27AA" w:rsidRPr="00FB27AA" w:rsidRDefault="00FB27AA" w:rsidP="00FB27AA">
      <w:pPr>
        <w:ind w:right="-5" w:firstLine="720"/>
        <w:jc w:val="both"/>
        <w:rPr>
          <w:rFonts w:eastAsia="Times New Roman"/>
          <w:sz w:val="24"/>
          <w:szCs w:val="20"/>
        </w:rPr>
      </w:pPr>
      <w:r w:rsidRPr="00FB27AA">
        <w:rPr>
          <w:rFonts w:eastAsia="Times New Roman"/>
          <w:sz w:val="24"/>
          <w:szCs w:val="20"/>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FB27AA" w:rsidRPr="00FB27AA" w:rsidRDefault="00FB27AA" w:rsidP="00FB27AA">
      <w:pPr>
        <w:ind w:right="-5" w:firstLine="720"/>
        <w:jc w:val="both"/>
        <w:rPr>
          <w:rFonts w:eastAsia="Times New Roman"/>
          <w:sz w:val="24"/>
          <w:szCs w:val="20"/>
        </w:rPr>
      </w:pPr>
      <w:r w:rsidRPr="00FB27AA">
        <w:rPr>
          <w:rFonts w:eastAsia="Times New Roman"/>
          <w:sz w:val="24"/>
          <w:szCs w:val="20"/>
        </w:rPr>
        <w:t>ход предоставления муниципальной услуги;</w:t>
      </w:r>
    </w:p>
    <w:p w:rsidR="00FB27AA" w:rsidRPr="00FB27AA" w:rsidRDefault="00FB27AA" w:rsidP="00FB27AA">
      <w:pPr>
        <w:ind w:right="-5" w:firstLine="720"/>
        <w:jc w:val="both"/>
        <w:rPr>
          <w:rFonts w:eastAsia="Times New Roman"/>
          <w:sz w:val="24"/>
          <w:szCs w:val="20"/>
        </w:rPr>
      </w:pPr>
      <w:r w:rsidRPr="00FB27AA">
        <w:rPr>
          <w:rFonts w:eastAsia="Times New Roman"/>
          <w:sz w:val="24"/>
          <w:szCs w:val="20"/>
        </w:rPr>
        <w:lastRenderedPageBreak/>
        <w:t>административные процедуры предоставления муниципальной услуги;</w:t>
      </w:r>
    </w:p>
    <w:p w:rsidR="00FB27AA" w:rsidRPr="00FB27AA" w:rsidRDefault="00FB27AA" w:rsidP="00FB27AA">
      <w:pPr>
        <w:tabs>
          <w:tab w:val="left" w:pos="540"/>
        </w:tabs>
        <w:ind w:right="-5" w:firstLine="720"/>
        <w:jc w:val="both"/>
        <w:rPr>
          <w:rFonts w:eastAsia="Times New Roman"/>
          <w:sz w:val="24"/>
          <w:szCs w:val="20"/>
        </w:rPr>
      </w:pPr>
      <w:r w:rsidRPr="00FB27AA">
        <w:rPr>
          <w:rFonts w:eastAsia="Times New Roman"/>
          <w:sz w:val="24"/>
          <w:szCs w:val="20"/>
        </w:rPr>
        <w:t>срок предоставления муниципальной услуги;</w:t>
      </w:r>
    </w:p>
    <w:p w:rsidR="00FB27AA" w:rsidRPr="00FB27AA" w:rsidRDefault="00FB27AA" w:rsidP="00FB27AA">
      <w:pPr>
        <w:ind w:right="-5" w:firstLine="720"/>
        <w:jc w:val="both"/>
        <w:rPr>
          <w:rFonts w:eastAsia="Times New Roman"/>
          <w:sz w:val="24"/>
          <w:szCs w:val="20"/>
        </w:rPr>
      </w:pPr>
      <w:r w:rsidRPr="00FB27AA">
        <w:rPr>
          <w:rFonts w:eastAsia="Times New Roman"/>
          <w:sz w:val="24"/>
          <w:szCs w:val="20"/>
        </w:rPr>
        <w:t>порядок и формы контроля за предоставлением муниципальной услуги;</w:t>
      </w:r>
    </w:p>
    <w:p w:rsidR="00FB27AA" w:rsidRPr="00FB27AA" w:rsidRDefault="00FB27AA" w:rsidP="00FB27AA">
      <w:pPr>
        <w:ind w:right="-5" w:firstLine="720"/>
        <w:jc w:val="both"/>
        <w:rPr>
          <w:rFonts w:eastAsia="Times New Roman"/>
          <w:sz w:val="24"/>
          <w:szCs w:val="20"/>
        </w:rPr>
      </w:pPr>
      <w:r w:rsidRPr="00FB27AA">
        <w:rPr>
          <w:rFonts w:eastAsia="Times New Roman"/>
          <w:sz w:val="24"/>
          <w:szCs w:val="20"/>
        </w:rPr>
        <w:t>основания для отказа в предоставлении муниципальной услуги;</w:t>
      </w:r>
    </w:p>
    <w:p w:rsidR="00FB27AA" w:rsidRPr="00FB27AA" w:rsidRDefault="00FB27AA" w:rsidP="00FB27AA">
      <w:pPr>
        <w:ind w:right="-5" w:firstLine="720"/>
        <w:jc w:val="both"/>
        <w:rPr>
          <w:rFonts w:eastAsia="Times New Roman"/>
          <w:sz w:val="24"/>
          <w:szCs w:val="20"/>
        </w:rPr>
      </w:pPr>
      <w:r w:rsidRPr="00FB27AA">
        <w:rPr>
          <w:rFonts w:eastAsia="Times New Roman"/>
          <w:sz w:val="24"/>
          <w:szCs w:val="20"/>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B27AA" w:rsidRPr="00FB27AA" w:rsidRDefault="00FB27AA" w:rsidP="00FB27AA">
      <w:pPr>
        <w:ind w:right="-5" w:firstLine="720"/>
        <w:jc w:val="both"/>
        <w:rPr>
          <w:rFonts w:eastAsia="Times New Roman"/>
          <w:sz w:val="24"/>
          <w:szCs w:val="20"/>
        </w:rPr>
      </w:pPr>
      <w:r w:rsidRPr="00FB27AA">
        <w:rPr>
          <w:rFonts w:eastAsia="Times New Roman"/>
          <w:sz w:val="24"/>
          <w:szCs w:val="20"/>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B27AA" w:rsidRPr="00FB27AA" w:rsidRDefault="00FB27AA" w:rsidP="00FB27AA">
      <w:pPr>
        <w:widowControl w:val="0"/>
        <w:ind w:right="-5" w:firstLine="720"/>
        <w:jc w:val="both"/>
        <w:rPr>
          <w:rFonts w:eastAsia="Times New Roman"/>
          <w:sz w:val="24"/>
          <w:szCs w:val="20"/>
        </w:rPr>
      </w:pPr>
      <w:r w:rsidRPr="00FB27AA">
        <w:rPr>
          <w:rFonts w:eastAsia="Times New Roman"/>
          <w:sz w:val="24"/>
          <w:szCs w:val="20"/>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FB27AA" w:rsidRPr="00FB27AA" w:rsidRDefault="00FB27AA" w:rsidP="00FB27AA">
      <w:pPr>
        <w:ind w:right="-5" w:firstLine="720"/>
        <w:jc w:val="both"/>
        <w:rPr>
          <w:rFonts w:eastAsia="Times New Roman"/>
          <w:sz w:val="24"/>
          <w:szCs w:val="20"/>
        </w:rPr>
      </w:pPr>
      <w:r w:rsidRPr="00FB27AA">
        <w:rPr>
          <w:rFonts w:eastAsia="Times New Roman"/>
          <w:sz w:val="24"/>
          <w:szCs w:val="20"/>
        </w:rPr>
        <w:t>Информирование проводится на русском языке в форме индивидуального и публичного информирования.</w:t>
      </w:r>
    </w:p>
    <w:p w:rsidR="00FB27AA" w:rsidRPr="00FB27AA" w:rsidRDefault="00FB27AA" w:rsidP="00FB27AA">
      <w:pPr>
        <w:ind w:right="-5" w:firstLine="720"/>
        <w:jc w:val="both"/>
        <w:rPr>
          <w:rFonts w:eastAsia="Times New Roman"/>
          <w:sz w:val="24"/>
          <w:szCs w:val="20"/>
        </w:rPr>
      </w:pPr>
      <w:r w:rsidRPr="00FB27AA">
        <w:rPr>
          <w:rFonts w:eastAsia="Times New Roman"/>
          <w:sz w:val="24"/>
          <w:szCs w:val="20"/>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FB27AA" w:rsidRPr="00FB27AA" w:rsidRDefault="00FB27AA" w:rsidP="00FB27AA">
      <w:pPr>
        <w:ind w:right="-5" w:firstLine="720"/>
        <w:jc w:val="both"/>
        <w:rPr>
          <w:rFonts w:eastAsia="Times New Roman"/>
          <w:sz w:val="24"/>
          <w:szCs w:val="20"/>
        </w:rPr>
      </w:pPr>
      <w:r w:rsidRPr="00FB27AA">
        <w:rPr>
          <w:rFonts w:eastAsia="Times New Roman"/>
          <w:sz w:val="24"/>
          <w:szCs w:val="20"/>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B27AA" w:rsidRPr="00FB27AA" w:rsidRDefault="00FB27AA" w:rsidP="00FB27AA">
      <w:pPr>
        <w:ind w:right="-5" w:firstLine="720"/>
        <w:jc w:val="both"/>
        <w:rPr>
          <w:rFonts w:eastAsia="Times New Roman"/>
          <w:sz w:val="24"/>
          <w:szCs w:val="20"/>
        </w:rPr>
      </w:pPr>
      <w:r w:rsidRPr="00FB27AA">
        <w:rPr>
          <w:rFonts w:eastAsia="Times New Roman"/>
          <w:sz w:val="24"/>
          <w:szCs w:val="20"/>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FB27AA" w:rsidRPr="00FB27AA" w:rsidRDefault="00FB27AA" w:rsidP="00FB27AA">
      <w:pPr>
        <w:ind w:right="-5" w:firstLine="720"/>
        <w:jc w:val="both"/>
        <w:rPr>
          <w:rFonts w:eastAsia="Times New Roman"/>
          <w:sz w:val="24"/>
          <w:szCs w:val="20"/>
        </w:rPr>
      </w:pPr>
      <w:r w:rsidRPr="00FB27AA">
        <w:rPr>
          <w:rFonts w:eastAsia="Times New Roman"/>
          <w:sz w:val="24"/>
          <w:szCs w:val="20"/>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B27AA" w:rsidRPr="00FB27AA" w:rsidRDefault="00FB27AA" w:rsidP="00FB27AA">
      <w:pPr>
        <w:ind w:right="-5" w:firstLine="720"/>
        <w:jc w:val="both"/>
        <w:rPr>
          <w:rFonts w:eastAsia="Times New Roman"/>
          <w:sz w:val="24"/>
          <w:szCs w:val="20"/>
        </w:rPr>
      </w:pPr>
      <w:r w:rsidRPr="00FB27AA">
        <w:rPr>
          <w:rFonts w:eastAsia="Times New Roman"/>
          <w:sz w:val="24"/>
          <w:szCs w:val="20"/>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FB27AA" w:rsidRPr="00FB27AA" w:rsidRDefault="00FB27AA" w:rsidP="00FB27AA">
      <w:pPr>
        <w:ind w:right="-5" w:firstLine="720"/>
        <w:jc w:val="both"/>
        <w:rPr>
          <w:rFonts w:eastAsia="Times New Roman"/>
          <w:sz w:val="24"/>
          <w:szCs w:val="20"/>
        </w:rPr>
      </w:pPr>
      <w:r w:rsidRPr="00FB27AA">
        <w:rPr>
          <w:rFonts w:eastAsia="Times New Roman"/>
          <w:sz w:val="24"/>
          <w:szCs w:val="20"/>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FB27AA" w:rsidRPr="00FB27AA" w:rsidRDefault="00FB27AA" w:rsidP="00FB27AA">
      <w:pPr>
        <w:ind w:right="-5" w:firstLine="720"/>
        <w:jc w:val="both"/>
        <w:rPr>
          <w:rFonts w:eastAsia="Times New Roman"/>
          <w:sz w:val="24"/>
          <w:szCs w:val="20"/>
        </w:rPr>
      </w:pPr>
      <w:r w:rsidRPr="00FB27AA">
        <w:rPr>
          <w:rFonts w:eastAsia="Times New Roman"/>
          <w:sz w:val="24"/>
          <w:szCs w:val="20"/>
        </w:rPr>
        <w:t xml:space="preserve">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w:t>
      </w:r>
      <w:r w:rsidRPr="00FB27AA">
        <w:rPr>
          <w:rFonts w:eastAsia="Times New Roman"/>
          <w:sz w:val="24"/>
          <w:szCs w:val="20"/>
        </w:rPr>
        <w:lastRenderedPageBreak/>
        <w:t>ответственных за информирование, по радио и телевидению согласовываются с руководителем Уполномоченного органа.</w:t>
      </w:r>
    </w:p>
    <w:p w:rsidR="00FB27AA" w:rsidRPr="00FB27AA" w:rsidRDefault="00FB27AA" w:rsidP="00FB27AA">
      <w:pPr>
        <w:tabs>
          <w:tab w:val="left" w:pos="0"/>
        </w:tabs>
        <w:ind w:right="-5" w:firstLine="720"/>
        <w:jc w:val="both"/>
        <w:rPr>
          <w:rFonts w:eastAsia="Times New Roman"/>
          <w:sz w:val="24"/>
          <w:szCs w:val="20"/>
        </w:rPr>
      </w:pPr>
      <w:r w:rsidRPr="00FB27AA">
        <w:rPr>
          <w:rFonts w:eastAsia="Times New Roman"/>
          <w:sz w:val="24"/>
          <w:szCs w:val="20"/>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FB27AA" w:rsidRPr="00FB27AA" w:rsidRDefault="00FB27AA" w:rsidP="00FB27AA">
      <w:pPr>
        <w:widowControl w:val="0"/>
        <w:ind w:right="-5" w:firstLine="709"/>
        <w:jc w:val="both"/>
        <w:rPr>
          <w:rFonts w:eastAsia="Times New Roman"/>
          <w:sz w:val="24"/>
          <w:szCs w:val="20"/>
        </w:rPr>
      </w:pPr>
      <w:r w:rsidRPr="00FB27AA">
        <w:rPr>
          <w:rFonts w:eastAsia="Times New Roman"/>
          <w:sz w:val="24"/>
          <w:szCs w:val="20"/>
        </w:rPr>
        <w:t>в средствах массовой информации;</w:t>
      </w:r>
    </w:p>
    <w:p w:rsidR="00FB27AA" w:rsidRPr="00FB27AA" w:rsidRDefault="00FB27AA" w:rsidP="00FB27AA">
      <w:pPr>
        <w:widowControl w:val="0"/>
        <w:ind w:right="-5" w:firstLine="709"/>
        <w:jc w:val="both"/>
        <w:rPr>
          <w:rFonts w:eastAsia="Times New Roman"/>
          <w:sz w:val="24"/>
          <w:szCs w:val="20"/>
        </w:rPr>
      </w:pPr>
      <w:r w:rsidRPr="00FB27AA">
        <w:rPr>
          <w:rFonts w:eastAsia="Times New Roman"/>
          <w:sz w:val="24"/>
          <w:szCs w:val="20"/>
        </w:rPr>
        <w:t>на официальном сайте Уполномоченного органа;</w:t>
      </w:r>
    </w:p>
    <w:p w:rsidR="00FB27AA" w:rsidRPr="00FB27AA" w:rsidRDefault="00FB27AA" w:rsidP="00FB27AA">
      <w:pPr>
        <w:widowControl w:val="0"/>
        <w:ind w:right="-5" w:firstLine="709"/>
        <w:jc w:val="both"/>
        <w:rPr>
          <w:rFonts w:eastAsia="Times New Roman"/>
          <w:sz w:val="24"/>
          <w:szCs w:val="20"/>
        </w:rPr>
      </w:pPr>
      <w:r w:rsidRPr="00FB27AA">
        <w:rPr>
          <w:rFonts w:eastAsia="Times New Roman"/>
          <w:sz w:val="24"/>
          <w:szCs w:val="20"/>
        </w:rPr>
        <w:t>на Едином портале;</w:t>
      </w:r>
    </w:p>
    <w:p w:rsidR="00FB27AA" w:rsidRPr="00FB27AA" w:rsidRDefault="00FB27AA" w:rsidP="00FB27AA">
      <w:pPr>
        <w:widowControl w:val="0"/>
        <w:ind w:right="-5" w:firstLine="709"/>
        <w:jc w:val="both"/>
        <w:rPr>
          <w:rFonts w:eastAsia="Times New Roman"/>
          <w:sz w:val="24"/>
          <w:szCs w:val="20"/>
        </w:rPr>
      </w:pPr>
      <w:r w:rsidRPr="00FB27AA">
        <w:rPr>
          <w:rFonts w:eastAsia="Times New Roman"/>
          <w:sz w:val="24"/>
          <w:szCs w:val="20"/>
        </w:rPr>
        <w:t>на Региональном портале;</w:t>
      </w:r>
    </w:p>
    <w:p w:rsidR="00FB27AA" w:rsidRPr="00FB27AA" w:rsidRDefault="00FB27AA" w:rsidP="00FB27AA">
      <w:pPr>
        <w:ind w:firstLine="709"/>
        <w:rPr>
          <w:rFonts w:eastAsia="Times New Roman"/>
          <w:sz w:val="24"/>
          <w:szCs w:val="20"/>
        </w:rPr>
      </w:pPr>
      <w:r w:rsidRPr="00FB27AA">
        <w:rPr>
          <w:rFonts w:eastAsia="Times New Roman"/>
          <w:sz w:val="24"/>
          <w:szCs w:val="20"/>
        </w:rPr>
        <w:t>на информационных стендах Уполномоченного органа, МФЦ.</w:t>
      </w:r>
    </w:p>
    <w:p w:rsidR="00FB27AA" w:rsidRPr="00FB27AA" w:rsidRDefault="00FB27AA" w:rsidP="00FB27AA">
      <w:pPr>
        <w:jc w:val="center"/>
        <w:rPr>
          <w:rFonts w:eastAsia="Times New Roman"/>
          <w:sz w:val="24"/>
          <w:szCs w:val="20"/>
        </w:rPr>
      </w:pPr>
    </w:p>
    <w:p w:rsidR="00FB27AA" w:rsidRPr="00FB27AA" w:rsidRDefault="00FB27AA" w:rsidP="00FB27AA">
      <w:pPr>
        <w:jc w:val="center"/>
        <w:rPr>
          <w:rFonts w:eastAsia="Times New Roman"/>
          <w:b/>
          <w:sz w:val="24"/>
          <w:szCs w:val="20"/>
        </w:rPr>
      </w:pPr>
      <w:r w:rsidRPr="00FB27AA">
        <w:rPr>
          <w:rFonts w:eastAsia="Times New Roman"/>
          <w:b/>
          <w:sz w:val="24"/>
          <w:szCs w:val="20"/>
          <w:lang w:val="en-US"/>
        </w:rPr>
        <w:t>II</w:t>
      </w:r>
      <w:r w:rsidRPr="00FB27AA">
        <w:rPr>
          <w:rFonts w:eastAsia="Times New Roman"/>
          <w:b/>
          <w:sz w:val="24"/>
          <w:szCs w:val="20"/>
        </w:rPr>
        <w:t>. Стандарт предоставления муниципальной услуги</w:t>
      </w:r>
    </w:p>
    <w:p w:rsidR="00FB27AA" w:rsidRPr="00FB27AA" w:rsidRDefault="00FB27AA" w:rsidP="00FB27AA">
      <w:pPr>
        <w:keepNext/>
        <w:tabs>
          <w:tab w:val="num" w:pos="0"/>
        </w:tabs>
        <w:ind w:firstLine="540"/>
        <w:jc w:val="center"/>
        <w:outlineLvl w:val="3"/>
        <w:rPr>
          <w:rFonts w:eastAsia="Times New Roman"/>
          <w:b/>
          <w:iCs/>
          <w:sz w:val="24"/>
          <w:szCs w:val="20"/>
        </w:rPr>
      </w:pPr>
    </w:p>
    <w:p w:rsidR="00FB27AA" w:rsidRPr="00FB27AA" w:rsidRDefault="00FB27AA" w:rsidP="00FB27AA">
      <w:pPr>
        <w:keepNext/>
        <w:tabs>
          <w:tab w:val="num" w:pos="0"/>
        </w:tabs>
        <w:jc w:val="center"/>
        <w:outlineLvl w:val="3"/>
        <w:rPr>
          <w:rFonts w:eastAsia="Times New Roman"/>
          <w:b/>
          <w:iCs/>
          <w:sz w:val="24"/>
          <w:szCs w:val="20"/>
        </w:rPr>
      </w:pPr>
      <w:r w:rsidRPr="00FB27AA">
        <w:rPr>
          <w:rFonts w:eastAsia="Times New Roman"/>
          <w:b/>
          <w:iCs/>
          <w:sz w:val="24"/>
          <w:szCs w:val="20"/>
        </w:rPr>
        <w:t>2.1. Наименование муниципальной услуги</w:t>
      </w:r>
    </w:p>
    <w:p w:rsidR="00FB27AA" w:rsidRPr="00FB27AA" w:rsidRDefault="00FB27AA" w:rsidP="00FB27AA">
      <w:pPr>
        <w:rPr>
          <w:rFonts w:eastAsia="Times New Roman"/>
          <w:sz w:val="24"/>
          <w:szCs w:val="20"/>
        </w:rPr>
      </w:pPr>
    </w:p>
    <w:p w:rsidR="00FB27AA" w:rsidRPr="00FB27AA" w:rsidRDefault="00FB27AA" w:rsidP="00FB27AA">
      <w:pPr>
        <w:keepNext/>
        <w:tabs>
          <w:tab w:val="num" w:pos="0"/>
        </w:tabs>
        <w:ind w:firstLine="709"/>
        <w:jc w:val="both"/>
        <w:outlineLvl w:val="3"/>
        <w:rPr>
          <w:rFonts w:eastAsia="Times New Roman"/>
          <w:sz w:val="24"/>
          <w:szCs w:val="20"/>
        </w:rPr>
      </w:pPr>
      <w:r w:rsidRPr="00FB27AA">
        <w:rPr>
          <w:rFonts w:eastAsia="Times New Roman"/>
          <w:sz w:val="24"/>
          <w:szCs w:val="20"/>
        </w:rPr>
        <w:t>Согласование проведения переустройства и (или) перепланировки помещения в многоквартирном доме.</w:t>
      </w:r>
    </w:p>
    <w:p w:rsidR="00FB27AA" w:rsidRPr="00FB27AA" w:rsidRDefault="00FB27AA" w:rsidP="00FB27AA">
      <w:pPr>
        <w:keepNext/>
        <w:tabs>
          <w:tab w:val="num" w:pos="0"/>
        </w:tabs>
        <w:jc w:val="both"/>
        <w:outlineLvl w:val="3"/>
        <w:rPr>
          <w:rFonts w:eastAsia="Times New Roman"/>
          <w:b/>
          <w:iCs/>
          <w:sz w:val="24"/>
          <w:szCs w:val="20"/>
        </w:rPr>
      </w:pPr>
    </w:p>
    <w:p w:rsidR="00FB27AA" w:rsidRPr="00FB27AA" w:rsidRDefault="00FB27AA" w:rsidP="00FB27AA">
      <w:pPr>
        <w:keepNext/>
        <w:tabs>
          <w:tab w:val="num" w:pos="0"/>
        </w:tabs>
        <w:jc w:val="center"/>
        <w:outlineLvl w:val="3"/>
        <w:rPr>
          <w:rFonts w:eastAsia="Times New Roman"/>
          <w:b/>
          <w:iCs/>
          <w:sz w:val="24"/>
          <w:szCs w:val="20"/>
        </w:rPr>
      </w:pPr>
      <w:bookmarkStart w:id="0" w:name="_Toc294183574"/>
      <w:r w:rsidRPr="00FB27AA">
        <w:rPr>
          <w:rFonts w:eastAsia="Times New Roman"/>
          <w:b/>
          <w:iCs/>
          <w:sz w:val="24"/>
          <w:szCs w:val="20"/>
        </w:rPr>
        <w:t>2.2. Наименование органа местного самоуправления, предоставляющего муниципальную услугу</w:t>
      </w:r>
    </w:p>
    <w:p w:rsidR="00FB27AA" w:rsidRPr="00FB27AA" w:rsidRDefault="00FB27AA" w:rsidP="00FB27AA">
      <w:pPr>
        <w:ind w:firstLine="540"/>
        <w:rPr>
          <w:rFonts w:eastAsia="Times New Roman"/>
          <w:sz w:val="24"/>
          <w:szCs w:val="20"/>
        </w:rPr>
      </w:pPr>
    </w:p>
    <w:p w:rsidR="00FB27AA" w:rsidRPr="00FB27AA" w:rsidRDefault="00FB27AA" w:rsidP="00FB27AA">
      <w:pPr>
        <w:autoSpaceDE w:val="0"/>
        <w:autoSpaceDN w:val="0"/>
        <w:adjustRightInd w:val="0"/>
        <w:ind w:firstLine="709"/>
        <w:jc w:val="both"/>
        <w:rPr>
          <w:rFonts w:eastAsia="Times New Roman"/>
          <w:spacing w:val="-4"/>
          <w:sz w:val="24"/>
          <w:szCs w:val="20"/>
          <w:shd w:val="clear" w:color="auto" w:fill="FFFF00"/>
        </w:rPr>
      </w:pPr>
      <w:r w:rsidRPr="00FB27AA">
        <w:rPr>
          <w:rFonts w:eastAsia="Times New Roman"/>
          <w:sz w:val="24"/>
          <w:szCs w:val="20"/>
        </w:rPr>
        <w:t xml:space="preserve">2.2.1. </w:t>
      </w:r>
      <w:r w:rsidRPr="00FB27AA">
        <w:rPr>
          <w:rFonts w:eastAsia="Times New Roman"/>
          <w:spacing w:val="-4"/>
          <w:sz w:val="24"/>
          <w:szCs w:val="20"/>
          <w:shd w:val="clear" w:color="auto" w:fill="FFFFFF"/>
        </w:rPr>
        <w:t>Муниципальная услуга предоставляется:</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Администрацией Кичменгско-Городецкого муниципального округа в лице отдела архитектуры администрации Кичменгско-Городецкого муниципального округа (Уполномоченный орган).</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FB27AA" w:rsidRPr="00FB27AA" w:rsidRDefault="00FB27AA" w:rsidP="00FB27AA">
      <w:pPr>
        <w:jc w:val="center"/>
        <w:rPr>
          <w:rFonts w:eastAsia="Times New Roman"/>
          <w:iCs/>
          <w:sz w:val="24"/>
          <w:szCs w:val="20"/>
        </w:rPr>
      </w:pPr>
    </w:p>
    <w:p w:rsidR="00FB27AA" w:rsidRPr="00FB27AA" w:rsidRDefault="00FB27AA" w:rsidP="00FB27AA">
      <w:pPr>
        <w:jc w:val="center"/>
        <w:rPr>
          <w:rFonts w:eastAsia="Times New Roman"/>
          <w:b/>
          <w:iCs/>
          <w:sz w:val="24"/>
          <w:szCs w:val="20"/>
        </w:rPr>
      </w:pPr>
      <w:r w:rsidRPr="00FB27AA">
        <w:rPr>
          <w:rFonts w:eastAsia="Times New Roman"/>
          <w:b/>
          <w:iCs/>
          <w:sz w:val="24"/>
          <w:szCs w:val="20"/>
        </w:rPr>
        <w:t>2.3. Результат предоставления муниципальной услуги</w:t>
      </w:r>
    </w:p>
    <w:p w:rsidR="00FB27AA" w:rsidRPr="00FB27AA" w:rsidRDefault="00FB27AA" w:rsidP="00FB27AA">
      <w:pPr>
        <w:ind w:firstLine="709"/>
        <w:jc w:val="center"/>
        <w:rPr>
          <w:rFonts w:eastAsia="Times New Roman"/>
          <w:iCs/>
          <w:sz w:val="24"/>
          <w:szCs w:val="20"/>
        </w:rPr>
      </w:pPr>
    </w:p>
    <w:p w:rsidR="00FB27AA" w:rsidRPr="00FB27AA" w:rsidRDefault="00FB27AA" w:rsidP="00FB27AA">
      <w:pPr>
        <w:shd w:val="clear" w:color="auto" w:fill="FFFFFF"/>
        <w:ind w:firstLine="709"/>
        <w:jc w:val="both"/>
        <w:rPr>
          <w:rFonts w:eastAsia="Times New Roman"/>
          <w:sz w:val="24"/>
          <w:szCs w:val="20"/>
        </w:rPr>
      </w:pPr>
      <w:r w:rsidRPr="00FB27AA">
        <w:rPr>
          <w:rFonts w:eastAsia="Times New Roman"/>
          <w:sz w:val="24"/>
          <w:szCs w:val="20"/>
        </w:rPr>
        <w:t>2.3.1. Результатом предоставления муниципальной услуги являются:</w:t>
      </w:r>
    </w:p>
    <w:p w:rsidR="00FB27AA" w:rsidRPr="00FB27AA" w:rsidRDefault="00FB27AA" w:rsidP="00FB27AA">
      <w:pPr>
        <w:shd w:val="clear" w:color="auto" w:fill="FFFFFF"/>
        <w:ind w:firstLine="709"/>
        <w:jc w:val="both"/>
        <w:rPr>
          <w:rFonts w:eastAsia="Times New Roman"/>
          <w:sz w:val="24"/>
          <w:szCs w:val="20"/>
        </w:rPr>
      </w:pPr>
      <w:r w:rsidRPr="00FB27AA">
        <w:rPr>
          <w:rFonts w:eastAsia="Times New Roman"/>
          <w:sz w:val="24"/>
          <w:szCs w:val="20"/>
        </w:rPr>
        <w:t>На первом этапе:</w:t>
      </w:r>
    </w:p>
    <w:p w:rsidR="00FB27AA" w:rsidRPr="00FB27AA" w:rsidRDefault="00FB27AA" w:rsidP="00FB27AA">
      <w:pPr>
        <w:ind w:firstLine="709"/>
        <w:jc w:val="both"/>
        <w:rPr>
          <w:rFonts w:eastAsia="Times New Roman"/>
          <w:sz w:val="24"/>
          <w:szCs w:val="20"/>
        </w:rPr>
      </w:pPr>
      <w:r w:rsidRPr="00FB27AA">
        <w:rPr>
          <w:rFonts w:eastAsia="Times New Roman"/>
          <w:sz w:val="24"/>
          <w:szCs w:val="20"/>
        </w:rPr>
        <w:t>решение о согласовании переустройства и (или) перепланировки помещения в многоквартирном доме (далее – решения о согласовании);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решение об отказе в согласовании переустройства и (или) перепланировки помещения в многоквартирном доме с указанием оснований отказа (далее – решение об отказе в согласовании).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На втором этапе:</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акт приемочной комиссии, подтверждающий завершение переустройства и (или) перепланировки помещения в многоквартирном доме;</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акт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w:t>
      </w:r>
    </w:p>
    <w:p w:rsidR="00FB27AA" w:rsidRPr="00FB27AA" w:rsidRDefault="00FB27AA" w:rsidP="00FB27AA">
      <w:pPr>
        <w:ind w:firstLine="708"/>
        <w:jc w:val="both"/>
        <w:rPr>
          <w:rFonts w:eastAsia="Times New Roman"/>
          <w:sz w:val="24"/>
          <w:szCs w:val="20"/>
        </w:rPr>
      </w:pPr>
    </w:p>
    <w:bookmarkEnd w:id="0"/>
    <w:p w:rsidR="00FB27AA" w:rsidRPr="00FB27AA" w:rsidRDefault="00FB27AA" w:rsidP="00FB27AA">
      <w:pPr>
        <w:jc w:val="center"/>
        <w:rPr>
          <w:rFonts w:eastAsia="Times New Roman"/>
          <w:b/>
          <w:sz w:val="24"/>
          <w:szCs w:val="20"/>
        </w:rPr>
      </w:pPr>
      <w:r w:rsidRPr="00FB27AA">
        <w:rPr>
          <w:rFonts w:eastAsia="Times New Roman"/>
          <w:b/>
          <w:sz w:val="24"/>
          <w:szCs w:val="20"/>
        </w:rPr>
        <w:t>2.4. Срок предоставления муниципальной услуги</w:t>
      </w:r>
    </w:p>
    <w:p w:rsidR="00FB27AA" w:rsidRPr="00FB27AA" w:rsidRDefault="00FB27AA" w:rsidP="00FB27AA">
      <w:pPr>
        <w:jc w:val="both"/>
        <w:rPr>
          <w:rFonts w:eastAsia="Times New Roman"/>
          <w:sz w:val="24"/>
          <w:szCs w:val="20"/>
        </w:rPr>
      </w:pPr>
    </w:p>
    <w:p w:rsidR="00FB27AA" w:rsidRPr="00FB27AA" w:rsidRDefault="00FB27AA" w:rsidP="00FB27AA">
      <w:pPr>
        <w:shd w:val="clear" w:color="auto" w:fill="FFFFFF"/>
        <w:ind w:firstLine="709"/>
        <w:jc w:val="both"/>
        <w:rPr>
          <w:rFonts w:eastAsia="Times New Roman"/>
          <w:sz w:val="24"/>
          <w:szCs w:val="20"/>
        </w:rPr>
      </w:pPr>
      <w:bookmarkStart w:id="1" w:name="_Toc294183575"/>
      <w:r w:rsidRPr="00FB27AA">
        <w:rPr>
          <w:rFonts w:eastAsia="Times New Roman"/>
          <w:sz w:val="24"/>
          <w:szCs w:val="20"/>
        </w:rPr>
        <w:t xml:space="preserve">2.4.1. Решение о согласовании или об отказе в согласовании должно быть принято не позднее чем через 45 календарных дней со дня представления в Уполномоченный орган документов, обязанность по представлению которых в соответствии с административным </w:t>
      </w:r>
      <w:r w:rsidRPr="00FB27AA">
        <w:rPr>
          <w:rFonts w:eastAsia="Times New Roman"/>
          <w:sz w:val="24"/>
          <w:szCs w:val="20"/>
        </w:rPr>
        <w:lastRenderedPageBreak/>
        <w:t>регламентом возложена на заявителя (либо со дня передачи МФЦ таких документов в Уполномоченный орган).</w:t>
      </w:r>
    </w:p>
    <w:p w:rsidR="00FB27AA" w:rsidRPr="00FB27AA" w:rsidRDefault="00FB27AA" w:rsidP="00FB27AA">
      <w:pPr>
        <w:ind w:firstLine="709"/>
        <w:jc w:val="both"/>
        <w:rPr>
          <w:rFonts w:eastAsia="Times New Roman"/>
          <w:sz w:val="24"/>
          <w:szCs w:val="20"/>
        </w:rPr>
      </w:pPr>
      <w:r w:rsidRPr="00FB27AA">
        <w:rPr>
          <w:rFonts w:eastAsia="Times New Roman"/>
          <w:sz w:val="24"/>
          <w:szCs w:val="20"/>
        </w:rPr>
        <w:t>2.4.2. Принятие акта приемочной комиссии, подтверждающего завершение переустройства и (или) перепланировки помещения в многоквартирном доме, либо акта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 и направление его заявителю – не позднее чем через 30 календарных дней со дня представления заявления о выдаче акта приемочной комиссии.</w:t>
      </w:r>
    </w:p>
    <w:p w:rsidR="00FB27AA" w:rsidRPr="00FB27AA" w:rsidRDefault="00FB27AA" w:rsidP="00FB27AA">
      <w:pPr>
        <w:shd w:val="clear" w:color="auto" w:fill="FFFFFF"/>
        <w:ind w:firstLine="709"/>
        <w:jc w:val="both"/>
        <w:rPr>
          <w:rFonts w:eastAsia="Times New Roman"/>
          <w:sz w:val="24"/>
          <w:szCs w:val="20"/>
        </w:rPr>
      </w:pPr>
    </w:p>
    <w:bookmarkEnd w:id="1"/>
    <w:p w:rsidR="00FB27AA" w:rsidRPr="00FB27AA" w:rsidRDefault="00FB27AA" w:rsidP="00FB27AA">
      <w:pPr>
        <w:ind w:firstLine="709"/>
        <w:jc w:val="center"/>
        <w:rPr>
          <w:rFonts w:eastAsia="Times New Roman"/>
          <w:b/>
          <w:sz w:val="24"/>
          <w:szCs w:val="20"/>
        </w:rPr>
      </w:pPr>
      <w:r w:rsidRPr="00FB27AA">
        <w:rPr>
          <w:rFonts w:eastAsia="Times New Roman"/>
          <w:b/>
          <w:sz w:val="24"/>
          <w:szCs w:val="20"/>
        </w:rPr>
        <w:t>2.5. Правовые основания для предоставления муниципальной услуги</w:t>
      </w:r>
      <w:r w:rsidRPr="00FB27AA">
        <w:rPr>
          <w:rFonts w:eastAsia="Times New Roman"/>
          <w:b/>
          <w:sz w:val="24"/>
          <w:szCs w:val="20"/>
          <w:vertAlign w:val="superscript"/>
        </w:rPr>
        <w:t xml:space="preserve"> </w:t>
      </w:r>
    </w:p>
    <w:p w:rsidR="00FB27AA" w:rsidRPr="00FB27AA" w:rsidRDefault="00FB27AA" w:rsidP="00FB27AA">
      <w:pPr>
        <w:jc w:val="center"/>
        <w:rPr>
          <w:rFonts w:eastAsia="Times New Roman"/>
          <w:sz w:val="24"/>
          <w:szCs w:val="20"/>
        </w:rPr>
      </w:pPr>
    </w:p>
    <w:p w:rsidR="00FB27AA" w:rsidRPr="00FB27AA" w:rsidRDefault="00FB27AA" w:rsidP="00FB27AA">
      <w:pPr>
        <w:ind w:firstLine="720"/>
        <w:jc w:val="both"/>
        <w:rPr>
          <w:rFonts w:eastAsia="MS Mincho"/>
          <w:sz w:val="24"/>
          <w:szCs w:val="20"/>
        </w:rPr>
      </w:pPr>
      <w:r w:rsidRPr="00FB27AA">
        <w:rPr>
          <w:rFonts w:eastAsia="Times New Roman"/>
          <w:bCs/>
          <w:sz w:val="24"/>
          <w:szCs w:val="20"/>
        </w:rPr>
        <w:t>Перечень нормативных правовых актов для предоставления муниципальной услуги размещен на официальном сайте</w:t>
      </w:r>
      <w:r w:rsidRPr="00FB27AA">
        <w:rPr>
          <w:rFonts w:eastAsia="Times New Roman"/>
          <w:sz w:val="24"/>
          <w:szCs w:val="20"/>
        </w:rPr>
        <w:t xml:space="preserve"> Кичменгско-Городецкого муниципального округа</w:t>
      </w:r>
      <w:r w:rsidRPr="00FB27AA">
        <w:rPr>
          <w:rFonts w:eastAsia="Times New Roman"/>
          <w:bCs/>
          <w:sz w:val="24"/>
          <w:szCs w:val="20"/>
        </w:rPr>
        <w:t>, в реестре муниципальных услуг и на Региональном портале.</w:t>
      </w:r>
    </w:p>
    <w:p w:rsidR="00FB27AA" w:rsidRPr="00FB27AA" w:rsidRDefault="00FB27AA" w:rsidP="00FB27AA">
      <w:pPr>
        <w:widowControl w:val="0"/>
        <w:autoSpaceDE w:val="0"/>
        <w:autoSpaceDN w:val="0"/>
        <w:adjustRightInd w:val="0"/>
        <w:ind w:firstLine="720"/>
        <w:jc w:val="center"/>
        <w:rPr>
          <w:rFonts w:eastAsia="Times New Roman"/>
          <w:sz w:val="24"/>
          <w:szCs w:val="20"/>
        </w:rPr>
      </w:pPr>
    </w:p>
    <w:p w:rsidR="00FB27AA" w:rsidRPr="00FB27AA" w:rsidRDefault="00FB27AA" w:rsidP="00FB27AA">
      <w:pPr>
        <w:widowControl w:val="0"/>
        <w:autoSpaceDE w:val="0"/>
        <w:autoSpaceDN w:val="0"/>
        <w:adjustRightInd w:val="0"/>
        <w:ind w:firstLine="720"/>
        <w:jc w:val="center"/>
        <w:rPr>
          <w:rFonts w:eastAsia="Times New Roman"/>
          <w:b/>
          <w:sz w:val="24"/>
          <w:szCs w:val="20"/>
        </w:rPr>
      </w:pPr>
      <w:r w:rsidRPr="00FB27AA">
        <w:rPr>
          <w:rFonts w:eastAsia="Times New Roman"/>
          <w:b/>
          <w:sz w:val="24"/>
          <w:szCs w:val="2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B27AA" w:rsidRPr="00FB27AA" w:rsidRDefault="00FB27AA" w:rsidP="00FB27AA">
      <w:pPr>
        <w:autoSpaceDE w:val="0"/>
        <w:autoSpaceDN w:val="0"/>
        <w:adjustRightInd w:val="0"/>
        <w:jc w:val="center"/>
        <w:rPr>
          <w:rFonts w:eastAsia="Times New Roman"/>
          <w:iCs/>
          <w:sz w:val="24"/>
          <w:szCs w:val="20"/>
        </w:rPr>
      </w:pPr>
    </w:p>
    <w:p w:rsidR="00FB27AA" w:rsidRPr="00FB27AA" w:rsidRDefault="00FB27AA" w:rsidP="00FB27AA">
      <w:pPr>
        <w:ind w:firstLine="708"/>
        <w:jc w:val="both"/>
        <w:rPr>
          <w:rFonts w:eastAsia="Times New Roman"/>
          <w:sz w:val="24"/>
          <w:szCs w:val="20"/>
        </w:rPr>
      </w:pPr>
      <w:r w:rsidRPr="00FB27AA">
        <w:rPr>
          <w:rFonts w:eastAsia="Times New Roman"/>
          <w:sz w:val="24"/>
          <w:szCs w:val="20"/>
        </w:rPr>
        <w:t>2.6.1. Для проведения переустройства и (или) перепланировки помещения в многоквартирном доме заявитель представляет (направляет):</w:t>
      </w:r>
    </w:p>
    <w:p w:rsidR="00FB27AA" w:rsidRPr="00FB27AA" w:rsidRDefault="00FB27AA" w:rsidP="00FB27AA">
      <w:pPr>
        <w:ind w:firstLine="708"/>
        <w:jc w:val="both"/>
        <w:rPr>
          <w:rFonts w:eastAsia="Times New Roman"/>
          <w:sz w:val="24"/>
          <w:szCs w:val="20"/>
        </w:rPr>
      </w:pPr>
      <w:r w:rsidRPr="00FB27AA">
        <w:rPr>
          <w:rFonts w:eastAsia="Times New Roman"/>
          <w:sz w:val="24"/>
          <w:szCs w:val="20"/>
        </w:rPr>
        <w:t>а) заявление о согласовании переустройства и (или) перепланировки по </w:t>
      </w:r>
      <w:hyperlink r:id="rId9" w:tgtFrame="_blank" w:history="1">
        <w:r w:rsidRPr="00FB27AA">
          <w:rPr>
            <w:rFonts w:eastAsia="Times New Roman"/>
            <w:sz w:val="24"/>
            <w:szCs w:val="20"/>
          </w:rPr>
          <w:t>форме</w:t>
        </w:r>
      </w:hyperlink>
      <w:r w:rsidRPr="00FB27AA">
        <w:rPr>
          <w:rFonts w:eastAsia="Times New Roman"/>
          <w:sz w:val="24"/>
          <w:szCs w:val="20"/>
        </w:rPr>
        <w:t>, утвержденной постановлением Правительства РФ № 266, (далее – заявление) – приложение № 1 к Административному регламенту.</w:t>
      </w:r>
    </w:p>
    <w:p w:rsidR="00FB27AA" w:rsidRPr="00FB27AA" w:rsidRDefault="00FB27AA" w:rsidP="00FB27AA">
      <w:pPr>
        <w:autoSpaceDE w:val="0"/>
        <w:autoSpaceDN w:val="0"/>
        <w:adjustRightInd w:val="0"/>
        <w:ind w:firstLine="708"/>
        <w:jc w:val="both"/>
        <w:rPr>
          <w:rFonts w:eastAsia="Times New Roman"/>
          <w:sz w:val="24"/>
          <w:szCs w:val="20"/>
        </w:rPr>
      </w:pPr>
      <w:r w:rsidRPr="00FB27AA">
        <w:rPr>
          <w:rFonts w:eastAsia="Times New Roman"/>
          <w:sz w:val="24"/>
          <w:szCs w:val="20"/>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FB27AA" w:rsidRPr="00FB27AA" w:rsidRDefault="00FB27AA" w:rsidP="00FB27AA">
      <w:pPr>
        <w:autoSpaceDE w:val="0"/>
        <w:autoSpaceDN w:val="0"/>
        <w:adjustRightInd w:val="0"/>
        <w:ind w:firstLine="708"/>
        <w:jc w:val="both"/>
        <w:rPr>
          <w:rFonts w:eastAsia="Times New Roman"/>
          <w:sz w:val="24"/>
          <w:szCs w:val="20"/>
        </w:rPr>
      </w:pPr>
      <w:r w:rsidRPr="00FB27AA">
        <w:rPr>
          <w:rFonts w:eastAsia="Times New Roman"/>
          <w:sz w:val="24"/>
          <w:szCs w:val="20"/>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FB27AA" w:rsidRPr="00FB27AA" w:rsidRDefault="00FB27AA" w:rsidP="00FB27AA">
      <w:pPr>
        <w:autoSpaceDE w:val="0"/>
        <w:autoSpaceDN w:val="0"/>
        <w:adjustRightInd w:val="0"/>
        <w:ind w:firstLine="708"/>
        <w:jc w:val="both"/>
        <w:rPr>
          <w:rFonts w:eastAsia="Times New Roman"/>
          <w:sz w:val="24"/>
          <w:szCs w:val="20"/>
        </w:rPr>
      </w:pPr>
      <w:r w:rsidRPr="00FB27AA">
        <w:rPr>
          <w:rFonts w:eastAsia="Times New Roman"/>
          <w:sz w:val="24"/>
          <w:szCs w:val="20"/>
        </w:rPr>
        <w:t>Заявление составляется в единственном экземпляре – оригинале.</w:t>
      </w:r>
    </w:p>
    <w:p w:rsidR="00FB27AA" w:rsidRPr="00FB27AA" w:rsidRDefault="00FB27AA" w:rsidP="00FB27AA">
      <w:pPr>
        <w:ind w:firstLine="708"/>
        <w:jc w:val="both"/>
        <w:rPr>
          <w:rFonts w:eastAsia="Times New Roman"/>
          <w:sz w:val="24"/>
          <w:szCs w:val="20"/>
        </w:rPr>
      </w:pPr>
      <w:r w:rsidRPr="00FB27AA">
        <w:rPr>
          <w:rFonts w:eastAsia="Times New Roman"/>
          <w:sz w:val="24"/>
          <w:szCs w:val="20"/>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FB27AA" w:rsidRPr="00FB27AA" w:rsidRDefault="00FB27AA" w:rsidP="00FB27AA">
      <w:pPr>
        <w:autoSpaceDE w:val="0"/>
        <w:autoSpaceDN w:val="0"/>
        <w:adjustRightInd w:val="0"/>
        <w:ind w:firstLine="708"/>
        <w:jc w:val="both"/>
        <w:rPr>
          <w:rFonts w:eastAsia="Times New Roman"/>
          <w:sz w:val="24"/>
          <w:szCs w:val="20"/>
        </w:rPr>
      </w:pPr>
      <w:r w:rsidRPr="00FB27AA">
        <w:rPr>
          <w:rFonts w:eastAsia="Times New Roman"/>
          <w:sz w:val="24"/>
          <w:szCs w:val="20"/>
        </w:rPr>
        <w:t>Форма заявления размещается на официальном сайте Уполномоченного органа в сети «Интернет» с возможностью бесплатного копирования.</w:t>
      </w:r>
    </w:p>
    <w:p w:rsidR="00FB27AA" w:rsidRPr="00FB27AA" w:rsidRDefault="00FB27AA" w:rsidP="00FB27AA">
      <w:pPr>
        <w:ind w:firstLine="708"/>
        <w:jc w:val="both"/>
        <w:rPr>
          <w:rFonts w:eastAsia="Times New Roman"/>
          <w:sz w:val="24"/>
          <w:szCs w:val="20"/>
        </w:rPr>
      </w:pPr>
      <w:r w:rsidRPr="00FB27AA">
        <w:rPr>
          <w:rFonts w:eastAsia="Times New Roman"/>
          <w:sz w:val="24"/>
          <w:szCs w:val="20"/>
        </w:rPr>
        <w:t>б)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право собственности на данное помещение не зарегистрировано в Едином государственном реестре недвижимости;</w:t>
      </w:r>
    </w:p>
    <w:p w:rsidR="00FB27AA" w:rsidRPr="00FB27AA" w:rsidRDefault="00FB27AA" w:rsidP="00FB27AA">
      <w:pPr>
        <w:ind w:firstLine="708"/>
        <w:jc w:val="both"/>
        <w:rPr>
          <w:rFonts w:eastAsia="Times New Roman"/>
          <w:sz w:val="24"/>
          <w:szCs w:val="20"/>
        </w:rPr>
      </w:pPr>
      <w:r w:rsidRPr="00FB27AA">
        <w:rPr>
          <w:rFonts w:eastAsia="Times New Roman"/>
          <w:sz w:val="24"/>
          <w:szCs w:val="20"/>
        </w:rPr>
        <w:t>в)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FB27AA" w:rsidRPr="00FB27AA" w:rsidRDefault="00FB27AA" w:rsidP="00FB27AA">
      <w:pPr>
        <w:ind w:firstLine="708"/>
        <w:jc w:val="both"/>
        <w:rPr>
          <w:rFonts w:eastAsia="Times New Roman"/>
          <w:sz w:val="24"/>
          <w:szCs w:val="20"/>
        </w:rPr>
      </w:pPr>
      <w:r w:rsidRPr="00FB27AA">
        <w:rPr>
          <w:rFonts w:eastAsia="Times New Roman"/>
          <w:sz w:val="24"/>
          <w:szCs w:val="20"/>
        </w:rPr>
        <w:t>г)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FB27AA" w:rsidRPr="00FB27AA" w:rsidRDefault="00FB27AA" w:rsidP="00FB27AA">
      <w:pPr>
        <w:ind w:firstLine="708"/>
        <w:jc w:val="both"/>
        <w:rPr>
          <w:rFonts w:eastAsia="Times New Roman"/>
          <w:sz w:val="24"/>
          <w:szCs w:val="20"/>
        </w:rPr>
      </w:pPr>
      <w:r w:rsidRPr="00FB27AA">
        <w:rPr>
          <w:rFonts w:eastAsia="Times New Roman"/>
          <w:sz w:val="24"/>
          <w:szCs w:val="20"/>
        </w:rPr>
        <w:t xml:space="preserve">д)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proofErr w:type="spellStart"/>
      <w:r w:rsidRPr="00FB27AA">
        <w:rPr>
          <w:rFonts w:eastAsia="Times New Roman"/>
          <w:sz w:val="24"/>
          <w:szCs w:val="20"/>
        </w:rPr>
        <w:t>наймодателем</w:t>
      </w:r>
      <w:proofErr w:type="spellEnd"/>
      <w:r w:rsidRPr="00FB27AA">
        <w:rPr>
          <w:rFonts w:eastAsia="Times New Roman"/>
          <w:sz w:val="24"/>
          <w:szCs w:val="20"/>
        </w:rPr>
        <w:t xml:space="preserve"> на представление </w:t>
      </w:r>
      <w:r w:rsidRPr="00FB27AA">
        <w:rPr>
          <w:rFonts w:eastAsia="Times New Roman"/>
          <w:sz w:val="24"/>
          <w:szCs w:val="20"/>
        </w:rPr>
        <w:lastRenderedPageBreak/>
        <w:t>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FB27AA" w:rsidRPr="00FB27AA" w:rsidRDefault="00FB27AA" w:rsidP="00FB27AA">
      <w:pPr>
        <w:ind w:firstLine="720"/>
        <w:jc w:val="both"/>
        <w:rPr>
          <w:rFonts w:eastAsia="Times New Roman"/>
          <w:sz w:val="24"/>
          <w:szCs w:val="20"/>
        </w:rPr>
      </w:pPr>
      <w:r w:rsidRPr="00FB27AA">
        <w:rPr>
          <w:rFonts w:eastAsia="Times New Roman"/>
          <w:sz w:val="24"/>
          <w:szCs w:val="20"/>
        </w:rPr>
        <w:t>е)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В качестве документа, подтверждающего полномочия на осуществление действий от имени заявителя, может быть представлена:</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доверенность, заверенная нотариально (в случае обращения за получением муниципальной услуги представителя физического лица);</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FB27AA" w:rsidRPr="00FB27AA" w:rsidRDefault="00FB27AA" w:rsidP="00FB27AA">
      <w:pPr>
        <w:autoSpaceDE w:val="0"/>
        <w:autoSpaceDN w:val="0"/>
        <w:adjustRightInd w:val="0"/>
        <w:ind w:firstLine="708"/>
        <w:jc w:val="both"/>
        <w:rPr>
          <w:rFonts w:eastAsia="Times New Roman"/>
          <w:sz w:val="24"/>
          <w:szCs w:val="20"/>
        </w:rPr>
      </w:pPr>
      <w:r w:rsidRPr="00FB27AA">
        <w:rPr>
          <w:rFonts w:eastAsia="Times New Roman"/>
          <w:sz w:val="24"/>
          <w:szCs w:val="20"/>
        </w:rPr>
        <w:t>2.6.2. Для выдачи акта приемочной комиссии, подтверждающего завершение переустройства и (или) перепланировки помещения в многоквартирном доме, заявитель представляет (направляет):</w:t>
      </w:r>
    </w:p>
    <w:p w:rsidR="00FB27AA" w:rsidRPr="00FB27AA" w:rsidRDefault="00FB27AA" w:rsidP="00FB27AA">
      <w:pPr>
        <w:autoSpaceDE w:val="0"/>
        <w:autoSpaceDN w:val="0"/>
        <w:adjustRightInd w:val="0"/>
        <w:ind w:firstLine="708"/>
        <w:jc w:val="both"/>
        <w:rPr>
          <w:rFonts w:eastAsia="Times New Roman"/>
          <w:sz w:val="24"/>
          <w:szCs w:val="20"/>
        </w:rPr>
      </w:pPr>
      <w:r w:rsidRPr="00FB27AA">
        <w:rPr>
          <w:rFonts w:eastAsia="Times New Roman"/>
          <w:sz w:val="24"/>
          <w:szCs w:val="20"/>
        </w:rPr>
        <w:t>а) заявление о выдаче акта приемочной комиссии, подтверждающего завершение переустройства и (или) перепланировки помещения в многоквартирном доме (приложение № 2 к Административному регламенту) (далее – заявление о выдаче акта);</w:t>
      </w:r>
    </w:p>
    <w:p w:rsidR="00FB27AA" w:rsidRPr="00FB27AA" w:rsidRDefault="00FB27AA" w:rsidP="00FB27AA">
      <w:pPr>
        <w:ind w:firstLine="720"/>
        <w:jc w:val="both"/>
        <w:rPr>
          <w:rFonts w:eastAsia="Times New Roman"/>
          <w:sz w:val="24"/>
          <w:szCs w:val="20"/>
        </w:rPr>
      </w:pPr>
      <w:r w:rsidRPr="00FB27AA">
        <w:rPr>
          <w:rFonts w:eastAsia="Times New Roman"/>
          <w:sz w:val="24"/>
          <w:szCs w:val="20"/>
        </w:rPr>
        <w:t>б) документ, подтверждающий полномочия представителя заявителя (в случае обращения с заявлением представителя заявителя).</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В качестве документа, подтверждающего полномочия на осуществление действий от имени заявителя, может быть представлена:</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доверенность, заверенная нотариально (в случае обращения за получением муниципальной услуги представителя физического лица);</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FB27AA" w:rsidRPr="00FB27AA" w:rsidRDefault="00FB27AA" w:rsidP="00FB27AA">
      <w:pPr>
        <w:ind w:firstLine="709"/>
        <w:jc w:val="both"/>
        <w:rPr>
          <w:rFonts w:eastAsia="Times New Roman"/>
          <w:sz w:val="24"/>
          <w:szCs w:val="20"/>
        </w:rPr>
      </w:pPr>
      <w:r w:rsidRPr="00FB27AA">
        <w:rPr>
          <w:rFonts w:eastAsia="Times New Roman"/>
          <w:sz w:val="24"/>
          <w:szCs w:val="20"/>
        </w:rPr>
        <w:t>2.6.3. Заявление и прилагаемые документы могут быть представлены следующими способами: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путем личного обращения в Уполномоченный орган или в МФЦ лично либо через своих представителей;</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посредством почтовой связи;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по электронной почте;</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посредством Единого портала.</w:t>
      </w:r>
    </w:p>
    <w:p w:rsidR="00FB27AA" w:rsidRPr="00FB27AA" w:rsidRDefault="00FB27AA" w:rsidP="00FB27AA">
      <w:pPr>
        <w:autoSpaceDE w:val="0"/>
        <w:autoSpaceDN w:val="0"/>
        <w:ind w:firstLine="709"/>
        <w:jc w:val="both"/>
        <w:rPr>
          <w:rFonts w:eastAsia="Times New Roman"/>
          <w:sz w:val="24"/>
          <w:szCs w:val="20"/>
        </w:rPr>
      </w:pPr>
      <w:r w:rsidRPr="00FB27AA">
        <w:rPr>
          <w:sz w:val="24"/>
          <w:szCs w:val="20"/>
        </w:rPr>
        <w:t xml:space="preserve">2.6.4. </w:t>
      </w:r>
      <w:r w:rsidRPr="00FB27AA">
        <w:rPr>
          <w:rFonts w:eastAsia="Times New Roman"/>
          <w:sz w:val="24"/>
          <w:szCs w:val="20"/>
        </w:rPr>
        <w:t>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FB27AA" w:rsidRPr="00FB27AA" w:rsidRDefault="00FB27AA" w:rsidP="00FB27AA">
      <w:pPr>
        <w:autoSpaceDE w:val="0"/>
        <w:autoSpaceDN w:val="0"/>
        <w:adjustRightInd w:val="0"/>
        <w:ind w:firstLine="709"/>
        <w:jc w:val="both"/>
        <w:rPr>
          <w:sz w:val="24"/>
          <w:szCs w:val="20"/>
        </w:rPr>
      </w:pPr>
      <w:r w:rsidRPr="00FB27AA">
        <w:rPr>
          <w:sz w:val="24"/>
          <w:szCs w:val="20"/>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FB27AA" w:rsidRPr="00FB27AA" w:rsidRDefault="00FB27AA" w:rsidP="00FB27AA">
      <w:pPr>
        <w:autoSpaceDE w:val="0"/>
        <w:autoSpaceDN w:val="0"/>
        <w:adjustRightInd w:val="0"/>
        <w:ind w:firstLine="709"/>
        <w:jc w:val="both"/>
        <w:rPr>
          <w:sz w:val="24"/>
          <w:szCs w:val="20"/>
        </w:rPr>
      </w:pPr>
      <w:r w:rsidRPr="00FB27AA">
        <w:rPr>
          <w:sz w:val="24"/>
          <w:szCs w:val="20"/>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FB27AA" w:rsidRPr="00FB27AA" w:rsidRDefault="00FB27AA" w:rsidP="00FB27AA">
      <w:pPr>
        <w:autoSpaceDE w:val="0"/>
        <w:autoSpaceDN w:val="0"/>
        <w:adjustRightInd w:val="0"/>
        <w:ind w:firstLine="709"/>
        <w:jc w:val="both"/>
        <w:rPr>
          <w:rFonts w:eastAsia="Times New Roman"/>
          <w:sz w:val="24"/>
          <w:szCs w:val="20"/>
        </w:rPr>
      </w:pPr>
      <w:r w:rsidRPr="00FB27AA">
        <w:rPr>
          <w:sz w:val="24"/>
          <w:szCs w:val="20"/>
        </w:rPr>
        <w:t xml:space="preserve">2.6.5. </w:t>
      </w:r>
      <w:r w:rsidRPr="00FB27AA">
        <w:rPr>
          <w:rFonts w:eastAsia="Times New Roman"/>
          <w:sz w:val="24"/>
          <w:szCs w:val="20"/>
        </w:rPr>
        <w:t xml:space="preserve">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(при наличии) и подписью руководителя, иного должностного лица, уполномоченного </w:t>
      </w:r>
      <w:r w:rsidRPr="00FB27AA">
        <w:rPr>
          <w:rFonts w:eastAsia="Times New Roman"/>
          <w:sz w:val="24"/>
          <w:szCs w:val="20"/>
        </w:rPr>
        <w:lastRenderedPageBreak/>
        <w:t>на это юридическим лицом, индивидуальным предпринимателем, или его уполномоченного лица. После проведения сверки подлинники документов возвращаются заявителю.</w:t>
      </w:r>
    </w:p>
    <w:p w:rsidR="00FB27AA" w:rsidRPr="00FB27AA" w:rsidRDefault="00FB27AA" w:rsidP="00FB27AA">
      <w:pPr>
        <w:autoSpaceDE w:val="0"/>
        <w:autoSpaceDN w:val="0"/>
        <w:adjustRightInd w:val="0"/>
        <w:ind w:firstLine="709"/>
        <w:jc w:val="both"/>
        <w:rPr>
          <w:sz w:val="24"/>
          <w:szCs w:val="20"/>
        </w:rPr>
      </w:pPr>
      <w:r w:rsidRPr="00FB27AA">
        <w:rPr>
          <w:sz w:val="24"/>
          <w:szCs w:val="20"/>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Копия документа, подтверждающего полномочия представителя юридического лица, удостоверяется подписью правомочного должностного лица организации.</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Копия документа, подтверждающего полномочия представителя физического лица, заверяется нотариусом.</w:t>
      </w:r>
    </w:p>
    <w:p w:rsidR="00FB27AA" w:rsidRPr="00FB27AA" w:rsidRDefault="00FB27AA" w:rsidP="00FB27AA">
      <w:pPr>
        <w:autoSpaceDE w:val="0"/>
        <w:autoSpaceDN w:val="0"/>
        <w:adjustRightInd w:val="0"/>
        <w:ind w:firstLine="709"/>
        <w:jc w:val="both"/>
        <w:rPr>
          <w:rFonts w:eastAsia="Times New Roman"/>
          <w:sz w:val="24"/>
          <w:szCs w:val="20"/>
        </w:rPr>
      </w:pPr>
      <w:r w:rsidRPr="00FB27AA">
        <w:rPr>
          <w:sz w:val="24"/>
          <w:szCs w:val="20"/>
        </w:rPr>
        <w:t xml:space="preserve">2.6.6. </w:t>
      </w:r>
      <w:r w:rsidRPr="00FB27AA">
        <w:rPr>
          <w:rFonts w:eastAsia="Times New Roman"/>
          <w:sz w:val="24"/>
          <w:szCs w:val="20"/>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B27AA" w:rsidRPr="00FB27AA" w:rsidRDefault="00FB27AA" w:rsidP="00FB27AA">
      <w:pPr>
        <w:autoSpaceDE w:val="0"/>
        <w:autoSpaceDN w:val="0"/>
        <w:adjustRightInd w:val="0"/>
        <w:ind w:firstLine="709"/>
        <w:jc w:val="both"/>
        <w:rPr>
          <w:sz w:val="24"/>
          <w:szCs w:val="20"/>
        </w:rPr>
      </w:pPr>
      <w:r w:rsidRPr="00FB27AA">
        <w:rPr>
          <w:sz w:val="24"/>
          <w:szCs w:val="20"/>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B27AA" w:rsidRPr="00FB27AA" w:rsidRDefault="00FB27AA" w:rsidP="00FB27AA">
      <w:pPr>
        <w:autoSpaceDE w:val="0"/>
        <w:autoSpaceDN w:val="0"/>
        <w:adjustRightInd w:val="0"/>
        <w:ind w:firstLine="709"/>
        <w:jc w:val="both"/>
        <w:rPr>
          <w:sz w:val="24"/>
          <w:szCs w:val="20"/>
        </w:rPr>
      </w:pPr>
      <w:r w:rsidRPr="00FB27AA">
        <w:rPr>
          <w:sz w:val="24"/>
          <w:szCs w:val="20"/>
        </w:rPr>
        <w:t>2.6.7.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указанным МФЦ.</w:t>
      </w:r>
    </w:p>
    <w:p w:rsidR="00FB27AA" w:rsidRPr="00FB27AA" w:rsidRDefault="00FB27AA" w:rsidP="00FB27AA">
      <w:pPr>
        <w:jc w:val="center"/>
        <w:rPr>
          <w:rFonts w:eastAsia="Times New Roman"/>
          <w:sz w:val="24"/>
          <w:szCs w:val="20"/>
        </w:rPr>
      </w:pPr>
    </w:p>
    <w:p w:rsidR="00FB27AA" w:rsidRPr="00FB27AA" w:rsidRDefault="00FB27AA" w:rsidP="00FB27AA">
      <w:pPr>
        <w:widowControl w:val="0"/>
        <w:autoSpaceDE w:val="0"/>
        <w:autoSpaceDN w:val="0"/>
        <w:adjustRightInd w:val="0"/>
        <w:ind w:firstLine="720"/>
        <w:jc w:val="center"/>
        <w:rPr>
          <w:rFonts w:eastAsia="Times New Roman"/>
          <w:b/>
          <w:sz w:val="24"/>
          <w:szCs w:val="20"/>
        </w:rPr>
      </w:pPr>
      <w:r w:rsidRPr="00FB27AA">
        <w:rPr>
          <w:rFonts w:eastAsia="Times New Roman"/>
          <w:b/>
          <w:sz w:val="24"/>
          <w:szCs w:val="20"/>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B27AA" w:rsidRPr="00FB27AA" w:rsidRDefault="00FB27AA" w:rsidP="00FB27AA">
      <w:pPr>
        <w:ind w:firstLine="709"/>
        <w:jc w:val="both"/>
        <w:rPr>
          <w:rFonts w:eastAsia="Times New Roman"/>
          <w:sz w:val="24"/>
          <w:szCs w:val="20"/>
        </w:rPr>
      </w:pPr>
    </w:p>
    <w:p w:rsidR="00FB27AA" w:rsidRPr="00FB27AA" w:rsidRDefault="00FB27AA" w:rsidP="00FB27AA">
      <w:pPr>
        <w:ind w:firstLine="709"/>
        <w:jc w:val="both"/>
        <w:rPr>
          <w:rFonts w:eastAsia="Times New Roman"/>
          <w:sz w:val="24"/>
          <w:szCs w:val="20"/>
        </w:rPr>
      </w:pPr>
      <w:r w:rsidRPr="00FB27AA">
        <w:rPr>
          <w:rFonts w:eastAsia="Times New Roman"/>
          <w:sz w:val="24"/>
          <w:szCs w:val="20"/>
        </w:rPr>
        <w:t>2.7.1. Для проведения переустройства и (или) перепланировки помещения в многоквартирном доме заявитель вправе представить (направить) в Уполномоченный орган:</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а)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б) технический паспорт переустраиваемого и (или) перепланируемого помещения в многоквартирном доме;</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в)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2.7.2. Документы, указанные в пункте 2.7.1 административного регламента, могут быть представлены следующими способами: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путем личного обращения в Уполномоченный орган или в МФЦ лично либо через своих представителей;</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посредством почтовой связи;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по электронной почте;</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посредством Единого портала.</w:t>
      </w:r>
    </w:p>
    <w:p w:rsidR="00FB27AA" w:rsidRPr="00FB27AA" w:rsidRDefault="00FB27AA" w:rsidP="00FB27AA">
      <w:pPr>
        <w:ind w:firstLine="709"/>
        <w:jc w:val="both"/>
        <w:rPr>
          <w:rFonts w:eastAsia="Times New Roman"/>
          <w:sz w:val="24"/>
          <w:szCs w:val="20"/>
        </w:rPr>
      </w:pPr>
      <w:r w:rsidRPr="00FB27AA">
        <w:rPr>
          <w:rFonts w:eastAsia="Times New Roman"/>
          <w:sz w:val="24"/>
          <w:szCs w:val="20"/>
        </w:rPr>
        <w:t>2.7.3. Документы, предусмотренные пунктом 2.7.1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организациях, в распоряжении которых находятся.</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2.7.4.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FB27AA" w:rsidRPr="00FB27AA" w:rsidRDefault="00FB27AA" w:rsidP="00FB27AA">
      <w:pPr>
        <w:shd w:val="clear" w:color="auto" w:fill="FFFFFF"/>
        <w:ind w:firstLine="709"/>
        <w:jc w:val="both"/>
        <w:rPr>
          <w:rFonts w:eastAsia="Times New Roman"/>
          <w:sz w:val="24"/>
          <w:szCs w:val="20"/>
        </w:rPr>
      </w:pPr>
      <w:r w:rsidRPr="00FB27AA">
        <w:rPr>
          <w:rFonts w:eastAsia="Times New Roman"/>
          <w:sz w:val="24"/>
          <w:szCs w:val="20"/>
        </w:rPr>
        <w:lastRenderedPageBreak/>
        <w:t>Копии документов, предусмотренных пунктом 2.7.1 настоящего административного регламента, представленные заявителем в электронной форме, должны быть засвидетельствованы усиленной квалифицированной электронной подписью заявителя.</w:t>
      </w:r>
    </w:p>
    <w:p w:rsidR="00FB27AA" w:rsidRPr="00FB27AA" w:rsidRDefault="00FB27AA" w:rsidP="00FB27AA">
      <w:pPr>
        <w:shd w:val="clear" w:color="auto" w:fill="FFFFFF"/>
        <w:ind w:firstLine="709"/>
        <w:jc w:val="both"/>
        <w:rPr>
          <w:rFonts w:eastAsia="Times New Roman"/>
          <w:sz w:val="24"/>
          <w:szCs w:val="20"/>
        </w:rPr>
      </w:pPr>
      <w:r w:rsidRPr="00FB27AA">
        <w:rPr>
          <w:rFonts w:eastAsia="Times New Roman"/>
          <w:sz w:val="24"/>
          <w:szCs w:val="20"/>
        </w:rPr>
        <w:t>2.7.5.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B27AA" w:rsidRPr="00FB27AA" w:rsidRDefault="00FB27AA" w:rsidP="00FB27AA">
      <w:pPr>
        <w:shd w:val="clear" w:color="auto" w:fill="FFFFFF"/>
        <w:ind w:firstLine="709"/>
        <w:jc w:val="both"/>
        <w:rPr>
          <w:rFonts w:eastAsia="Times New Roman"/>
          <w:sz w:val="24"/>
          <w:szCs w:val="20"/>
        </w:rPr>
      </w:pPr>
      <w:r w:rsidRPr="00FB27AA">
        <w:rPr>
          <w:rFonts w:eastAsia="Times New Roman"/>
          <w:sz w:val="24"/>
          <w:szCs w:val="20"/>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2.7.6. Запрещено требовать от заявителя:</w:t>
      </w:r>
    </w:p>
    <w:p w:rsidR="00FB27AA" w:rsidRPr="00FB27AA" w:rsidRDefault="00FB27AA" w:rsidP="00FB27AA">
      <w:pPr>
        <w:autoSpaceDE w:val="0"/>
        <w:autoSpaceDN w:val="0"/>
        <w:adjustRightInd w:val="0"/>
        <w:ind w:firstLine="709"/>
        <w:jc w:val="both"/>
        <w:outlineLvl w:val="0"/>
        <w:rPr>
          <w:rFonts w:eastAsia="Times New Roman"/>
          <w:sz w:val="24"/>
          <w:szCs w:val="20"/>
        </w:rPr>
      </w:pPr>
      <w:r w:rsidRPr="00FB27AA">
        <w:rPr>
          <w:rFonts w:eastAsia="Times New Roman"/>
          <w:sz w:val="24"/>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27AA" w:rsidRPr="00FB27AA" w:rsidRDefault="00FB27AA" w:rsidP="00FB27AA">
      <w:pPr>
        <w:autoSpaceDE w:val="0"/>
        <w:ind w:firstLine="709"/>
        <w:jc w:val="both"/>
        <w:rPr>
          <w:rFonts w:eastAsia="Times New Roman"/>
          <w:sz w:val="24"/>
          <w:szCs w:val="20"/>
        </w:rPr>
      </w:pPr>
      <w:r w:rsidRPr="00FB27AA">
        <w:rPr>
          <w:rFonts w:eastAsia="Times New Roman"/>
          <w:sz w:val="24"/>
          <w:szCs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B27AA">
        <w:rPr>
          <w:rFonts w:eastAsia="Times New Roman"/>
          <w:bCs/>
          <w:iCs/>
          <w:sz w:val="24"/>
          <w:szCs w:val="20"/>
        </w:rPr>
        <w:t>муниципаль</w:t>
      </w:r>
      <w:r w:rsidRPr="00FB27AA">
        <w:rPr>
          <w:rFonts w:eastAsia="Times New Roman"/>
          <w:sz w:val="24"/>
          <w:szCs w:val="20"/>
        </w:rPr>
        <w:t>ной услуги;</w:t>
      </w:r>
    </w:p>
    <w:p w:rsidR="00FB27AA" w:rsidRPr="00FB27AA" w:rsidRDefault="00FB27AA" w:rsidP="00FB27AA">
      <w:pPr>
        <w:autoSpaceDE w:val="0"/>
        <w:ind w:firstLine="709"/>
        <w:jc w:val="both"/>
        <w:rPr>
          <w:rFonts w:eastAsia="Times New Roman"/>
          <w:sz w:val="24"/>
          <w:szCs w:val="20"/>
        </w:rPr>
      </w:pPr>
      <w:r w:rsidRPr="00FB27AA">
        <w:rPr>
          <w:rFonts w:eastAsia="Times New Roman"/>
          <w:sz w:val="24"/>
          <w:szCs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FB27AA">
          <w:rPr>
            <w:rFonts w:eastAsia="Times New Roman"/>
            <w:sz w:val="24"/>
            <w:szCs w:val="20"/>
          </w:rPr>
          <w:t>пунктом 4 части 1 статьи 7</w:t>
        </w:r>
      </w:hyperlink>
      <w:r w:rsidRPr="00FB27AA">
        <w:rPr>
          <w:rFonts w:eastAsia="Times New Roman"/>
          <w:sz w:val="24"/>
          <w:szCs w:val="20"/>
        </w:rPr>
        <w:t xml:space="preserve"> Федерального закона от 27 июля 2010 года № 210-ФЗ «Об организации предоставления государственных и муниципальных услуг»;</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муниципальной услуги,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B27AA" w:rsidRPr="00FB27AA" w:rsidRDefault="00FB27AA" w:rsidP="00FB27AA">
      <w:pPr>
        <w:widowControl w:val="0"/>
        <w:autoSpaceDE w:val="0"/>
        <w:autoSpaceDN w:val="0"/>
        <w:adjustRightInd w:val="0"/>
        <w:ind w:firstLine="709"/>
        <w:jc w:val="both"/>
        <w:rPr>
          <w:rFonts w:eastAsia="Times New Roman"/>
          <w:sz w:val="24"/>
          <w:szCs w:val="20"/>
          <w:shd w:val="clear" w:color="auto" w:fill="FFFFFF"/>
        </w:rPr>
      </w:pPr>
      <w:r w:rsidRPr="00FB27AA">
        <w:rPr>
          <w:rFonts w:eastAsia="Times New Roman"/>
          <w:sz w:val="24"/>
          <w:szCs w:val="20"/>
          <w:shd w:val="clear" w:color="auto" w:fill="FFFFFF"/>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w:t>
      </w:r>
      <w:hyperlink r:id="rId11" w:anchor="dst100010" w:history="1">
        <w:r w:rsidRPr="00FB27AA">
          <w:rPr>
            <w:rFonts w:eastAsia="Times New Roman"/>
            <w:sz w:val="24"/>
            <w:szCs w:val="20"/>
            <w:shd w:val="clear" w:color="auto" w:fill="FFFFFF"/>
          </w:rPr>
          <w:t>частью 1 статьи 1</w:t>
        </w:r>
      </w:hyperlink>
      <w:r w:rsidRPr="00FB27AA">
        <w:rPr>
          <w:rFonts w:eastAsia="Times New Roman"/>
          <w:sz w:val="24"/>
          <w:szCs w:val="20"/>
          <w:shd w:val="clear" w:color="auto" w:fill="FFFFFF"/>
        </w:rPr>
        <w:t>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w:t>
      </w:r>
      <w:hyperlink r:id="rId12" w:history="1">
        <w:r w:rsidRPr="00FB27AA">
          <w:rPr>
            <w:rFonts w:eastAsia="Times New Roman"/>
            <w:sz w:val="24"/>
            <w:szCs w:val="20"/>
            <w:shd w:val="clear" w:color="auto" w:fill="FFFFFF"/>
          </w:rPr>
          <w:t>актами</w:t>
        </w:r>
      </w:hyperlink>
      <w:r w:rsidRPr="00FB27AA">
        <w:rPr>
          <w:rFonts w:eastAsia="Times New Roman"/>
          <w:sz w:val="24"/>
          <w:szCs w:val="20"/>
          <w:shd w:val="clear" w:color="auto" w:fill="FFFFFF"/>
        </w:rPr>
        <w:t> Российской Федерации, нормативными правовыми актами Вологодской области, муниципальными правовыми актами, за исключением документов, включенных в определенный </w:t>
      </w:r>
      <w:hyperlink r:id="rId13" w:anchor="dst43" w:history="1">
        <w:r w:rsidRPr="00FB27AA">
          <w:rPr>
            <w:rFonts w:eastAsia="Times New Roman"/>
            <w:sz w:val="24"/>
            <w:szCs w:val="20"/>
            <w:shd w:val="clear" w:color="auto" w:fill="FFFFFF"/>
          </w:rPr>
          <w:t>частью 6</w:t>
        </w:r>
      </w:hyperlink>
      <w:r w:rsidRPr="00FB27AA">
        <w:rPr>
          <w:rFonts w:eastAsia="Times New Roman"/>
          <w:sz w:val="24"/>
          <w:szCs w:val="20"/>
          <w:shd w:val="clear" w:color="auto" w:fill="FFFFFF"/>
        </w:rPr>
        <w:t>  статьи 7 Федерального закона от 27.07.2010 года №210-ФЗ перечень документов.</w:t>
      </w:r>
    </w:p>
    <w:p w:rsidR="00FB27AA" w:rsidRPr="00FB27AA" w:rsidRDefault="00FB27AA" w:rsidP="00FB27AA">
      <w:pPr>
        <w:keepNext/>
        <w:tabs>
          <w:tab w:val="num" w:pos="0"/>
        </w:tabs>
        <w:jc w:val="center"/>
        <w:outlineLvl w:val="3"/>
        <w:rPr>
          <w:rFonts w:eastAsia="Times New Roman"/>
          <w:iCs/>
          <w:sz w:val="24"/>
          <w:szCs w:val="20"/>
        </w:rPr>
      </w:pPr>
    </w:p>
    <w:p w:rsidR="00FB27AA" w:rsidRPr="00FB27AA" w:rsidRDefault="00FB27AA" w:rsidP="00FB27AA">
      <w:pPr>
        <w:keepNext/>
        <w:tabs>
          <w:tab w:val="num" w:pos="0"/>
        </w:tabs>
        <w:jc w:val="center"/>
        <w:outlineLvl w:val="3"/>
        <w:rPr>
          <w:rFonts w:eastAsia="Times New Roman"/>
          <w:b/>
          <w:iCs/>
          <w:sz w:val="24"/>
          <w:szCs w:val="20"/>
        </w:rPr>
      </w:pPr>
      <w:r w:rsidRPr="00FB27AA">
        <w:rPr>
          <w:rFonts w:eastAsia="Times New Roman"/>
          <w:b/>
          <w:iCs/>
          <w:sz w:val="24"/>
          <w:szCs w:val="20"/>
        </w:rPr>
        <w:t>2.8. Исчерпывающий перечень оснований для отказа в приеме документов, необходимых для предоставления муниципальной услуги</w:t>
      </w:r>
    </w:p>
    <w:p w:rsidR="00FB27AA" w:rsidRPr="00FB27AA" w:rsidRDefault="00FB27AA" w:rsidP="00FB27AA">
      <w:pPr>
        <w:widowControl w:val="0"/>
        <w:autoSpaceDE w:val="0"/>
        <w:autoSpaceDN w:val="0"/>
        <w:adjustRightInd w:val="0"/>
        <w:ind w:firstLine="540"/>
        <w:jc w:val="both"/>
        <w:rPr>
          <w:rFonts w:eastAsia="Times New Roman"/>
          <w:sz w:val="24"/>
          <w:szCs w:val="20"/>
        </w:rPr>
      </w:pP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 xml:space="preserve">Основанием для отказа в приеме к рассмотрению заявления является выявление несоблюдения установленных </w:t>
      </w:r>
      <w:hyperlink r:id="rId14" w:history="1">
        <w:r w:rsidRPr="00FB27AA">
          <w:rPr>
            <w:rFonts w:eastAsia="Times New Roman"/>
            <w:sz w:val="24"/>
            <w:szCs w:val="20"/>
          </w:rPr>
          <w:t>статьей 11</w:t>
        </w:r>
      </w:hyperlink>
      <w:r w:rsidRPr="00FB27AA">
        <w:rPr>
          <w:rFonts w:eastAsia="Times New Roman"/>
          <w:sz w:val="24"/>
          <w:szCs w:val="20"/>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FB27AA" w:rsidRPr="00FB27AA" w:rsidRDefault="00FB27AA" w:rsidP="00FB27AA">
      <w:pPr>
        <w:widowControl w:val="0"/>
        <w:autoSpaceDE w:val="0"/>
        <w:autoSpaceDN w:val="0"/>
        <w:adjustRightInd w:val="0"/>
        <w:ind w:firstLine="709"/>
        <w:jc w:val="both"/>
        <w:rPr>
          <w:rFonts w:eastAsia="Times New Roman"/>
          <w:sz w:val="24"/>
          <w:szCs w:val="20"/>
        </w:rPr>
      </w:pPr>
    </w:p>
    <w:p w:rsidR="00FB27AA" w:rsidRPr="00FB27AA" w:rsidRDefault="00FB27AA" w:rsidP="00FB27AA">
      <w:pPr>
        <w:keepNext/>
        <w:tabs>
          <w:tab w:val="num" w:pos="0"/>
        </w:tabs>
        <w:jc w:val="center"/>
        <w:outlineLvl w:val="3"/>
        <w:rPr>
          <w:rFonts w:eastAsia="Times New Roman"/>
          <w:b/>
          <w:iCs/>
          <w:sz w:val="24"/>
          <w:szCs w:val="20"/>
        </w:rPr>
      </w:pPr>
      <w:r w:rsidRPr="00FB27AA">
        <w:rPr>
          <w:rFonts w:eastAsia="Times New Roman"/>
          <w:b/>
          <w:iCs/>
          <w:sz w:val="24"/>
          <w:szCs w:val="20"/>
        </w:rPr>
        <w:lastRenderedPageBreak/>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B27AA" w:rsidRPr="00FB27AA" w:rsidRDefault="00FB27AA" w:rsidP="00FB27AA">
      <w:pPr>
        <w:rPr>
          <w:rFonts w:eastAsia="Times New Roman"/>
          <w:sz w:val="24"/>
          <w:szCs w:val="20"/>
        </w:rPr>
      </w:pPr>
    </w:p>
    <w:p w:rsidR="00FB27AA" w:rsidRPr="00FB27AA" w:rsidRDefault="00FB27AA" w:rsidP="00FB27AA">
      <w:pPr>
        <w:autoSpaceDE w:val="0"/>
        <w:autoSpaceDN w:val="0"/>
        <w:adjustRightInd w:val="0"/>
        <w:ind w:firstLine="720"/>
        <w:jc w:val="both"/>
        <w:rPr>
          <w:rFonts w:eastAsia="Times New Roman"/>
          <w:sz w:val="24"/>
          <w:szCs w:val="20"/>
        </w:rPr>
      </w:pPr>
      <w:r w:rsidRPr="00FB27AA">
        <w:rPr>
          <w:rFonts w:eastAsia="Times New Roman"/>
          <w:bCs/>
          <w:sz w:val="24"/>
          <w:szCs w:val="20"/>
        </w:rPr>
        <w:t xml:space="preserve">2.9.1. </w:t>
      </w:r>
      <w:r w:rsidRPr="00FB27AA">
        <w:rPr>
          <w:rFonts w:eastAsia="Times New Roman"/>
          <w:sz w:val="24"/>
          <w:szCs w:val="20"/>
        </w:rPr>
        <w:t>Основания для приостановления предоставления муниципальной услуги законодательством не предусмотрены.</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bCs/>
          <w:sz w:val="24"/>
          <w:szCs w:val="20"/>
        </w:rPr>
        <w:t>2.9.2. Основаниями для отказа</w:t>
      </w:r>
      <w:r w:rsidRPr="00FB27AA">
        <w:rPr>
          <w:rFonts w:eastAsia="Times New Roman"/>
          <w:sz w:val="24"/>
          <w:szCs w:val="20"/>
        </w:rPr>
        <w:t xml:space="preserve"> в согласовании переустройства и (или) перепланировки помещения в многоквартирном доме являются:</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а) непредставления определенных в пункте 2.6.1 административного регламента документов, обязанность по представлению которых возложена на заявителя:</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в) представления документов в ненадлежащий орган;</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г) несоответствия проекта переустройства и (или) перепланировки помещения в многоквартирном доме требованиям законодательства.</w:t>
      </w:r>
    </w:p>
    <w:p w:rsidR="00FB27AA" w:rsidRPr="00FB27AA" w:rsidRDefault="00FB27AA" w:rsidP="00FB27AA">
      <w:pPr>
        <w:ind w:firstLine="709"/>
        <w:jc w:val="both"/>
        <w:rPr>
          <w:rFonts w:eastAsia="Times New Roman"/>
          <w:sz w:val="24"/>
          <w:szCs w:val="20"/>
        </w:rPr>
      </w:pPr>
      <w:r w:rsidRPr="00FB27AA">
        <w:rPr>
          <w:rFonts w:eastAsia="Times New Roman"/>
          <w:sz w:val="24"/>
          <w:szCs w:val="20"/>
        </w:rPr>
        <w:t>2.9.4.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частью 1 статьи 27 Жилищного кодекса Российской Федерации.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2.9.5.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FB27AA" w:rsidRPr="00FB27AA" w:rsidRDefault="00FB27AA" w:rsidP="00FB27AA">
      <w:pPr>
        <w:autoSpaceDE w:val="0"/>
        <w:autoSpaceDN w:val="0"/>
        <w:adjustRightInd w:val="0"/>
        <w:ind w:firstLine="540"/>
        <w:jc w:val="both"/>
        <w:rPr>
          <w:rFonts w:eastAsia="Times New Roman"/>
          <w:bCs/>
          <w:sz w:val="24"/>
          <w:szCs w:val="20"/>
        </w:rPr>
      </w:pPr>
    </w:p>
    <w:p w:rsidR="00FB27AA" w:rsidRPr="00FB27AA" w:rsidRDefault="00FB27AA" w:rsidP="00FB27AA">
      <w:pPr>
        <w:rPr>
          <w:rFonts w:eastAsia="Times New Roman"/>
          <w:sz w:val="24"/>
          <w:szCs w:val="20"/>
        </w:rPr>
      </w:pPr>
    </w:p>
    <w:p w:rsidR="00FB27AA" w:rsidRPr="00FB27AA" w:rsidRDefault="00FB27AA" w:rsidP="00FB27AA">
      <w:pPr>
        <w:jc w:val="center"/>
        <w:rPr>
          <w:rFonts w:eastAsia="Times New Roman"/>
          <w:b/>
          <w:iCs/>
          <w:sz w:val="24"/>
          <w:szCs w:val="20"/>
        </w:rPr>
      </w:pPr>
      <w:r w:rsidRPr="00FB27AA">
        <w:rPr>
          <w:rFonts w:eastAsia="Times New Roman"/>
          <w:b/>
          <w:iCs/>
          <w:sz w:val="24"/>
          <w:szCs w:val="20"/>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B27AA" w:rsidRPr="00FB27AA" w:rsidRDefault="00FB27AA" w:rsidP="00FB27AA">
      <w:pPr>
        <w:keepNext/>
        <w:tabs>
          <w:tab w:val="num" w:pos="0"/>
        </w:tabs>
        <w:ind w:firstLine="540"/>
        <w:jc w:val="center"/>
        <w:outlineLvl w:val="3"/>
        <w:rPr>
          <w:rFonts w:eastAsia="Times New Roman"/>
          <w:sz w:val="24"/>
          <w:szCs w:val="20"/>
        </w:rPr>
      </w:pPr>
    </w:p>
    <w:p w:rsidR="00FB27AA" w:rsidRPr="00FB27AA" w:rsidRDefault="00FB27AA" w:rsidP="00FB27AA">
      <w:pPr>
        <w:autoSpaceDE w:val="0"/>
        <w:autoSpaceDN w:val="0"/>
        <w:adjustRightInd w:val="0"/>
        <w:ind w:firstLine="540"/>
        <w:jc w:val="both"/>
        <w:rPr>
          <w:iCs/>
          <w:sz w:val="24"/>
          <w:szCs w:val="20"/>
          <w:lang w:eastAsia="en-US"/>
        </w:rPr>
      </w:pPr>
    </w:p>
    <w:p w:rsidR="00FB27AA" w:rsidRPr="00FB27AA" w:rsidRDefault="00FB27AA" w:rsidP="00FB27AA">
      <w:pPr>
        <w:ind w:firstLine="540"/>
        <w:jc w:val="both"/>
        <w:rPr>
          <w:rFonts w:eastAsia="Times New Roman"/>
          <w:iCs/>
          <w:sz w:val="24"/>
          <w:szCs w:val="20"/>
        </w:rPr>
      </w:pPr>
      <w:r w:rsidRPr="00FB27AA">
        <w:rPr>
          <w:rFonts w:eastAsia="Times New Roman"/>
          <w:sz w:val="24"/>
          <w:szCs w:val="20"/>
        </w:rPr>
        <w:t xml:space="preserve">Услуг, которые являются необходимыми и обязательными для предоставления муниципальной услуги, не имеется. </w:t>
      </w:r>
    </w:p>
    <w:p w:rsidR="00FB27AA" w:rsidRPr="00FB27AA" w:rsidRDefault="00FB27AA" w:rsidP="00FB27AA">
      <w:pPr>
        <w:keepNext/>
        <w:tabs>
          <w:tab w:val="num" w:pos="0"/>
        </w:tabs>
        <w:ind w:firstLine="540"/>
        <w:jc w:val="center"/>
        <w:outlineLvl w:val="3"/>
        <w:rPr>
          <w:rFonts w:eastAsia="Times New Roman"/>
          <w:iCs/>
          <w:sz w:val="24"/>
          <w:szCs w:val="20"/>
        </w:rPr>
      </w:pPr>
    </w:p>
    <w:p w:rsidR="00FB27AA" w:rsidRPr="00FB27AA" w:rsidRDefault="00FB27AA" w:rsidP="00FB27AA">
      <w:pPr>
        <w:autoSpaceDE w:val="0"/>
        <w:autoSpaceDN w:val="0"/>
        <w:adjustRightInd w:val="0"/>
        <w:jc w:val="center"/>
        <w:rPr>
          <w:rFonts w:eastAsia="Times New Roman"/>
          <w:b/>
          <w:sz w:val="24"/>
          <w:szCs w:val="20"/>
        </w:rPr>
      </w:pPr>
      <w:r w:rsidRPr="00FB27AA">
        <w:rPr>
          <w:rFonts w:eastAsia="Times New Roman"/>
          <w:b/>
          <w:sz w:val="24"/>
          <w:szCs w:val="20"/>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FB27AA" w:rsidRPr="00FB27AA" w:rsidRDefault="00FB27AA" w:rsidP="00FB27AA">
      <w:pPr>
        <w:autoSpaceDE w:val="0"/>
        <w:autoSpaceDN w:val="0"/>
        <w:adjustRightInd w:val="0"/>
        <w:jc w:val="center"/>
        <w:rPr>
          <w:rFonts w:eastAsia="Times New Roman"/>
          <w:sz w:val="24"/>
          <w:szCs w:val="20"/>
        </w:rPr>
      </w:pP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Предоставление муниципальной услуги осуществляется для заявителей на безвозмездной основе.</w:t>
      </w:r>
    </w:p>
    <w:p w:rsidR="00FB27AA" w:rsidRPr="00FB27AA" w:rsidRDefault="00FB27AA" w:rsidP="00FB27AA">
      <w:pPr>
        <w:ind w:firstLine="709"/>
        <w:jc w:val="both"/>
        <w:rPr>
          <w:rFonts w:eastAsia="Times New Roman"/>
          <w:sz w:val="24"/>
          <w:szCs w:val="20"/>
        </w:rPr>
      </w:pPr>
    </w:p>
    <w:p w:rsidR="00FB27AA" w:rsidRPr="00FB27AA" w:rsidRDefault="00FB27AA" w:rsidP="00FB27AA">
      <w:pPr>
        <w:keepNext/>
        <w:tabs>
          <w:tab w:val="num" w:pos="0"/>
        </w:tabs>
        <w:jc w:val="center"/>
        <w:outlineLvl w:val="3"/>
        <w:rPr>
          <w:rFonts w:eastAsia="Times New Roman"/>
          <w:b/>
          <w:iCs/>
          <w:sz w:val="24"/>
          <w:szCs w:val="20"/>
        </w:rPr>
      </w:pPr>
      <w:r w:rsidRPr="00FB27AA">
        <w:rPr>
          <w:rFonts w:eastAsia="Times New Roman"/>
          <w:b/>
          <w:iCs/>
          <w:sz w:val="24"/>
          <w:szCs w:val="20"/>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B27AA" w:rsidRPr="00FB27AA" w:rsidRDefault="00FB27AA" w:rsidP="00FB27AA">
      <w:pPr>
        <w:ind w:firstLine="709"/>
        <w:jc w:val="both"/>
        <w:rPr>
          <w:rFonts w:eastAsia="Times New Roman"/>
          <w:sz w:val="24"/>
          <w:szCs w:val="20"/>
        </w:rPr>
      </w:pPr>
    </w:p>
    <w:p w:rsidR="00FB27AA" w:rsidRPr="00FB27AA" w:rsidRDefault="00FB27AA" w:rsidP="00FB27AA">
      <w:pPr>
        <w:ind w:firstLine="709"/>
        <w:jc w:val="both"/>
        <w:rPr>
          <w:rFonts w:eastAsia="Times New Roman"/>
          <w:sz w:val="24"/>
          <w:szCs w:val="20"/>
        </w:rPr>
      </w:pPr>
      <w:r w:rsidRPr="00FB27AA">
        <w:rPr>
          <w:rFonts w:eastAsia="Times New Roman"/>
          <w:sz w:val="24"/>
          <w:szCs w:val="20"/>
        </w:rPr>
        <w:t>Максимальный срок ожидания в очереди при подаче заявления и (или) при получении результата не должен превышать 15 минут.</w:t>
      </w:r>
    </w:p>
    <w:p w:rsidR="00FB27AA" w:rsidRPr="00FB27AA" w:rsidRDefault="00FB27AA" w:rsidP="00FB27AA">
      <w:pPr>
        <w:ind w:firstLine="709"/>
        <w:jc w:val="both"/>
        <w:rPr>
          <w:rFonts w:eastAsia="Times New Roman"/>
          <w:sz w:val="24"/>
          <w:szCs w:val="20"/>
        </w:rPr>
      </w:pPr>
    </w:p>
    <w:p w:rsidR="00FB27AA" w:rsidRPr="00FB27AA" w:rsidRDefault="00FB27AA" w:rsidP="00FB27AA">
      <w:pPr>
        <w:jc w:val="center"/>
        <w:rPr>
          <w:rFonts w:eastAsia="Times New Roman"/>
          <w:b/>
          <w:sz w:val="24"/>
          <w:szCs w:val="20"/>
        </w:rPr>
      </w:pPr>
      <w:r w:rsidRPr="00FB27AA">
        <w:rPr>
          <w:rFonts w:eastAsia="Times New Roman"/>
          <w:b/>
          <w:sz w:val="24"/>
          <w:szCs w:val="20"/>
        </w:rPr>
        <w:t>2.13. Срок регистрации запроса заявителя</w:t>
      </w:r>
    </w:p>
    <w:p w:rsidR="00FB27AA" w:rsidRPr="00FB27AA" w:rsidRDefault="00FB27AA" w:rsidP="00FB27AA">
      <w:pPr>
        <w:widowControl w:val="0"/>
        <w:autoSpaceDE w:val="0"/>
        <w:autoSpaceDN w:val="0"/>
        <w:adjustRightInd w:val="0"/>
        <w:jc w:val="center"/>
        <w:rPr>
          <w:rFonts w:eastAsia="Times New Roman"/>
          <w:b/>
          <w:sz w:val="24"/>
          <w:szCs w:val="20"/>
        </w:rPr>
      </w:pPr>
      <w:r w:rsidRPr="00FB27AA">
        <w:rPr>
          <w:rFonts w:eastAsia="Times New Roman"/>
          <w:b/>
          <w:sz w:val="24"/>
          <w:szCs w:val="20"/>
        </w:rPr>
        <w:t>о предоставлении муниципальной услуги</w:t>
      </w:r>
    </w:p>
    <w:p w:rsidR="00FB27AA" w:rsidRPr="00FB27AA" w:rsidRDefault="00FB27AA" w:rsidP="00FB27AA">
      <w:pPr>
        <w:autoSpaceDE w:val="0"/>
        <w:autoSpaceDN w:val="0"/>
        <w:adjustRightInd w:val="0"/>
        <w:ind w:firstLine="709"/>
        <w:jc w:val="both"/>
        <w:rPr>
          <w:rFonts w:eastAsia="Times New Roman"/>
          <w:sz w:val="24"/>
          <w:szCs w:val="20"/>
        </w:rPr>
      </w:pPr>
    </w:p>
    <w:p w:rsidR="00FB27AA" w:rsidRPr="00FB27AA" w:rsidRDefault="00FB27AA" w:rsidP="00FB27AA">
      <w:pPr>
        <w:ind w:firstLine="709"/>
        <w:jc w:val="both"/>
        <w:rPr>
          <w:rFonts w:eastAsia="Times New Roman"/>
          <w:sz w:val="24"/>
          <w:szCs w:val="20"/>
        </w:rPr>
      </w:pPr>
      <w:r w:rsidRPr="00FB27AA">
        <w:rPr>
          <w:rFonts w:eastAsia="Times New Roman"/>
          <w:sz w:val="24"/>
          <w:szCs w:val="20"/>
        </w:rPr>
        <w:t>Регистрация заявления о предоставлении муниципальной услуги</w:t>
      </w:r>
      <w:r w:rsidRPr="00FB27AA">
        <w:rPr>
          <w:sz w:val="24"/>
          <w:szCs w:val="20"/>
        </w:rPr>
        <w:t>, в том числе поступившего в форме электронного документа, осуществляется</w:t>
      </w:r>
      <w:r w:rsidRPr="00FB27AA">
        <w:rPr>
          <w:rFonts w:eastAsia="Times New Roman"/>
          <w:sz w:val="24"/>
          <w:szCs w:val="20"/>
        </w:rPr>
        <w:t xml:space="preserve"> в день его поступления в Уполномоченный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FB27AA" w:rsidRPr="00FB27AA" w:rsidRDefault="00FB27AA" w:rsidP="00FB27AA">
      <w:pPr>
        <w:autoSpaceDE w:val="0"/>
        <w:autoSpaceDN w:val="0"/>
        <w:adjustRightInd w:val="0"/>
        <w:ind w:firstLine="709"/>
        <w:jc w:val="both"/>
        <w:rPr>
          <w:rFonts w:eastAsia="Times New Roman"/>
          <w:sz w:val="24"/>
          <w:szCs w:val="20"/>
        </w:rPr>
      </w:pPr>
    </w:p>
    <w:p w:rsidR="00FB27AA" w:rsidRPr="00FB27AA" w:rsidRDefault="00FB27AA" w:rsidP="00FB27AA">
      <w:pPr>
        <w:keepNext/>
        <w:tabs>
          <w:tab w:val="num" w:pos="0"/>
        </w:tabs>
        <w:spacing w:before="120"/>
        <w:jc w:val="center"/>
        <w:outlineLvl w:val="3"/>
        <w:rPr>
          <w:rFonts w:eastAsia="Times New Roman"/>
          <w:b/>
          <w:sz w:val="24"/>
          <w:szCs w:val="20"/>
        </w:rPr>
      </w:pPr>
      <w:r w:rsidRPr="00FB27AA">
        <w:rPr>
          <w:rFonts w:eastAsia="Times New Roman"/>
          <w:b/>
          <w:iCs/>
          <w:sz w:val="24"/>
          <w:szCs w:val="20"/>
        </w:rPr>
        <w:t>2.14. Т</w:t>
      </w:r>
      <w:r w:rsidRPr="00FB27AA">
        <w:rPr>
          <w:rFonts w:eastAsia="Times New Roman"/>
          <w:b/>
          <w:sz w:val="24"/>
          <w:szCs w:val="20"/>
        </w:rPr>
        <w:t xml:space="preserve">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proofErr w:type="gramStart"/>
      <w:r w:rsidRPr="00FB27AA">
        <w:rPr>
          <w:rFonts w:eastAsia="Times New Roman"/>
          <w:b/>
          <w:sz w:val="24"/>
          <w:szCs w:val="20"/>
        </w:rPr>
        <w:t>предоставления  муниципальной</w:t>
      </w:r>
      <w:proofErr w:type="gramEnd"/>
      <w:r w:rsidRPr="00FB27AA">
        <w:rPr>
          <w:rFonts w:eastAsia="Times New Roman"/>
          <w:b/>
          <w:sz w:val="24"/>
          <w:szCs w:val="20"/>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B27AA" w:rsidRPr="00FB27AA" w:rsidRDefault="00FB27AA" w:rsidP="00FB27AA">
      <w:pPr>
        <w:rPr>
          <w:rFonts w:eastAsia="Times New Roman"/>
          <w:sz w:val="24"/>
          <w:szCs w:val="20"/>
        </w:rPr>
      </w:pP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2.14.2. Гражданам, относящимся к категории инвалидов, включая инвалидов, использующих кресла-коляски и собак-проводников, обеспечиваются:</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FB27AA" w:rsidRPr="00FB27AA" w:rsidRDefault="00FB27AA" w:rsidP="00FB27AA">
      <w:pPr>
        <w:ind w:firstLine="709"/>
        <w:jc w:val="both"/>
        <w:rPr>
          <w:rFonts w:eastAsia="Times New Roman"/>
          <w:sz w:val="24"/>
          <w:szCs w:val="20"/>
        </w:rPr>
      </w:pPr>
      <w:r w:rsidRPr="00FB27AA">
        <w:rPr>
          <w:rFonts w:eastAsia="Times New Roman"/>
          <w:sz w:val="24"/>
          <w:szCs w:val="20"/>
        </w:rPr>
        <w:lastRenderedPageBreak/>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FB27AA" w:rsidRPr="00FB27AA" w:rsidRDefault="00FB27AA" w:rsidP="00FB27AA">
      <w:pPr>
        <w:ind w:firstLine="709"/>
        <w:jc w:val="both"/>
        <w:rPr>
          <w:rFonts w:eastAsia="Times New Roman"/>
          <w:sz w:val="24"/>
          <w:szCs w:val="20"/>
        </w:rPr>
      </w:pPr>
      <w:r w:rsidRPr="00FB27AA">
        <w:rPr>
          <w:rFonts w:eastAsia="Times New Roman"/>
          <w:sz w:val="24"/>
          <w:szCs w:val="20"/>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B27AA" w:rsidRPr="00FB27AA" w:rsidRDefault="00FB27AA" w:rsidP="00FB27AA">
      <w:pPr>
        <w:ind w:firstLine="709"/>
        <w:jc w:val="both"/>
        <w:rPr>
          <w:rFonts w:eastAsia="Times New Roman"/>
          <w:sz w:val="24"/>
          <w:szCs w:val="20"/>
        </w:rPr>
      </w:pPr>
      <w:r w:rsidRPr="00FB27AA">
        <w:rPr>
          <w:rFonts w:eastAsia="Times New Roman"/>
          <w:sz w:val="24"/>
          <w:szCs w:val="20"/>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w:t>
      </w:r>
      <w:hyperlink r:id="rId15" w:history="1">
        <w:r w:rsidRPr="00FB27AA">
          <w:rPr>
            <w:rFonts w:eastAsia="Times New Roman"/>
            <w:sz w:val="24"/>
            <w:szCs w:val="20"/>
          </w:rPr>
          <w:t>приказом</w:t>
        </w:r>
      </w:hyperlink>
      <w:r w:rsidRPr="00FB27AA">
        <w:rPr>
          <w:rFonts w:eastAsia="Times New Roman"/>
          <w:sz w:val="24"/>
          <w:szCs w:val="20"/>
        </w:rPr>
        <w:t xml:space="preserve"> Министерства труда и социальной защиты Российской Федерации от 22 июня 2015 года № 386н;</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FB27AA" w:rsidRPr="00FB27AA" w:rsidRDefault="00FB27AA" w:rsidP="00FB27AA">
      <w:pPr>
        <w:ind w:firstLine="709"/>
        <w:jc w:val="both"/>
        <w:rPr>
          <w:rFonts w:eastAsia="Times New Roman"/>
          <w:sz w:val="24"/>
          <w:szCs w:val="20"/>
        </w:rPr>
      </w:pPr>
      <w:r w:rsidRPr="00FB27AA">
        <w:rPr>
          <w:rFonts w:eastAsia="Times New Roman"/>
          <w:sz w:val="24"/>
          <w:szCs w:val="20"/>
        </w:rPr>
        <w:t xml:space="preserve">обеспечение при необходимости допуска в здание, в котором предоставляется муниципальная услуга, </w:t>
      </w:r>
      <w:proofErr w:type="spellStart"/>
      <w:r w:rsidRPr="00FB27AA">
        <w:rPr>
          <w:rFonts w:eastAsia="Times New Roman"/>
          <w:sz w:val="24"/>
          <w:szCs w:val="20"/>
        </w:rPr>
        <w:t>сурдопереводчика</w:t>
      </w:r>
      <w:proofErr w:type="spellEnd"/>
      <w:r w:rsidRPr="00FB27AA">
        <w:rPr>
          <w:rFonts w:eastAsia="Times New Roman"/>
          <w:sz w:val="24"/>
          <w:szCs w:val="20"/>
        </w:rPr>
        <w:t xml:space="preserve">, </w:t>
      </w:r>
      <w:proofErr w:type="spellStart"/>
      <w:r w:rsidRPr="00FB27AA">
        <w:rPr>
          <w:rFonts w:eastAsia="Times New Roman"/>
          <w:sz w:val="24"/>
          <w:szCs w:val="20"/>
        </w:rPr>
        <w:t>тифлосурдопереводчика</w:t>
      </w:r>
      <w:proofErr w:type="spellEnd"/>
      <w:r w:rsidRPr="00FB27AA">
        <w:rPr>
          <w:rFonts w:eastAsia="Times New Roman"/>
          <w:sz w:val="24"/>
          <w:szCs w:val="20"/>
        </w:rPr>
        <w:t>;</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FB27AA" w:rsidRPr="00FB27AA" w:rsidRDefault="00FB27AA" w:rsidP="00FB27AA">
      <w:pPr>
        <w:ind w:firstLine="709"/>
        <w:jc w:val="both"/>
        <w:rPr>
          <w:rFonts w:eastAsia="Times New Roman"/>
          <w:sz w:val="24"/>
          <w:szCs w:val="20"/>
        </w:rPr>
      </w:pPr>
      <w:r w:rsidRPr="00FB27AA">
        <w:rPr>
          <w:rFonts w:eastAsia="Times New Roman"/>
          <w:sz w:val="24"/>
          <w:szCs w:val="20"/>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В помещениях Уполномоченного органа на видном месте устанавливаются схемы размещения средств пожаротушения и путей эвакуации.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Административный регламент, муниципальный правовой акт о его утверждении должны быть доступны для ознакомления на бумажных носителях.</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FB27AA" w:rsidRPr="00FB27AA" w:rsidRDefault="00FB27AA" w:rsidP="00FB27AA">
      <w:pPr>
        <w:keepNext/>
        <w:tabs>
          <w:tab w:val="num" w:pos="0"/>
        </w:tabs>
        <w:outlineLvl w:val="3"/>
        <w:rPr>
          <w:rFonts w:eastAsia="Times New Roman"/>
          <w:iCs/>
          <w:sz w:val="24"/>
          <w:szCs w:val="20"/>
        </w:rPr>
      </w:pPr>
    </w:p>
    <w:p w:rsidR="00FB27AA" w:rsidRPr="00FB27AA" w:rsidRDefault="00FB27AA" w:rsidP="00FB27AA">
      <w:pPr>
        <w:keepNext/>
        <w:tabs>
          <w:tab w:val="num" w:pos="0"/>
        </w:tabs>
        <w:jc w:val="center"/>
        <w:outlineLvl w:val="3"/>
        <w:rPr>
          <w:rFonts w:eastAsia="Times New Roman"/>
          <w:b/>
          <w:iCs/>
          <w:sz w:val="24"/>
          <w:szCs w:val="20"/>
        </w:rPr>
      </w:pPr>
      <w:r w:rsidRPr="00FB27AA">
        <w:rPr>
          <w:rFonts w:eastAsia="Times New Roman"/>
          <w:b/>
          <w:iCs/>
          <w:sz w:val="24"/>
          <w:szCs w:val="20"/>
        </w:rPr>
        <w:t>2.15. Показатели доступности и качества муниципальной услуги</w:t>
      </w:r>
    </w:p>
    <w:p w:rsidR="00FB27AA" w:rsidRPr="00FB27AA" w:rsidRDefault="00FB27AA" w:rsidP="00FB27AA">
      <w:pPr>
        <w:autoSpaceDE w:val="0"/>
        <w:autoSpaceDN w:val="0"/>
        <w:adjustRightInd w:val="0"/>
        <w:ind w:firstLine="709"/>
        <w:jc w:val="both"/>
        <w:rPr>
          <w:rFonts w:eastAsia="Times New Roman"/>
          <w:sz w:val="24"/>
          <w:szCs w:val="20"/>
        </w:rPr>
      </w:pP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2.15.1. Показателями доступности муниципальной услуги являются:</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информирование заявителей о предоставлении муниципальной услуги;</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lastRenderedPageBreak/>
        <w:t>оборудование помещений Уполномоченного органа местами хранения верхней одежды заявителей, местами общего пользования;</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соблюдение графика работы Уполномоченного органа;</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время, затраченное на получение конечного результата муниципальной услуги.</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2.15.2. Показателями качества муниципальной услуги являются:</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количество взаимодействий заявителя с должностными лицами при предоставлении муниципальной услуги и их продолжительность;</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соблюдение сроков и последовательности выполнения всех административных процедур, предусмотренных административным регламентом;</w:t>
      </w:r>
    </w:p>
    <w:p w:rsidR="00FB27AA" w:rsidRPr="00FB27AA" w:rsidRDefault="00FB27AA" w:rsidP="00FB27AA">
      <w:pPr>
        <w:keepNext/>
        <w:tabs>
          <w:tab w:val="num" w:pos="0"/>
        </w:tabs>
        <w:ind w:firstLine="709"/>
        <w:jc w:val="both"/>
        <w:outlineLvl w:val="3"/>
        <w:rPr>
          <w:rFonts w:eastAsia="Times New Roman"/>
          <w:sz w:val="24"/>
          <w:szCs w:val="20"/>
        </w:rPr>
      </w:pPr>
      <w:r w:rsidRPr="00FB27AA">
        <w:rPr>
          <w:rFonts w:eastAsia="Times New Roman"/>
          <w:sz w:val="24"/>
          <w:szCs w:val="20"/>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rsidR="00FB27AA" w:rsidRPr="00FB27AA" w:rsidRDefault="00FB27AA" w:rsidP="00FB27AA">
      <w:pPr>
        <w:ind w:firstLine="709"/>
        <w:jc w:val="both"/>
        <w:rPr>
          <w:rFonts w:eastAsia="Times New Roman"/>
          <w:sz w:val="24"/>
          <w:szCs w:val="20"/>
        </w:rPr>
      </w:pPr>
      <w:r w:rsidRPr="00FB27AA">
        <w:rPr>
          <w:rFonts w:eastAsia="Times New Roman"/>
          <w:sz w:val="24"/>
          <w:szCs w:val="20"/>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FB27AA" w:rsidRPr="00FB27AA" w:rsidRDefault="00FB27AA" w:rsidP="00FB27AA">
      <w:pPr>
        <w:ind w:firstLine="540"/>
        <w:jc w:val="both"/>
        <w:rPr>
          <w:rFonts w:eastAsia="Times New Roman"/>
          <w:sz w:val="24"/>
          <w:szCs w:val="20"/>
        </w:rPr>
      </w:pPr>
    </w:p>
    <w:p w:rsidR="00FB27AA" w:rsidRPr="00FB27AA" w:rsidRDefault="00FB27AA" w:rsidP="00FB27AA">
      <w:pPr>
        <w:autoSpaceDE w:val="0"/>
        <w:autoSpaceDN w:val="0"/>
        <w:adjustRightInd w:val="0"/>
        <w:ind w:firstLine="709"/>
        <w:jc w:val="center"/>
        <w:outlineLvl w:val="0"/>
        <w:rPr>
          <w:rFonts w:eastAsia="Times New Roman"/>
          <w:b/>
          <w:sz w:val="24"/>
          <w:szCs w:val="20"/>
        </w:rPr>
      </w:pPr>
      <w:r w:rsidRPr="00FB27AA">
        <w:rPr>
          <w:rFonts w:eastAsia="Times New Roman"/>
          <w:b/>
          <w:sz w:val="24"/>
          <w:szCs w:val="20"/>
        </w:rPr>
        <w:t>2.16. Перечень классов средств электронной подписи, которые</w:t>
      </w:r>
    </w:p>
    <w:p w:rsidR="00FB27AA" w:rsidRPr="00FB27AA" w:rsidRDefault="00FB27AA" w:rsidP="00FB27AA">
      <w:pPr>
        <w:autoSpaceDE w:val="0"/>
        <w:autoSpaceDN w:val="0"/>
        <w:adjustRightInd w:val="0"/>
        <w:ind w:firstLine="709"/>
        <w:jc w:val="center"/>
        <w:rPr>
          <w:rFonts w:eastAsia="Times New Roman"/>
          <w:b/>
          <w:sz w:val="24"/>
          <w:szCs w:val="20"/>
        </w:rPr>
      </w:pPr>
      <w:r w:rsidRPr="00FB27AA">
        <w:rPr>
          <w:rFonts w:eastAsia="Times New Roman"/>
          <w:b/>
          <w:sz w:val="24"/>
          <w:szCs w:val="20"/>
        </w:rPr>
        <w:t>допускаются к использованию при обращении за получением</w:t>
      </w:r>
    </w:p>
    <w:p w:rsidR="00FB27AA" w:rsidRPr="00FB27AA" w:rsidRDefault="00FB27AA" w:rsidP="00FB27AA">
      <w:pPr>
        <w:autoSpaceDE w:val="0"/>
        <w:autoSpaceDN w:val="0"/>
        <w:adjustRightInd w:val="0"/>
        <w:ind w:firstLine="709"/>
        <w:jc w:val="center"/>
        <w:rPr>
          <w:rFonts w:eastAsia="Times New Roman"/>
          <w:b/>
          <w:sz w:val="24"/>
          <w:szCs w:val="20"/>
        </w:rPr>
      </w:pPr>
      <w:r w:rsidRPr="00FB27AA">
        <w:rPr>
          <w:rFonts w:eastAsia="Times New Roman"/>
          <w:b/>
          <w:sz w:val="24"/>
          <w:szCs w:val="20"/>
        </w:rPr>
        <w:t>муниципальной услуги, оказываемой с применением</w:t>
      </w:r>
    </w:p>
    <w:p w:rsidR="00FB27AA" w:rsidRPr="00FB27AA" w:rsidRDefault="00FB27AA" w:rsidP="00FB27AA">
      <w:pPr>
        <w:autoSpaceDE w:val="0"/>
        <w:autoSpaceDN w:val="0"/>
        <w:adjustRightInd w:val="0"/>
        <w:ind w:firstLine="709"/>
        <w:jc w:val="center"/>
        <w:rPr>
          <w:rFonts w:eastAsia="Times New Roman"/>
          <w:b/>
          <w:sz w:val="24"/>
          <w:szCs w:val="20"/>
        </w:rPr>
      </w:pPr>
      <w:r w:rsidRPr="00FB27AA">
        <w:rPr>
          <w:rFonts w:eastAsia="Times New Roman"/>
          <w:b/>
          <w:sz w:val="24"/>
          <w:szCs w:val="20"/>
        </w:rPr>
        <w:t>усиленной квалифицированной электронной подписи</w:t>
      </w:r>
    </w:p>
    <w:p w:rsidR="00FB27AA" w:rsidRPr="00FB27AA" w:rsidRDefault="00FB27AA" w:rsidP="00FB27AA">
      <w:pPr>
        <w:autoSpaceDE w:val="0"/>
        <w:autoSpaceDN w:val="0"/>
        <w:adjustRightInd w:val="0"/>
        <w:ind w:firstLine="709"/>
        <w:jc w:val="both"/>
        <w:rPr>
          <w:rFonts w:eastAsia="Times New Roman"/>
          <w:sz w:val="24"/>
          <w:szCs w:val="20"/>
        </w:rPr>
      </w:pP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 xml:space="preserve">С учетом </w:t>
      </w:r>
      <w:hyperlink r:id="rId16" w:history="1">
        <w:r w:rsidRPr="00FB27AA">
          <w:rPr>
            <w:rFonts w:eastAsia="Times New Roman"/>
            <w:sz w:val="24"/>
            <w:szCs w:val="20"/>
          </w:rPr>
          <w:t>Требований</w:t>
        </w:r>
      </w:hyperlink>
      <w:r w:rsidRPr="00FB27AA">
        <w:rPr>
          <w:rFonts w:eastAsia="Times New Roman"/>
          <w:sz w:val="24"/>
          <w:szCs w:val="20"/>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FB27AA" w:rsidRPr="00FB27AA" w:rsidRDefault="00FB27AA" w:rsidP="00FB27AA">
      <w:pPr>
        <w:tabs>
          <w:tab w:val="left" w:pos="900"/>
        </w:tabs>
        <w:ind w:firstLine="540"/>
        <w:jc w:val="both"/>
        <w:rPr>
          <w:rFonts w:eastAsia="Times New Roman"/>
          <w:sz w:val="24"/>
          <w:szCs w:val="20"/>
        </w:rPr>
      </w:pPr>
    </w:p>
    <w:p w:rsidR="00FB27AA" w:rsidRPr="00FB27AA" w:rsidRDefault="00FB27AA" w:rsidP="00FB27AA">
      <w:pPr>
        <w:keepNext/>
        <w:tabs>
          <w:tab w:val="num" w:pos="0"/>
        </w:tabs>
        <w:jc w:val="center"/>
        <w:outlineLvl w:val="3"/>
        <w:rPr>
          <w:rFonts w:eastAsia="Times New Roman"/>
          <w:b/>
          <w:sz w:val="24"/>
          <w:szCs w:val="20"/>
        </w:rPr>
      </w:pPr>
      <w:r w:rsidRPr="00FB27AA">
        <w:rPr>
          <w:rFonts w:eastAsia="Times New Roman"/>
          <w:b/>
          <w:sz w:val="24"/>
          <w:szCs w:val="20"/>
          <w:lang w:val="en-US"/>
        </w:rPr>
        <w:t>III</w:t>
      </w:r>
      <w:r w:rsidRPr="00FB27AA">
        <w:rPr>
          <w:rFonts w:eastAsia="Times New Roman"/>
          <w:b/>
          <w:sz w:val="24"/>
          <w:szCs w:val="2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B27AA" w:rsidRPr="00FB27AA" w:rsidRDefault="00FB27AA" w:rsidP="00FB27AA">
      <w:pPr>
        <w:rPr>
          <w:rFonts w:eastAsia="Times New Roman"/>
          <w:b/>
          <w:sz w:val="24"/>
          <w:szCs w:val="20"/>
        </w:rPr>
      </w:pPr>
    </w:p>
    <w:p w:rsidR="00FB27AA" w:rsidRPr="00FB27AA" w:rsidRDefault="00FB27AA" w:rsidP="00FB27AA">
      <w:pPr>
        <w:jc w:val="center"/>
        <w:rPr>
          <w:rFonts w:eastAsia="Times New Roman"/>
          <w:b/>
          <w:sz w:val="24"/>
          <w:szCs w:val="20"/>
        </w:rPr>
      </w:pPr>
      <w:r w:rsidRPr="00FB27AA">
        <w:rPr>
          <w:rFonts w:eastAsia="Times New Roman"/>
          <w:b/>
          <w:sz w:val="24"/>
          <w:szCs w:val="20"/>
        </w:rPr>
        <w:t>3.1. Исчерпывающий перечень административных процедур</w:t>
      </w:r>
    </w:p>
    <w:p w:rsidR="00FB27AA" w:rsidRPr="00FB27AA" w:rsidRDefault="00FB27AA" w:rsidP="00FB27AA">
      <w:pPr>
        <w:autoSpaceDE w:val="0"/>
        <w:autoSpaceDN w:val="0"/>
        <w:adjustRightInd w:val="0"/>
        <w:ind w:firstLine="709"/>
        <w:jc w:val="both"/>
        <w:outlineLvl w:val="0"/>
        <w:rPr>
          <w:rFonts w:eastAsia="Times New Roman"/>
          <w:sz w:val="24"/>
          <w:szCs w:val="20"/>
        </w:rPr>
      </w:pPr>
    </w:p>
    <w:p w:rsidR="00FB27AA" w:rsidRPr="00FB27AA" w:rsidRDefault="00FB27AA" w:rsidP="00FB27AA">
      <w:pPr>
        <w:autoSpaceDE w:val="0"/>
        <w:autoSpaceDN w:val="0"/>
        <w:adjustRightInd w:val="0"/>
        <w:ind w:firstLine="709"/>
        <w:jc w:val="both"/>
        <w:outlineLvl w:val="0"/>
        <w:rPr>
          <w:rFonts w:eastAsia="Times New Roman"/>
          <w:sz w:val="24"/>
          <w:szCs w:val="20"/>
        </w:rPr>
      </w:pPr>
      <w:r w:rsidRPr="00FB27AA">
        <w:rPr>
          <w:rFonts w:eastAsia="Times New Roman"/>
          <w:sz w:val="24"/>
          <w:szCs w:val="20"/>
        </w:rPr>
        <w:t>3.1.1 Предоставление муниципальной услуги состоит из двух этапов и включает в себя выполнение следующих административных процедур.</w:t>
      </w:r>
    </w:p>
    <w:p w:rsidR="00FB27AA" w:rsidRPr="00FB27AA" w:rsidRDefault="00FB27AA" w:rsidP="00FB27AA">
      <w:pPr>
        <w:shd w:val="clear" w:color="auto" w:fill="FFFFFF"/>
        <w:ind w:firstLine="709"/>
        <w:jc w:val="both"/>
        <w:rPr>
          <w:rFonts w:eastAsia="Times New Roman"/>
          <w:sz w:val="24"/>
          <w:szCs w:val="20"/>
        </w:rPr>
      </w:pPr>
      <w:r w:rsidRPr="00FB27AA">
        <w:rPr>
          <w:rFonts w:eastAsia="Times New Roman"/>
          <w:sz w:val="24"/>
          <w:szCs w:val="20"/>
        </w:rPr>
        <w:t>3.1.2. Первый этап – принятие Уполномоченным органом решения о согласовании или об отказе в согласовании переустройства и (или) перепланировки помещения в многоквартирном доме:</w:t>
      </w:r>
    </w:p>
    <w:p w:rsidR="00FB27AA" w:rsidRPr="00FB27AA" w:rsidRDefault="00FB27AA" w:rsidP="00FB27AA">
      <w:pPr>
        <w:ind w:firstLine="709"/>
        <w:jc w:val="both"/>
        <w:rPr>
          <w:rFonts w:eastAsia="Times New Roman"/>
          <w:sz w:val="24"/>
          <w:szCs w:val="20"/>
        </w:rPr>
      </w:pPr>
      <w:r w:rsidRPr="00FB27AA">
        <w:rPr>
          <w:rFonts w:eastAsia="Times New Roman"/>
          <w:sz w:val="24"/>
          <w:szCs w:val="20"/>
        </w:rPr>
        <w:t xml:space="preserve">- прием </w:t>
      </w:r>
      <w:r w:rsidRPr="00FB27AA">
        <w:rPr>
          <w:rFonts w:eastAsia="Times New Roman"/>
          <w:bCs/>
          <w:sz w:val="24"/>
          <w:szCs w:val="20"/>
        </w:rPr>
        <w:t>и регистрация заявления и прилагаемых к нему документов</w:t>
      </w:r>
      <w:r w:rsidRPr="00FB27AA">
        <w:rPr>
          <w:rFonts w:eastAsia="Times New Roman"/>
          <w:sz w:val="24"/>
          <w:szCs w:val="20"/>
        </w:rPr>
        <w:t>;</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 рассмотрение заявления и документов, необходимых для предоставления муниципальной услуги, и принятие решения о согласовании (об отказе в согласовании) перепланировки и (или) переустройства помещения в многоквартирном доме;</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 направление (вручение) заявителю решения о согласовании (об отказе в согласовании) перепланировки и (или) переустройства помещения в многоквартирном доме.</w:t>
      </w:r>
    </w:p>
    <w:p w:rsidR="00FB27AA" w:rsidRPr="00FB27AA" w:rsidRDefault="00FB27AA" w:rsidP="00FB27AA">
      <w:pPr>
        <w:autoSpaceDE w:val="0"/>
        <w:autoSpaceDN w:val="0"/>
        <w:adjustRightInd w:val="0"/>
        <w:ind w:firstLine="708"/>
        <w:jc w:val="both"/>
        <w:rPr>
          <w:rFonts w:eastAsia="Times New Roman"/>
          <w:sz w:val="24"/>
          <w:szCs w:val="20"/>
        </w:rPr>
      </w:pPr>
      <w:r w:rsidRPr="00FB27AA">
        <w:rPr>
          <w:rFonts w:eastAsia="Times New Roman"/>
          <w:sz w:val="24"/>
          <w:szCs w:val="20"/>
        </w:rPr>
        <w:lastRenderedPageBreak/>
        <w:t>3.1.3. Второй этап - принятие акта приемочной комиссии, 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 прием и регистрация заявления о выдаче акта;</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 рассмотрение заявления о выдаче акта и оформление акта приемочной комиссии;</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 направление акта приемочной комиссии, 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w:t>
      </w:r>
    </w:p>
    <w:p w:rsidR="00FB27AA" w:rsidRPr="00FB27AA" w:rsidRDefault="00FB27AA" w:rsidP="00FB27AA">
      <w:pPr>
        <w:autoSpaceDE w:val="0"/>
        <w:autoSpaceDN w:val="0"/>
        <w:adjustRightInd w:val="0"/>
        <w:ind w:firstLine="540"/>
        <w:jc w:val="center"/>
        <w:rPr>
          <w:rFonts w:eastAsia="Times New Roman"/>
          <w:sz w:val="24"/>
          <w:szCs w:val="20"/>
        </w:rPr>
      </w:pPr>
    </w:p>
    <w:p w:rsidR="00FB27AA" w:rsidRPr="00FB27AA" w:rsidRDefault="00FB27AA" w:rsidP="00FB27AA">
      <w:pPr>
        <w:shd w:val="clear" w:color="auto" w:fill="FFFFFF"/>
        <w:jc w:val="center"/>
        <w:rPr>
          <w:rFonts w:eastAsia="Times New Roman"/>
          <w:b/>
          <w:sz w:val="24"/>
          <w:szCs w:val="20"/>
        </w:rPr>
      </w:pPr>
      <w:r w:rsidRPr="00FB27AA">
        <w:rPr>
          <w:rFonts w:eastAsia="Times New Roman"/>
          <w:b/>
          <w:sz w:val="24"/>
          <w:szCs w:val="20"/>
        </w:rPr>
        <w:t>Принятие Уполномоченным органом решения о согласовании или об отказе в согласовании переустройства и (или) перепланировки помещения в многоквартирном доме.</w:t>
      </w:r>
    </w:p>
    <w:p w:rsidR="00FB27AA" w:rsidRPr="00FB27AA" w:rsidRDefault="00FB27AA" w:rsidP="00FB27AA">
      <w:pPr>
        <w:autoSpaceDE w:val="0"/>
        <w:autoSpaceDN w:val="0"/>
        <w:adjustRightInd w:val="0"/>
        <w:ind w:firstLine="540"/>
        <w:jc w:val="center"/>
        <w:rPr>
          <w:rFonts w:eastAsia="Times New Roman"/>
          <w:b/>
          <w:sz w:val="24"/>
          <w:szCs w:val="20"/>
        </w:rPr>
      </w:pPr>
    </w:p>
    <w:p w:rsidR="00FB27AA" w:rsidRPr="00FB27AA" w:rsidRDefault="00FB27AA" w:rsidP="00FB27AA">
      <w:pPr>
        <w:autoSpaceDE w:val="0"/>
        <w:autoSpaceDN w:val="0"/>
        <w:adjustRightInd w:val="0"/>
        <w:jc w:val="center"/>
        <w:rPr>
          <w:rFonts w:eastAsia="Times New Roman"/>
          <w:b/>
          <w:sz w:val="24"/>
          <w:szCs w:val="20"/>
        </w:rPr>
      </w:pPr>
      <w:r w:rsidRPr="00FB27AA">
        <w:rPr>
          <w:rFonts w:eastAsia="Times New Roman"/>
          <w:b/>
          <w:sz w:val="24"/>
          <w:szCs w:val="20"/>
        </w:rPr>
        <w:t>3.2. Прием и регистрация заявления и прилагаемых к нему документов.</w:t>
      </w:r>
    </w:p>
    <w:p w:rsidR="00FB27AA" w:rsidRPr="00FB27AA" w:rsidRDefault="00FB27AA" w:rsidP="00FB27AA">
      <w:pPr>
        <w:autoSpaceDE w:val="0"/>
        <w:autoSpaceDN w:val="0"/>
        <w:adjustRightInd w:val="0"/>
        <w:ind w:firstLine="709"/>
        <w:jc w:val="both"/>
        <w:rPr>
          <w:rFonts w:eastAsia="Times New Roman"/>
          <w:sz w:val="24"/>
          <w:szCs w:val="20"/>
        </w:rPr>
      </w:pPr>
    </w:p>
    <w:p w:rsidR="00FB27AA" w:rsidRPr="00FB27AA" w:rsidRDefault="00FB27AA" w:rsidP="00FB27AA">
      <w:pPr>
        <w:ind w:firstLine="709"/>
        <w:jc w:val="both"/>
        <w:rPr>
          <w:rFonts w:eastAsia="Times New Roman"/>
          <w:sz w:val="24"/>
          <w:szCs w:val="20"/>
        </w:rPr>
      </w:pPr>
      <w:r w:rsidRPr="00FB27AA">
        <w:rPr>
          <w:rFonts w:eastAsia="Times New Roman"/>
          <w:sz w:val="24"/>
          <w:szCs w:val="20"/>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FB27AA" w:rsidRPr="00FB27AA" w:rsidRDefault="00FB27AA" w:rsidP="00FB27AA">
      <w:pPr>
        <w:tabs>
          <w:tab w:val="num" w:pos="1288"/>
          <w:tab w:val="left" w:pos="1560"/>
        </w:tabs>
        <w:suppressAutoHyphens/>
        <w:autoSpaceDE w:val="0"/>
        <w:ind w:firstLine="709"/>
        <w:jc w:val="both"/>
        <w:rPr>
          <w:rFonts w:eastAsia="Times New Roman"/>
          <w:sz w:val="24"/>
          <w:szCs w:val="20"/>
        </w:rPr>
      </w:pPr>
      <w:r w:rsidRPr="00FB27AA">
        <w:rPr>
          <w:rFonts w:eastAsia="Times New Roman"/>
          <w:sz w:val="24"/>
          <w:szCs w:val="20"/>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FB27AA" w:rsidRPr="00FB27AA" w:rsidRDefault="00FB27AA" w:rsidP="00FB27AA">
      <w:pPr>
        <w:autoSpaceDE w:val="0"/>
        <w:autoSpaceDN w:val="0"/>
        <w:adjustRightInd w:val="0"/>
        <w:ind w:firstLine="709"/>
        <w:jc w:val="both"/>
        <w:rPr>
          <w:sz w:val="24"/>
          <w:szCs w:val="20"/>
        </w:rPr>
      </w:pPr>
      <w:r w:rsidRPr="00FB27AA">
        <w:rPr>
          <w:rFonts w:eastAsia="Times New Roman"/>
          <w:sz w:val="24"/>
          <w:szCs w:val="20"/>
        </w:rPr>
        <w:t xml:space="preserve"> В случае е</w:t>
      </w:r>
      <w:r w:rsidRPr="00FB27AA">
        <w:rPr>
          <w:sz w:val="24"/>
          <w:szCs w:val="20"/>
        </w:rPr>
        <w:t xml:space="preserve">сли заявление и прилагаемые документы представляются заявителем в Уполномоченный орган (МФЦ) лично, </w:t>
      </w:r>
      <w:r w:rsidRPr="00FB27AA">
        <w:rPr>
          <w:rFonts w:eastAsia="Times New Roman"/>
          <w:sz w:val="24"/>
          <w:szCs w:val="20"/>
        </w:rPr>
        <w:t xml:space="preserve">должностное лицо Уполномоченного органа (МФЦ), ответственное за прием и регистрацию заявления </w:t>
      </w:r>
      <w:r w:rsidRPr="00FB27AA">
        <w:rPr>
          <w:sz w:val="24"/>
          <w:szCs w:val="20"/>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FB27AA" w:rsidRPr="00FB27AA" w:rsidRDefault="00FB27AA" w:rsidP="00FB27AA">
      <w:pPr>
        <w:autoSpaceDE w:val="0"/>
        <w:autoSpaceDN w:val="0"/>
        <w:adjustRightInd w:val="0"/>
        <w:ind w:firstLine="709"/>
        <w:jc w:val="both"/>
        <w:rPr>
          <w:sz w:val="24"/>
          <w:szCs w:val="20"/>
        </w:rPr>
      </w:pPr>
      <w:r w:rsidRPr="00FB27AA">
        <w:rPr>
          <w:sz w:val="24"/>
          <w:szCs w:val="20"/>
        </w:rPr>
        <w:t>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FB27AA" w:rsidRPr="00FB27AA" w:rsidRDefault="00FB27AA" w:rsidP="00FB27AA">
      <w:pPr>
        <w:autoSpaceDE w:val="0"/>
        <w:autoSpaceDN w:val="0"/>
        <w:adjustRightInd w:val="0"/>
        <w:ind w:firstLine="709"/>
        <w:jc w:val="both"/>
        <w:rPr>
          <w:sz w:val="24"/>
          <w:szCs w:val="20"/>
        </w:rPr>
      </w:pPr>
      <w:r w:rsidRPr="00FB27AA">
        <w:rPr>
          <w:sz w:val="24"/>
          <w:szCs w:val="20"/>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FB27AA" w:rsidRPr="00FB27AA" w:rsidRDefault="00FB27AA" w:rsidP="00FB27AA">
      <w:pPr>
        <w:autoSpaceDE w:val="0"/>
        <w:autoSpaceDN w:val="0"/>
        <w:adjustRightInd w:val="0"/>
        <w:ind w:firstLine="709"/>
        <w:jc w:val="both"/>
        <w:rPr>
          <w:sz w:val="24"/>
          <w:szCs w:val="20"/>
        </w:rPr>
      </w:pPr>
      <w:r w:rsidRPr="00FB27AA">
        <w:rPr>
          <w:sz w:val="24"/>
          <w:szCs w:val="20"/>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FB27AA" w:rsidRPr="00FB27AA" w:rsidRDefault="00FB27AA" w:rsidP="00FB27AA">
      <w:pPr>
        <w:autoSpaceDE w:val="0"/>
        <w:autoSpaceDN w:val="0"/>
        <w:adjustRightInd w:val="0"/>
        <w:ind w:firstLine="709"/>
        <w:jc w:val="both"/>
        <w:rPr>
          <w:sz w:val="24"/>
          <w:szCs w:val="20"/>
        </w:rPr>
      </w:pPr>
      <w:r w:rsidRPr="00FB27AA">
        <w:rPr>
          <w:sz w:val="24"/>
          <w:szCs w:val="20"/>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3.2.3.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lastRenderedPageBreak/>
        <w:t>3.2.4. Срок выполнения данной административной процедуры составляет 1 рабочий день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3.2.5.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FB27AA" w:rsidRPr="00FB27AA" w:rsidRDefault="00FB27AA" w:rsidP="00FB27AA">
      <w:pPr>
        <w:autoSpaceDE w:val="0"/>
        <w:autoSpaceDN w:val="0"/>
        <w:adjustRightInd w:val="0"/>
        <w:ind w:firstLine="709"/>
        <w:jc w:val="both"/>
        <w:rPr>
          <w:rFonts w:eastAsia="Times New Roman"/>
          <w:sz w:val="24"/>
          <w:szCs w:val="20"/>
        </w:rPr>
      </w:pPr>
    </w:p>
    <w:p w:rsidR="00FB27AA" w:rsidRPr="00FB27AA" w:rsidRDefault="00FB27AA" w:rsidP="00FB27AA">
      <w:pPr>
        <w:widowControl w:val="0"/>
        <w:autoSpaceDE w:val="0"/>
        <w:autoSpaceDN w:val="0"/>
        <w:adjustRightInd w:val="0"/>
        <w:jc w:val="center"/>
        <w:rPr>
          <w:rFonts w:eastAsia="Times New Roman"/>
          <w:b/>
          <w:sz w:val="24"/>
          <w:szCs w:val="20"/>
        </w:rPr>
      </w:pPr>
      <w:r w:rsidRPr="00FB27AA">
        <w:rPr>
          <w:rFonts w:eastAsia="Times New Roman"/>
          <w:b/>
          <w:sz w:val="24"/>
          <w:szCs w:val="20"/>
        </w:rPr>
        <w:t>3.3. Рассмотрение заявления и прилагаемых к нему документов и принятие решения</w:t>
      </w:r>
    </w:p>
    <w:p w:rsidR="00FB27AA" w:rsidRPr="00FB27AA" w:rsidRDefault="00FB27AA" w:rsidP="00FB27AA">
      <w:pPr>
        <w:ind w:firstLine="709"/>
        <w:jc w:val="both"/>
        <w:rPr>
          <w:rFonts w:eastAsia="Times New Roman"/>
          <w:sz w:val="24"/>
          <w:szCs w:val="20"/>
        </w:rPr>
      </w:pPr>
      <w:r w:rsidRPr="00FB27AA">
        <w:rPr>
          <w:rFonts w:eastAsia="Times New Roman"/>
          <w:sz w:val="24"/>
          <w:szCs w:val="20"/>
        </w:rPr>
        <w:t>3.3.1.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3.3.2. Должностное лицо Уполномоченного органа, ответственное за прием и регистрацию заявления, в день поступления заявления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осуществляет регистрацию заявления и прилагаемых документов в журнале регистрации входящий обращений;</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 xml:space="preserve">выдает расписку </w:t>
      </w:r>
      <w:r w:rsidRPr="00FB27AA">
        <w:rPr>
          <w:sz w:val="24"/>
          <w:szCs w:val="20"/>
        </w:rPr>
        <w:t>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w:t>
      </w:r>
      <w:r w:rsidRPr="00FB27AA">
        <w:rPr>
          <w:rFonts w:eastAsia="Times New Roman"/>
          <w:sz w:val="24"/>
          <w:szCs w:val="20"/>
        </w:rPr>
        <w:t>.</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3.3.3.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3.3.4.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3.3.5. Критерием принятия решения по административной процедуре является поступление заявления и прилагаемых документов, необходимых для предоставления муниципальной услуги.</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3.3.6.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FB27AA" w:rsidRPr="00FB27AA" w:rsidRDefault="00FB27AA" w:rsidP="00FB27AA">
      <w:pPr>
        <w:autoSpaceDE w:val="0"/>
        <w:autoSpaceDN w:val="0"/>
        <w:adjustRightInd w:val="0"/>
        <w:ind w:firstLine="709"/>
        <w:jc w:val="both"/>
        <w:rPr>
          <w:rFonts w:eastAsia="Times New Roman"/>
          <w:sz w:val="24"/>
          <w:szCs w:val="20"/>
        </w:rPr>
      </w:pPr>
    </w:p>
    <w:p w:rsidR="00FB27AA" w:rsidRPr="00FB27AA" w:rsidRDefault="00FB27AA" w:rsidP="00FB27AA">
      <w:pPr>
        <w:ind w:firstLine="709"/>
        <w:jc w:val="center"/>
        <w:rPr>
          <w:rFonts w:eastAsia="Times New Roman"/>
          <w:b/>
          <w:sz w:val="24"/>
          <w:szCs w:val="20"/>
        </w:rPr>
      </w:pPr>
      <w:r w:rsidRPr="00FB27AA">
        <w:rPr>
          <w:rFonts w:eastAsia="Times New Roman"/>
          <w:b/>
          <w:sz w:val="24"/>
          <w:szCs w:val="20"/>
        </w:rPr>
        <w:t>3.4. Направление (вручение) заявителю подготовленных документов, являющихся результатом предоставления муниципальной услуги</w:t>
      </w:r>
    </w:p>
    <w:p w:rsidR="00FB27AA" w:rsidRPr="00FB27AA" w:rsidRDefault="00FB27AA" w:rsidP="00FB27AA">
      <w:pPr>
        <w:autoSpaceDE w:val="0"/>
        <w:autoSpaceDN w:val="0"/>
        <w:adjustRightInd w:val="0"/>
        <w:ind w:firstLine="709"/>
        <w:jc w:val="both"/>
        <w:rPr>
          <w:rFonts w:eastAsia="Times New Roman"/>
          <w:sz w:val="24"/>
          <w:szCs w:val="20"/>
        </w:rPr>
      </w:pP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3.4.1.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 xml:space="preserve">3.4.2. В случае поступления </w:t>
      </w:r>
      <w:hyperlink w:anchor="Par428" w:tooltip="                                 ЗАЯВЛЕНИЕ" w:history="1">
        <w:r w:rsidRPr="00FB27AA">
          <w:rPr>
            <w:rFonts w:eastAsia="Times New Roman"/>
            <w:sz w:val="24"/>
            <w:szCs w:val="20"/>
          </w:rPr>
          <w:t>заявления</w:t>
        </w:r>
      </w:hyperlink>
      <w:r w:rsidRPr="00FB27AA">
        <w:rPr>
          <w:rFonts w:eastAsia="Times New Roman"/>
          <w:sz w:val="24"/>
          <w:szCs w:val="20"/>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w:t>
      </w:r>
      <w:r w:rsidRPr="00FB27AA">
        <w:rPr>
          <w:rFonts w:eastAsia="Times New Roman"/>
          <w:sz w:val="24"/>
          <w:szCs w:val="20"/>
        </w:rPr>
        <w:lastRenderedPageBreak/>
        <w:t>осуществляется с использованием средств информационной системы аккредитованного удостоверяющего центра.</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3.4.3.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3.4.4. В случае если заявитель по своему усмотрению не представил документы, указанные в пункте 2.7.1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заявления и прилагаемых документов обеспечивает направление межведомственных запросов для получения:</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сведений из Единого государственного реестра недвижимости;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технического паспорта переустраиваемого и (или) перепланируемого помещения в многоквартирном доме;</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заключения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В случае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согласования переустройства (перепланировки) помещения в многоквартирном доме в соответствии с пунктом 2.7.1. административного регламента, если соответствующий документ не представлен заявителем по собственной инициативе, орган, осуществляющий согласование переустройства и (или) перепланировки помещения в многоквартирном доме, после получения указанного ответа:</w:t>
      </w:r>
    </w:p>
    <w:p w:rsidR="00FB27AA" w:rsidRPr="00FB27AA" w:rsidRDefault="00FB27AA" w:rsidP="00FB27AA">
      <w:pPr>
        <w:ind w:firstLine="709"/>
        <w:jc w:val="both"/>
        <w:rPr>
          <w:rFonts w:eastAsia="Times New Roman"/>
          <w:sz w:val="24"/>
          <w:szCs w:val="20"/>
        </w:rPr>
      </w:pPr>
      <w:r w:rsidRPr="00FB27AA">
        <w:rPr>
          <w:rFonts w:eastAsia="Times New Roman"/>
          <w:sz w:val="24"/>
          <w:szCs w:val="20"/>
        </w:rPr>
        <w:t xml:space="preserve">уведомляет заявителя о получении такого ответа, </w:t>
      </w:r>
    </w:p>
    <w:p w:rsidR="00FB27AA" w:rsidRPr="00FB27AA" w:rsidRDefault="00FB27AA" w:rsidP="00FB27AA">
      <w:pPr>
        <w:ind w:firstLine="709"/>
        <w:jc w:val="both"/>
        <w:rPr>
          <w:rFonts w:eastAsia="Times New Roman"/>
          <w:sz w:val="24"/>
          <w:szCs w:val="20"/>
        </w:rPr>
      </w:pPr>
      <w:r w:rsidRPr="00FB27AA">
        <w:rPr>
          <w:rFonts w:eastAsia="Times New Roman"/>
          <w:sz w:val="24"/>
          <w:szCs w:val="20"/>
        </w:rPr>
        <w:t xml:space="preserve">предлагает заявителю представить документ и (или) информацию, необходимые для переустройства и (или) перепланировки помещения в многоквартирном доме в соответствии с </w:t>
      </w:r>
      <w:hyperlink r:id="rId17" w:history="1">
        <w:r w:rsidRPr="00FB27AA">
          <w:rPr>
            <w:rFonts w:eastAsia="Times New Roman"/>
            <w:sz w:val="24"/>
            <w:szCs w:val="20"/>
          </w:rPr>
          <w:t>пунктом</w:t>
        </w:r>
      </w:hyperlink>
      <w:r w:rsidRPr="00FB27AA">
        <w:rPr>
          <w:rFonts w:eastAsia="Times New Roman"/>
          <w:sz w:val="24"/>
          <w:szCs w:val="20"/>
        </w:rPr>
        <w:t xml:space="preserve"> 2.7.1. административного регламента. </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Неполучение от заявителя необходимых документов и (или) информации в течение пятнадцати рабочих дней со дня направления уведомления является основанием для отказа в согласовании.</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3.4.5. Должностное лицо, ответственное за предоставление муниципальной услуги, в течение 20 рабочих дней со дня поступления заявления и прилагаемых документов в Уполномоченный орган проверяет заявление и все представленные документы на наличие оснований для отказа в согласовании, предусмотренных пунктом 2.9.2. административного регламента и готовит в двух экземплярах проект решения о согласовании переустройства и (или) перепланировки помещения в многоквартирном доме по форме, утвержденной постановлением Правительства РФ № 266, или проект решения об отказе в согласовании переустройства и (или) перепланировки помещения в многоквартирном доме, для подписания руководителем Уполномоченного органа.</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lastRenderedPageBreak/>
        <w:t>Проект подписывается руководителем Уполномоченного органа в течение 1 дня со дня передачи ему соответствующего проекта решения.</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3.4.6. Срок выполнения административной процедуры - не более 45 календарных дня со дня представления в Уполномоченный орган документов, обязанность по представлению которых в соответствии с административным регламентом возложена на заявителя.</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3.4.7. Критериями принятия решения в рамках выполнения административной процедуры является отсутствие или наличие оснований для отказа в согласовании переустройства и (или) перепланировки помещения в многоквартирном доме, предусмотренных пунктом 2.9.2. административного регламента.</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 xml:space="preserve">3.4.8. Результатом выполнения данной административной процедуры является решение Уполномоченного органа о согласовании (об отказе </w:t>
      </w:r>
      <w:r w:rsidRPr="00FB27AA">
        <w:rPr>
          <w:rFonts w:eastAsia="Times New Roman"/>
          <w:sz w:val="24"/>
          <w:szCs w:val="20"/>
        </w:rPr>
        <w:br/>
        <w:t xml:space="preserve">в согласовании) переустройства и (или) перепланировки помещения </w:t>
      </w:r>
      <w:r w:rsidRPr="00FB27AA">
        <w:rPr>
          <w:rFonts w:eastAsia="Times New Roman"/>
          <w:sz w:val="24"/>
          <w:szCs w:val="20"/>
        </w:rPr>
        <w:br/>
        <w:t xml:space="preserve">в многоквартирном доме. </w:t>
      </w:r>
    </w:p>
    <w:p w:rsidR="00FB27AA" w:rsidRPr="00FB27AA" w:rsidRDefault="00FB27AA" w:rsidP="00FB27AA">
      <w:pPr>
        <w:autoSpaceDE w:val="0"/>
        <w:autoSpaceDN w:val="0"/>
        <w:adjustRightInd w:val="0"/>
        <w:jc w:val="center"/>
        <w:outlineLvl w:val="0"/>
        <w:rPr>
          <w:rFonts w:eastAsia="Times New Roman"/>
          <w:strike/>
          <w:sz w:val="24"/>
          <w:szCs w:val="20"/>
        </w:rPr>
      </w:pPr>
    </w:p>
    <w:p w:rsidR="00FB27AA" w:rsidRPr="00FB27AA" w:rsidRDefault="00FB27AA" w:rsidP="00FB27AA">
      <w:pPr>
        <w:autoSpaceDE w:val="0"/>
        <w:autoSpaceDN w:val="0"/>
        <w:adjustRightInd w:val="0"/>
        <w:jc w:val="center"/>
        <w:rPr>
          <w:rFonts w:eastAsia="Times New Roman"/>
          <w:b/>
          <w:sz w:val="24"/>
          <w:szCs w:val="20"/>
        </w:rPr>
      </w:pPr>
      <w:r w:rsidRPr="00FB27AA">
        <w:rPr>
          <w:rFonts w:eastAsia="Times New Roman"/>
          <w:b/>
          <w:sz w:val="24"/>
          <w:szCs w:val="20"/>
        </w:rPr>
        <w:t>Принятие акта приемочной комиссии, 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w:t>
      </w:r>
    </w:p>
    <w:p w:rsidR="00FB27AA" w:rsidRPr="00FB27AA" w:rsidRDefault="00FB27AA" w:rsidP="00FB27AA">
      <w:pPr>
        <w:widowControl w:val="0"/>
        <w:autoSpaceDE w:val="0"/>
        <w:autoSpaceDN w:val="0"/>
        <w:adjustRightInd w:val="0"/>
        <w:jc w:val="both"/>
        <w:rPr>
          <w:rFonts w:eastAsia="Times New Roman"/>
          <w:b/>
          <w:sz w:val="24"/>
          <w:szCs w:val="20"/>
        </w:rPr>
      </w:pPr>
    </w:p>
    <w:p w:rsidR="00FB27AA" w:rsidRPr="00FB27AA" w:rsidRDefault="00FB27AA" w:rsidP="00FB27AA">
      <w:pPr>
        <w:widowControl w:val="0"/>
        <w:autoSpaceDE w:val="0"/>
        <w:autoSpaceDN w:val="0"/>
        <w:adjustRightInd w:val="0"/>
        <w:jc w:val="center"/>
        <w:rPr>
          <w:rFonts w:eastAsia="Times New Roman"/>
          <w:b/>
          <w:sz w:val="24"/>
          <w:szCs w:val="20"/>
        </w:rPr>
      </w:pPr>
      <w:r w:rsidRPr="00FB27AA">
        <w:rPr>
          <w:rFonts w:eastAsia="Times New Roman"/>
          <w:b/>
          <w:sz w:val="24"/>
          <w:szCs w:val="20"/>
        </w:rPr>
        <w:t>3.5. Прием и регистрация заявления о выдаче акта</w:t>
      </w:r>
    </w:p>
    <w:p w:rsidR="00FB27AA" w:rsidRPr="00FB27AA" w:rsidRDefault="00FB27AA" w:rsidP="00FB27AA">
      <w:pPr>
        <w:widowControl w:val="0"/>
        <w:autoSpaceDE w:val="0"/>
        <w:autoSpaceDN w:val="0"/>
        <w:adjustRightInd w:val="0"/>
        <w:ind w:firstLine="709"/>
        <w:jc w:val="both"/>
        <w:rPr>
          <w:rFonts w:eastAsia="Times New Roman"/>
          <w:sz w:val="24"/>
          <w:szCs w:val="20"/>
        </w:rPr>
      </w:pP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3.5.1. Юридическим фактом, являющимся основанием для начала выполнения административной процедуры, является поступление в Уполномоченный орган заявления о выдаче акта.</w:t>
      </w:r>
    </w:p>
    <w:p w:rsidR="00FB27AA" w:rsidRPr="00FB27AA" w:rsidRDefault="00FB27AA" w:rsidP="00FB27AA">
      <w:pPr>
        <w:tabs>
          <w:tab w:val="num" w:pos="1288"/>
          <w:tab w:val="left" w:pos="1560"/>
        </w:tabs>
        <w:suppressAutoHyphens/>
        <w:autoSpaceDE w:val="0"/>
        <w:ind w:firstLine="709"/>
        <w:jc w:val="both"/>
        <w:rPr>
          <w:rFonts w:eastAsia="Times New Roman"/>
          <w:sz w:val="24"/>
          <w:szCs w:val="20"/>
        </w:rPr>
      </w:pPr>
      <w:r w:rsidRPr="00FB27AA">
        <w:rPr>
          <w:rFonts w:eastAsia="Times New Roman"/>
          <w:sz w:val="24"/>
          <w:szCs w:val="20"/>
        </w:rPr>
        <w:t>3.5.2. Должностное лицо Уполномоченного органа, ответственное за прием и регистрацию заявления, в день поступления заявления о выдаче акта (при поступлении заявления о выдаче акта в форме электронного документа в нерабочее время – в ближайший рабочий день, следующий за днем поступления заявления о выдаче акта):</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осуществляет регистрацию заявления о выдаче акта в журнале регистрации входящий обращений;</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 xml:space="preserve">выдает расписку </w:t>
      </w:r>
      <w:r w:rsidRPr="00FB27AA">
        <w:rPr>
          <w:sz w:val="24"/>
          <w:szCs w:val="20"/>
        </w:rPr>
        <w:t xml:space="preserve">в получении от заявителя заявления </w:t>
      </w:r>
      <w:r w:rsidRPr="00FB27AA">
        <w:rPr>
          <w:rFonts w:eastAsia="Times New Roman"/>
          <w:sz w:val="24"/>
          <w:szCs w:val="20"/>
        </w:rPr>
        <w:t>о выдаче акта.</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3.5.3. После регистрации заявление о выдаче акта направляется для рассмотрения должностному лицу Уполномоченного органа, ответственному за выдачу акта приемочной комиссии (далее – должностное лицо, ответственное за выдачу акта).</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3.5.4. Срок выполнения данной административной процедуры составляет 1 рабочий день.</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3.5.5. Критерием принятия решения по административной процедуре является поступление заявления о выдаче акта.</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3.5.6. Результатом выполнения данной административной процедуры является получение должностным лицом, ответственным за выдачу акта, заявления о выдаче акта на рассмотрение.</w:t>
      </w:r>
    </w:p>
    <w:p w:rsidR="00FB27AA" w:rsidRPr="00FB27AA" w:rsidRDefault="00FB27AA" w:rsidP="00FB27AA">
      <w:pPr>
        <w:autoSpaceDE w:val="0"/>
        <w:autoSpaceDN w:val="0"/>
        <w:adjustRightInd w:val="0"/>
        <w:ind w:firstLine="709"/>
        <w:rPr>
          <w:rFonts w:eastAsia="Times New Roman"/>
          <w:sz w:val="24"/>
          <w:szCs w:val="20"/>
        </w:rPr>
      </w:pPr>
    </w:p>
    <w:p w:rsidR="00FB27AA" w:rsidRPr="00FB27AA" w:rsidRDefault="00FB27AA" w:rsidP="00FB27AA">
      <w:pPr>
        <w:autoSpaceDE w:val="0"/>
        <w:autoSpaceDN w:val="0"/>
        <w:adjustRightInd w:val="0"/>
        <w:jc w:val="center"/>
        <w:rPr>
          <w:rFonts w:eastAsia="Times New Roman"/>
          <w:b/>
          <w:sz w:val="24"/>
          <w:szCs w:val="20"/>
        </w:rPr>
      </w:pPr>
      <w:r w:rsidRPr="00FB27AA">
        <w:rPr>
          <w:rFonts w:eastAsia="Times New Roman"/>
          <w:b/>
          <w:sz w:val="24"/>
          <w:szCs w:val="20"/>
        </w:rPr>
        <w:t>3.6. Рассмотрение заявления о выдаче акта и оформление акта приемочной комиссии</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3.6.1 Юридическим фактом, являющимся основанием для начала выполнения административной процедуры является получение должностным лицом, ответственным за выдачу акта, заявления о выдаче акта на рассмотрение.</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3.6.2. В день поступления заявления о выдаче акта должностное лицо, ответственное за предоставление муниципальной услуги извещает заявителя и членов приемочной комиссии о дате, времени и месте проведения приемки переустроенного и (или) перепланированного помещения в многоквартирном доме.</w:t>
      </w:r>
    </w:p>
    <w:p w:rsidR="00FB27AA" w:rsidRPr="00FB27AA" w:rsidRDefault="00FB27AA" w:rsidP="00FB27AA">
      <w:pPr>
        <w:ind w:firstLine="709"/>
        <w:jc w:val="both"/>
        <w:rPr>
          <w:rFonts w:eastAsia="Times New Roman"/>
          <w:sz w:val="24"/>
          <w:szCs w:val="20"/>
        </w:rPr>
      </w:pPr>
      <w:r w:rsidRPr="00FB27AA">
        <w:rPr>
          <w:rFonts w:eastAsia="Times New Roman"/>
          <w:sz w:val="24"/>
          <w:szCs w:val="20"/>
        </w:rPr>
        <w:t>3.6.3. Приемочная комиссия в назначенное время проводит осмотр помещения в многоквартирном доме и принимает решение:</w:t>
      </w:r>
    </w:p>
    <w:p w:rsidR="00FB27AA" w:rsidRPr="00FB27AA" w:rsidRDefault="00FB27AA" w:rsidP="00FB27AA">
      <w:pPr>
        <w:ind w:firstLine="709"/>
        <w:jc w:val="both"/>
        <w:rPr>
          <w:rFonts w:eastAsia="Times New Roman"/>
          <w:sz w:val="24"/>
          <w:szCs w:val="20"/>
        </w:rPr>
      </w:pPr>
      <w:r w:rsidRPr="00FB27AA">
        <w:rPr>
          <w:rFonts w:eastAsia="Times New Roman"/>
          <w:sz w:val="24"/>
          <w:szCs w:val="20"/>
        </w:rPr>
        <w:lastRenderedPageBreak/>
        <w:t>- о признании завершенным переустройства и (или) перепланировки помещения, которое оформляется актом приемочной комиссии, подтверждающим завершение переустройства и (или) перепланировки помещения в многоквартирном доме;</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 о признании переустройства и (или) перепланировки помещения в многоквартирном доме несоответствующим проекту переустройства и (или) перепланировки, которое оформляется актом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3.6.4. Критерием принятия решения о подписании акта приемочной комиссией является соответствие либо несоответствие выполненных работ проекту переустройства и (или) перепланировки помещения в многоквартирном доме.</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3.6.5. Акт приемочной комиссии подписывается секретарем, иными членами приемочной комиссии и утверждается председателем приемочной комиссии.</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3.6.6. Завершение переустройства и (или) перепланировки помещения в многоквартирном доме подтверждается актом приемочной комиссии, в котором содержится решение о признании завершенным переустройства и (или) перепланировки помещения в многоквартирном доме.</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3.6.7. Акт приемочной комиссии, подтверждающий завершение переустройства и (или) перепланировки помещения в многоквартирном доме, составляется в четырех экземплярах, из них два экземпляра составляется для направления заявителю, один – для направления в орган регистрации прав, один – для хранения в системе делопроизводства Уполномоченного органа.</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3.6.8. Акт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 составляется в двух экземплярах, из них один экземпляр составляется для направления заявителю, один – для хранения в системе делопроизводства Уполномоченного органа. В орган регистрации прав данный акт приемочной комиссии не направляется.</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3.6.9. Срок выполнения административной процедуры - не позднее чем через 30 календарных дней со дня регистрации заявления о выдаче акта.</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3.6.10. Результатом выполнения административной процедуры является утвержденный акт приемочной комиссии, в котором содержится решение о признании завершенным переустройства и (или) перепланировки помещения в многоквартирном доме либо решение о признании переустройства и (или) перепланировки помещения в многоквартирном доме несоответствующим проекту переустройства и (или) перепланировки.</w:t>
      </w:r>
    </w:p>
    <w:p w:rsidR="00FB27AA" w:rsidRPr="00FB27AA" w:rsidRDefault="00FB27AA" w:rsidP="00FB27AA">
      <w:pPr>
        <w:widowControl w:val="0"/>
        <w:autoSpaceDE w:val="0"/>
        <w:autoSpaceDN w:val="0"/>
        <w:adjustRightInd w:val="0"/>
        <w:jc w:val="both"/>
        <w:rPr>
          <w:rFonts w:eastAsia="Times New Roman"/>
          <w:sz w:val="24"/>
          <w:szCs w:val="20"/>
        </w:rPr>
      </w:pPr>
    </w:p>
    <w:p w:rsidR="00FB27AA" w:rsidRPr="00FB27AA" w:rsidRDefault="00FB27AA" w:rsidP="00FB27AA">
      <w:pPr>
        <w:widowControl w:val="0"/>
        <w:autoSpaceDE w:val="0"/>
        <w:autoSpaceDN w:val="0"/>
        <w:adjustRightInd w:val="0"/>
        <w:jc w:val="center"/>
        <w:rPr>
          <w:rFonts w:eastAsia="Times New Roman"/>
          <w:b/>
          <w:sz w:val="24"/>
          <w:szCs w:val="20"/>
        </w:rPr>
      </w:pPr>
      <w:r w:rsidRPr="00FB27AA">
        <w:rPr>
          <w:rFonts w:eastAsia="Times New Roman"/>
          <w:b/>
          <w:sz w:val="24"/>
          <w:szCs w:val="20"/>
        </w:rPr>
        <w:t>3.7. Направление акта приемочной комиссии, подтверждающего завершение переустройства и (или) перепланировки помещения в многоквартирном доме либо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w:t>
      </w:r>
    </w:p>
    <w:p w:rsidR="00FB27AA" w:rsidRPr="00FB27AA" w:rsidRDefault="00FB27AA" w:rsidP="00FB27AA">
      <w:pPr>
        <w:widowControl w:val="0"/>
        <w:autoSpaceDE w:val="0"/>
        <w:autoSpaceDN w:val="0"/>
        <w:adjustRightInd w:val="0"/>
        <w:ind w:firstLine="709"/>
        <w:jc w:val="both"/>
        <w:rPr>
          <w:rFonts w:eastAsia="Times New Roman"/>
          <w:sz w:val="24"/>
          <w:szCs w:val="20"/>
        </w:rPr>
      </w:pP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 xml:space="preserve">3.7.1. Должностное лицо, ответственное за выдачу акта, в сроки, установленные пунктом 3.7.3. административного регламента, направляет акт приемочной комиссии, подтверждающий завершение переустройства и (или) перепланировки помещения в многоквартирном доме, в орган регистрации прав. </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3.7.2. Должностное лицо, ответственное за выдачу акта, выдает (направляет) заявителю утвержденный акт приемочной комиссии одним из следующих способов:</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1) путем направления по почте в адрес заявителя заказным письмом с уведомлением;</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2) путем вручения заявителю или его законному представителю по доверенности;</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lastRenderedPageBreak/>
        <w:t>3) через МФЦ (в случае если заявление на выдачу акта подано через МФЦ).</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 xml:space="preserve">3.7.3. Срок выполнения административной процедуры – не позднее чем через 3 рабочих дня со дня утверждения акта приемочной комиссии. </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3.7.4. Критерием принятия решения в рамках выполнения административной процедуры является:</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 наличие утвержденного акта приемочной комиссии, подтверждающего завершение переустройства и (или) перепланировки помещения в многоквартирном доме;</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  наличие утвержденного акта приемочной комиссии о несоответствии переустройства и (или) перепланировки помещения в многоквартирном доме проекту переустройства и (или) перепланировки переустраиваемого и (или) перепланируемого помещения в многоквартирном доме.</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3.7.5. Результатом выполнения данной административной процедуры является направление либо вручение заявителю акта приемочной комиссии.</w:t>
      </w:r>
    </w:p>
    <w:p w:rsidR="00FB27AA" w:rsidRPr="00FB27AA" w:rsidRDefault="00FB27AA" w:rsidP="00FB27AA">
      <w:pPr>
        <w:keepNext/>
        <w:tabs>
          <w:tab w:val="num" w:pos="0"/>
        </w:tabs>
        <w:ind w:firstLine="540"/>
        <w:jc w:val="both"/>
        <w:outlineLvl w:val="3"/>
        <w:rPr>
          <w:rFonts w:eastAsia="Times New Roman"/>
          <w:bCs/>
          <w:sz w:val="24"/>
          <w:szCs w:val="20"/>
        </w:rPr>
      </w:pPr>
    </w:p>
    <w:p w:rsidR="00FB27AA" w:rsidRPr="00FB27AA" w:rsidRDefault="00FB27AA" w:rsidP="00FB27AA">
      <w:pPr>
        <w:keepNext/>
        <w:tabs>
          <w:tab w:val="num" w:pos="0"/>
        </w:tabs>
        <w:jc w:val="center"/>
        <w:outlineLvl w:val="3"/>
        <w:rPr>
          <w:rFonts w:eastAsia="Times New Roman"/>
          <w:b/>
          <w:sz w:val="24"/>
          <w:szCs w:val="20"/>
        </w:rPr>
      </w:pPr>
      <w:r w:rsidRPr="00FB27AA">
        <w:rPr>
          <w:rFonts w:eastAsia="Times New Roman"/>
          <w:b/>
          <w:sz w:val="24"/>
          <w:szCs w:val="20"/>
          <w:lang w:val="en-US"/>
        </w:rPr>
        <w:t>IV</w:t>
      </w:r>
      <w:r w:rsidRPr="00FB27AA">
        <w:rPr>
          <w:rFonts w:eastAsia="Times New Roman"/>
          <w:b/>
          <w:sz w:val="24"/>
          <w:szCs w:val="20"/>
        </w:rPr>
        <w:t xml:space="preserve">. Формы контроля за исполнением </w:t>
      </w:r>
    </w:p>
    <w:p w:rsidR="00FB27AA" w:rsidRPr="00FB27AA" w:rsidRDefault="00FB27AA" w:rsidP="00FB27AA">
      <w:pPr>
        <w:keepNext/>
        <w:tabs>
          <w:tab w:val="num" w:pos="0"/>
        </w:tabs>
        <w:jc w:val="center"/>
        <w:outlineLvl w:val="3"/>
        <w:rPr>
          <w:rFonts w:eastAsia="Times New Roman"/>
          <w:b/>
          <w:sz w:val="24"/>
          <w:szCs w:val="20"/>
        </w:rPr>
      </w:pPr>
      <w:r w:rsidRPr="00FB27AA">
        <w:rPr>
          <w:rFonts w:eastAsia="Times New Roman"/>
          <w:b/>
          <w:sz w:val="24"/>
          <w:szCs w:val="20"/>
        </w:rPr>
        <w:t>административного регламента</w:t>
      </w:r>
    </w:p>
    <w:p w:rsidR="00FB27AA" w:rsidRPr="00FB27AA" w:rsidRDefault="00FB27AA" w:rsidP="00FB27AA">
      <w:pPr>
        <w:autoSpaceDE w:val="0"/>
        <w:autoSpaceDN w:val="0"/>
        <w:adjustRightInd w:val="0"/>
        <w:ind w:firstLine="540"/>
        <w:jc w:val="both"/>
        <w:rPr>
          <w:rFonts w:eastAsia="Times New Roman"/>
          <w:sz w:val="24"/>
          <w:szCs w:val="20"/>
        </w:rPr>
      </w:pP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4.1.</w:t>
      </w:r>
      <w:r w:rsidRPr="00FB27AA">
        <w:rPr>
          <w:rFonts w:eastAsia="Times New Roman"/>
          <w:sz w:val="24"/>
          <w:szCs w:val="20"/>
        </w:rPr>
        <w:tab/>
        <w:t>Контроль за соблюдением и исполнением должностными лицами Уполномоченного органа</w:t>
      </w:r>
      <w:r w:rsidRPr="00FB27AA">
        <w:rPr>
          <w:rFonts w:eastAsia="Times New Roman"/>
          <w:iCs/>
          <w:sz w:val="24"/>
          <w:szCs w:val="20"/>
        </w:rPr>
        <w:t xml:space="preserve"> </w:t>
      </w:r>
      <w:r w:rsidRPr="00FB27AA">
        <w:rPr>
          <w:rFonts w:eastAsia="Times New Roman"/>
          <w:sz w:val="24"/>
          <w:szCs w:val="20"/>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Уполномоченного органа.</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Текущий контроль осуществляется на постоянной основе.</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 xml:space="preserve">4.3. Контроль над полнотой и качеством </w:t>
      </w:r>
      <w:r w:rsidRPr="00FB27AA">
        <w:rPr>
          <w:rFonts w:eastAsia="Times New Roman"/>
          <w:spacing w:val="-4"/>
          <w:sz w:val="24"/>
          <w:szCs w:val="20"/>
        </w:rPr>
        <w:t>предоставления муниципальной услуги</w:t>
      </w:r>
      <w:r w:rsidRPr="00FB27AA">
        <w:rPr>
          <w:rFonts w:eastAsia="Times New Roman"/>
          <w:sz w:val="24"/>
          <w:szCs w:val="20"/>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 xml:space="preserve">Контроль над полнотой и качеством </w:t>
      </w:r>
      <w:r w:rsidRPr="00FB27AA">
        <w:rPr>
          <w:rFonts w:eastAsia="Times New Roman"/>
          <w:spacing w:val="-4"/>
          <w:sz w:val="24"/>
          <w:szCs w:val="20"/>
        </w:rPr>
        <w:t xml:space="preserve">предоставления муниципальной услуги </w:t>
      </w:r>
      <w:r w:rsidRPr="00FB27AA">
        <w:rPr>
          <w:rFonts w:eastAsia="Times New Roman"/>
          <w:sz w:val="24"/>
          <w:szCs w:val="20"/>
        </w:rPr>
        <w:t>осуществляют должностные лица, определенные распоряжением Уполномоченного органа.</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Проверки могут быть плановыми (осуществляться на основании полугодовых или годовых планов работы Уполномоченного органа) и внеплановыми.</w:t>
      </w:r>
    </w:p>
    <w:p w:rsidR="00FB27AA" w:rsidRPr="00FB27AA" w:rsidRDefault="00FB27AA" w:rsidP="00FB27AA">
      <w:pPr>
        <w:tabs>
          <w:tab w:val="left" w:pos="0"/>
        </w:tabs>
        <w:autoSpaceDE w:val="0"/>
        <w:autoSpaceDN w:val="0"/>
        <w:adjustRightInd w:val="0"/>
        <w:ind w:firstLine="709"/>
        <w:jc w:val="both"/>
        <w:outlineLvl w:val="2"/>
        <w:rPr>
          <w:rFonts w:eastAsia="Times New Roman"/>
          <w:sz w:val="24"/>
          <w:szCs w:val="20"/>
        </w:rPr>
      </w:pPr>
      <w:r w:rsidRPr="00FB27AA">
        <w:rPr>
          <w:rFonts w:eastAsia="Times New Roman"/>
          <w:sz w:val="24"/>
          <w:szCs w:val="20"/>
        </w:rPr>
        <w:t>Периодичность проверок – плановые 1 раз в год, внеплановые – по конкретному обращению заявителя.</w:t>
      </w:r>
    </w:p>
    <w:p w:rsidR="00FB27AA" w:rsidRPr="00FB27AA" w:rsidRDefault="00FB27AA" w:rsidP="00FB27AA">
      <w:pPr>
        <w:tabs>
          <w:tab w:val="left" w:pos="0"/>
        </w:tabs>
        <w:autoSpaceDE w:val="0"/>
        <w:autoSpaceDN w:val="0"/>
        <w:adjustRightInd w:val="0"/>
        <w:ind w:firstLine="709"/>
        <w:jc w:val="both"/>
        <w:outlineLvl w:val="2"/>
        <w:rPr>
          <w:rFonts w:eastAsia="Times New Roman"/>
          <w:bCs/>
          <w:snapToGrid w:val="0"/>
          <w:sz w:val="24"/>
          <w:szCs w:val="20"/>
        </w:rPr>
      </w:pPr>
      <w:r w:rsidRPr="00FB27AA">
        <w:rPr>
          <w:rFonts w:eastAsia="Times New Roman"/>
          <w:sz w:val="24"/>
          <w:szCs w:val="20"/>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распоряжением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FB27AA" w:rsidRPr="00FB27AA" w:rsidRDefault="00FB27AA" w:rsidP="00FB27AA">
      <w:pPr>
        <w:autoSpaceDE w:val="0"/>
        <w:autoSpaceDN w:val="0"/>
        <w:adjustRightInd w:val="0"/>
        <w:ind w:firstLine="709"/>
        <w:jc w:val="both"/>
        <w:rPr>
          <w:rFonts w:eastAsia="Times New Roman"/>
          <w:bCs/>
          <w:snapToGrid w:val="0"/>
          <w:sz w:val="24"/>
          <w:szCs w:val="20"/>
        </w:rPr>
      </w:pPr>
      <w:r w:rsidRPr="00FB27AA">
        <w:rPr>
          <w:rFonts w:eastAsia="Times New Roman"/>
          <w:sz w:val="24"/>
          <w:szCs w:val="20"/>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B27AA" w:rsidRPr="00FB27AA" w:rsidRDefault="00FB27AA" w:rsidP="00FB27AA">
      <w:pPr>
        <w:autoSpaceDE w:val="0"/>
        <w:autoSpaceDN w:val="0"/>
        <w:adjustRightInd w:val="0"/>
        <w:ind w:firstLine="709"/>
        <w:jc w:val="both"/>
        <w:rPr>
          <w:rFonts w:eastAsia="Times New Roman"/>
          <w:bCs/>
          <w:snapToGrid w:val="0"/>
          <w:sz w:val="24"/>
          <w:szCs w:val="20"/>
        </w:rPr>
      </w:pPr>
      <w:r w:rsidRPr="00FB27AA">
        <w:rPr>
          <w:rFonts w:eastAsia="Times New Roman"/>
          <w:sz w:val="24"/>
          <w:szCs w:val="20"/>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FB27AA" w:rsidRPr="00FB27AA" w:rsidRDefault="00FB27AA" w:rsidP="00FB27AA">
      <w:pPr>
        <w:widowControl w:val="0"/>
        <w:tabs>
          <w:tab w:val="left" w:pos="900"/>
          <w:tab w:val="left" w:pos="1080"/>
        </w:tabs>
        <w:autoSpaceDE w:val="0"/>
        <w:autoSpaceDN w:val="0"/>
        <w:adjustRightInd w:val="0"/>
        <w:ind w:firstLine="709"/>
        <w:jc w:val="both"/>
        <w:rPr>
          <w:rFonts w:eastAsia="Times New Roman"/>
          <w:sz w:val="24"/>
          <w:szCs w:val="20"/>
        </w:rPr>
      </w:pPr>
      <w:r w:rsidRPr="00FB27AA">
        <w:rPr>
          <w:rFonts w:eastAsia="Times New Roman"/>
          <w:sz w:val="24"/>
          <w:szCs w:val="20"/>
        </w:rPr>
        <w:t xml:space="preserve">4.6. Ответственность за неисполнение, ненадлежащее исполнение возложенных </w:t>
      </w:r>
      <w:r w:rsidRPr="00FB27AA">
        <w:rPr>
          <w:rFonts w:eastAsia="Times New Roman"/>
          <w:sz w:val="24"/>
          <w:szCs w:val="20"/>
        </w:rPr>
        <w:lastRenderedPageBreak/>
        <w:t xml:space="preserve">обязанностей по </w:t>
      </w:r>
      <w:r w:rsidRPr="00FB27AA">
        <w:rPr>
          <w:rFonts w:eastAsia="Times New Roman"/>
          <w:spacing w:val="-4"/>
          <w:sz w:val="24"/>
          <w:szCs w:val="20"/>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FB27AA">
        <w:rPr>
          <w:rFonts w:eastAsia="Times New Roman"/>
          <w:sz w:val="24"/>
          <w:szCs w:val="20"/>
        </w:rPr>
        <w:t>Российской Федерации</w:t>
      </w:r>
      <w:r w:rsidRPr="00FB27AA">
        <w:rPr>
          <w:rFonts w:eastAsia="Times New Roman"/>
          <w:spacing w:val="-4"/>
          <w:sz w:val="24"/>
          <w:szCs w:val="20"/>
        </w:rPr>
        <w:t xml:space="preserve">, Кодексом Российской Федерации об административных правонарушениях, </w:t>
      </w:r>
      <w:r w:rsidRPr="00FB27AA">
        <w:rPr>
          <w:rFonts w:eastAsia="Times New Roman"/>
          <w:sz w:val="24"/>
          <w:szCs w:val="20"/>
        </w:rPr>
        <w:t>возлагается на лиц, замещающих должности в Уполномоченном органе (структурном подразделении) и работников МФЦ, ответственных за предоставление муниципальной услуги.</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FB27AA" w:rsidRPr="00FB27AA" w:rsidRDefault="00FB27AA" w:rsidP="00FB27AA">
      <w:pPr>
        <w:widowControl w:val="0"/>
        <w:tabs>
          <w:tab w:val="left" w:pos="900"/>
          <w:tab w:val="left" w:pos="1080"/>
        </w:tabs>
        <w:autoSpaceDE w:val="0"/>
        <w:autoSpaceDN w:val="0"/>
        <w:adjustRightInd w:val="0"/>
        <w:ind w:firstLine="540"/>
        <w:jc w:val="both"/>
        <w:rPr>
          <w:rFonts w:eastAsia="Times New Roman"/>
          <w:sz w:val="24"/>
          <w:szCs w:val="20"/>
        </w:rPr>
      </w:pPr>
    </w:p>
    <w:p w:rsidR="00FB27AA" w:rsidRPr="00FB27AA" w:rsidRDefault="00FB27AA" w:rsidP="00FB27AA">
      <w:pPr>
        <w:jc w:val="center"/>
        <w:rPr>
          <w:rFonts w:eastAsia="Times New Roman"/>
          <w:b/>
          <w:sz w:val="24"/>
          <w:szCs w:val="20"/>
        </w:rPr>
      </w:pPr>
      <w:r w:rsidRPr="00FB27AA">
        <w:rPr>
          <w:rFonts w:eastAsia="Times New Roman"/>
          <w:b/>
          <w:sz w:val="24"/>
          <w:szCs w:val="20"/>
        </w:rPr>
        <w:t xml:space="preserve">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 </w:t>
      </w:r>
    </w:p>
    <w:p w:rsidR="00FB27AA" w:rsidRPr="00FB27AA" w:rsidRDefault="00FB27AA" w:rsidP="00FB27AA">
      <w:pPr>
        <w:jc w:val="center"/>
        <w:rPr>
          <w:rFonts w:eastAsia="Times New Roman"/>
          <w:sz w:val="24"/>
          <w:szCs w:val="20"/>
        </w:rPr>
      </w:pPr>
    </w:p>
    <w:p w:rsidR="00FB27AA" w:rsidRPr="00FB27AA" w:rsidRDefault="00FB27AA" w:rsidP="00FB27AA">
      <w:pPr>
        <w:ind w:firstLine="709"/>
        <w:jc w:val="both"/>
        <w:rPr>
          <w:rFonts w:eastAsia="Times New Roman"/>
          <w:sz w:val="24"/>
          <w:szCs w:val="20"/>
        </w:rPr>
      </w:pPr>
      <w:r w:rsidRPr="00FB27AA">
        <w:rPr>
          <w:rFonts w:eastAsia="Times New Roman"/>
          <w:sz w:val="24"/>
          <w:szCs w:val="20"/>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FB27AA" w:rsidRPr="00FB27AA" w:rsidRDefault="00FB27AA" w:rsidP="00FB27AA">
      <w:pPr>
        <w:ind w:firstLine="709"/>
        <w:jc w:val="both"/>
        <w:rPr>
          <w:rFonts w:eastAsia="Times New Roman"/>
          <w:sz w:val="24"/>
          <w:szCs w:val="20"/>
        </w:rPr>
      </w:pPr>
      <w:r w:rsidRPr="00FB27AA">
        <w:rPr>
          <w:rFonts w:eastAsia="Times New Roman"/>
          <w:sz w:val="24"/>
          <w:szCs w:val="20"/>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Заявитель может обратиться с жалобой, в том числе в следующих случаях:</w:t>
      </w:r>
    </w:p>
    <w:p w:rsidR="00FB27AA" w:rsidRPr="00FB27AA" w:rsidRDefault="00FB27AA" w:rsidP="00FB27AA">
      <w:pPr>
        <w:ind w:firstLine="709"/>
        <w:jc w:val="both"/>
        <w:rPr>
          <w:rFonts w:eastAsia="Times New Roman"/>
          <w:sz w:val="24"/>
          <w:szCs w:val="20"/>
        </w:rPr>
      </w:pPr>
      <w:r w:rsidRPr="00FB27AA">
        <w:rPr>
          <w:rFonts w:eastAsia="Times New Roman"/>
          <w:sz w:val="24"/>
          <w:szCs w:val="20"/>
        </w:rPr>
        <w:t>1) нарушение срока регистрации запроса о предоставлении муниципальной услуги;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2) нарушение срока предоставления муниципальной услуги;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Кичменгско-Городецкого муниципального округа для предоставления муниципальной услуги, у заявителя;</w:t>
      </w:r>
    </w:p>
    <w:p w:rsidR="00FB27AA" w:rsidRPr="00FB27AA" w:rsidRDefault="00FB27AA" w:rsidP="00FB27AA">
      <w:pPr>
        <w:ind w:firstLine="709"/>
        <w:jc w:val="both"/>
        <w:rPr>
          <w:rFonts w:eastAsia="Times New Roman"/>
          <w:sz w:val="24"/>
          <w:szCs w:val="20"/>
        </w:rPr>
      </w:pPr>
      <w:r w:rsidRPr="00FB27AA">
        <w:rPr>
          <w:rFonts w:eastAsia="Times New Roman"/>
          <w:sz w:val="24"/>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Кичменгско-Городецкого муниципального округа;</w:t>
      </w:r>
    </w:p>
    <w:p w:rsidR="00FB27AA" w:rsidRPr="00FB27AA" w:rsidRDefault="00FB27AA" w:rsidP="00FB27AA">
      <w:pPr>
        <w:ind w:firstLine="709"/>
        <w:jc w:val="both"/>
        <w:rPr>
          <w:rFonts w:eastAsia="Times New Roman"/>
          <w:sz w:val="24"/>
          <w:szCs w:val="20"/>
        </w:rPr>
      </w:pPr>
      <w:r w:rsidRPr="00FB27AA">
        <w:rPr>
          <w:rFonts w:eastAsia="Times New Roman"/>
          <w:sz w:val="24"/>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Кичменгско-Городецкого муниципального округа;</w:t>
      </w:r>
    </w:p>
    <w:p w:rsidR="00FB27AA" w:rsidRPr="00FB27AA" w:rsidRDefault="00FB27AA" w:rsidP="00FB27AA">
      <w:pPr>
        <w:ind w:firstLine="709"/>
        <w:jc w:val="both"/>
        <w:rPr>
          <w:rFonts w:eastAsia="Times New Roman"/>
          <w:sz w:val="24"/>
          <w:szCs w:val="20"/>
        </w:rPr>
      </w:pPr>
      <w:r w:rsidRPr="00FB27AA">
        <w:rPr>
          <w:rFonts w:eastAsia="Times New Roman"/>
          <w:sz w:val="24"/>
          <w:szCs w:val="20"/>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8) нарушение срока или порядка выдачи документов по результатам предоставления муниципальной услуги;</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FB27AA">
        <w:rPr>
          <w:rFonts w:eastAsia="Times New Roman"/>
          <w:sz w:val="24"/>
          <w:szCs w:val="20"/>
        </w:rPr>
        <w:lastRenderedPageBreak/>
        <w:t>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Кичменгско-Городецкого муниципального округа;</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FB27AA" w:rsidRPr="00FB27AA" w:rsidRDefault="00FB27AA" w:rsidP="00FB27AA">
      <w:pPr>
        <w:ind w:firstLine="709"/>
        <w:jc w:val="both"/>
        <w:rPr>
          <w:rFonts w:eastAsia="Times New Roman"/>
          <w:sz w:val="24"/>
          <w:szCs w:val="20"/>
        </w:rPr>
      </w:pPr>
      <w:r w:rsidRPr="00FB27AA">
        <w:rPr>
          <w:rFonts w:eastAsia="Times New Roman"/>
          <w:sz w:val="24"/>
          <w:szCs w:val="20"/>
        </w:rPr>
        <w:t>5.3. Основанием для начала процедуры досудебного (внесудебного) обжалования является поступление жалобы заявителя.</w:t>
      </w:r>
    </w:p>
    <w:p w:rsidR="00FB27AA" w:rsidRPr="00FB27AA" w:rsidRDefault="00FB27AA" w:rsidP="00FB27AA">
      <w:pPr>
        <w:ind w:firstLine="709"/>
        <w:jc w:val="both"/>
        <w:rPr>
          <w:rFonts w:eastAsia="Times New Roman"/>
          <w:sz w:val="24"/>
          <w:szCs w:val="20"/>
        </w:rPr>
      </w:pPr>
      <w:r w:rsidRPr="00FB27AA">
        <w:rPr>
          <w:rFonts w:eastAsia="Times New Roman"/>
          <w:sz w:val="24"/>
          <w:szCs w:val="20"/>
        </w:rPr>
        <w:t xml:space="preserve">Жалоба подается в письменной форме на бумажном носителе, в электронной форме. </w:t>
      </w:r>
    </w:p>
    <w:p w:rsidR="00FB27AA" w:rsidRPr="00FB27AA" w:rsidRDefault="00FB27AA" w:rsidP="00FB27AA">
      <w:pPr>
        <w:ind w:right="-5" w:firstLine="709"/>
        <w:jc w:val="both"/>
        <w:rPr>
          <w:rFonts w:eastAsia="Times New Roman"/>
          <w:sz w:val="24"/>
          <w:szCs w:val="20"/>
        </w:rPr>
      </w:pPr>
      <w:r w:rsidRPr="00FB27AA">
        <w:rPr>
          <w:rFonts w:eastAsia="Times New Roman"/>
          <w:sz w:val="24"/>
          <w:szCs w:val="20"/>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FB27AA" w:rsidRPr="00FB27AA" w:rsidRDefault="00FB27AA" w:rsidP="00FB27AA">
      <w:pPr>
        <w:widowControl w:val="0"/>
        <w:autoSpaceDE w:val="0"/>
        <w:autoSpaceDN w:val="0"/>
        <w:adjustRightInd w:val="0"/>
        <w:ind w:firstLine="709"/>
        <w:jc w:val="both"/>
        <w:rPr>
          <w:rFonts w:eastAsia="Times New Roman"/>
          <w:sz w:val="24"/>
          <w:szCs w:val="20"/>
        </w:rPr>
      </w:pPr>
      <w:r w:rsidRPr="00FB27AA">
        <w:rPr>
          <w:rFonts w:eastAsia="Times New Roman"/>
          <w:sz w:val="24"/>
          <w:szCs w:val="20"/>
        </w:rPr>
        <w:t>5.4. В досудебном порядке могут быть обжалованы действия (бездействие) и решения:</w:t>
      </w:r>
    </w:p>
    <w:p w:rsidR="00FB27AA" w:rsidRPr="00FB27AA" w:rsidRDefault="00FB27AA" w:rsidP="00FB27AA">
      <w:pPr>
        <w:ind w:firstLine="709"/>
        <w:jc w:val="both"/>
        <w:rPr>
          <w:rFonts w:eastAsia="Times New Roman"/>
          <w:sz w:val="24"/>
          <w:szCs w:val="20"/>
        </w:rPr>
      </w:pPr>
      <w:r w:rsidRPr="00FB27AA">
        <w:rPr>
          <w:rFonts w:eastAsia="Times New Roman"/>
          <w:sz w:val="24"/>
          <w:szCs w:val="20"/>
        </w:rPr>
        <w:t>руководителя Уполномоченного органа - рассматривается непосредственно главой Кичменгско-Городецкого муниципального округа;</w:t>
      </w:r>
    </w:p>
    <w:p w:rsidR="00FB27AA" w:rsidRPr="00FB27AA" w:rsidRDefault="00FB27AA" w:rsidP="00FB27AA">
      <w:pPr>
        <w:ind w:firstLine="709"/>
        <w:jc w:val="both"/>
        <w:rPr>
          <w:rFonts w:eastAsia="Times New Roman"/>
          <w:sz w:val="24"/>
          <w:szCs w:val="24"/>
        </w:rPr>
      </w:pPr>
      <w:r w:rsidRPr="00FB27AA">
        <w:rPr>
          <w:rFonts w:eastAsia="Times New Roman"/>
          <w:sz w:val="24"/>
          <w:szCs w:val="24"/>
        </w:rPr>
        <w:t>должностных лиц Уполномоченного органа, муниципальных служащих – главе Кичменгско-Городецкого муниципального округа;</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lastRenderedPageBreak/>
        <w:t>работника МФЦ - руководителю МФЦ;</w:t>
      </w:r>
    </w:p>
    <w:p w:rsidR="00FB27AA" w:rsidRPr="00FB27AA" w:rsidRDefault="00FB27AA" w:rsidP="00FB27AA">
      <w:pPr>
        <w:ind w:firstLine="709"/>
        <w:jc w:val="both"/>
        <w:rPr>
          <w:rFonts w:eastAsia="Times New Roman"/>
          <w:color w:val="000000"/>
          <w:sz w:val="24"/>
          <w:szCs w:val="20"/>
        </w:rPr>
      </w:pPr>
      <w:r w:rsidRPr="00FB27AA">
        <w:rPr>
          <w:rFonts w:eastAsia="Times New Roman"/>
          <w:color w:val="000000"/>
          <w:sz w:val="24"/>
          <w:szCs w:val="20"/>
        </w:rPr>
        <w:t>МФЦ - учредителю МФЦ или должностному лицу, уполномоченному нормативным правовым актом субъекта Российской Федерации.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5.5. Жалоба должна содержать:</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FB27AA" w:rsidRPr="00FB27AA" w:rsidRDefault="00FB27AA" w:rsidP="00FB27AA">
      <w:pPr>
        <w:ind w:firstLine="709"/>
        <w:jc w:val="both"/>
        <w:rPr>
          <w:rFonts w:eastAsia="Times New Roman"/>
          <w:sz w:val="24"/>
          <w:szCs w:val="20"/>
        </w:rPr>
      </w:pPr>
      <w:r w:rsidRPr="00FB27AA">
        <w:rPr>
          <w:rFonts w:eastAsia="Times New Roman"/>
          <w:sz w:val="24"/>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27AA" w:rsidRPr="00FB27AA" w:rsidRDefault="00FB27AA" w:rsidP="00FB27AA">
      <w:pPr>
        <w:ind w:firstLine="709"/>
        <w:jc w:val="both"/>
        <w:rPr>
          <w:rFonts w:eastAsia="Times New Roman"/>
          <w:sz w:val="24"/>
          <w:szCs w:val="20"/>
        </w:rPr>
      </w:pPr>
      <w:r w:rsidRPr="00FB27AA">
        <w:rPr>
          <w:rFonts w:eastAsia="Times New Roman"/>
          <w:sz w:val="24"/>
          <w:szCs w:val="20"/>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 xml:space="preserve">5.6.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B27AA" w:rsidRPr="00FB27AA" w:rsidRDefault="00FB27AA" w:rsidP="00FB27AA">
      <w:pPr>
        <w:ind w:firstLine="709"/>
        <w:jc w:val="both"/>
        <w:rPr>
          <w:rFonts w:eastAsia="Times New Roman"/>
          <w:sz w:val="24"/>
          <w:szCs w:val="20"/>
        </w:rPr>
      </w:pPr>
      <w:r w:rsidRPr="00FB27AA">
        <w:rPr>
          <w:rFonts w:eastAsia="Times New Roman"/>
          <w:sz w:val="24"/>
          <w:szCs w:val="20"/>
        </w:rPr>
        <w:t>5.7. По результатам рассмотрения жалобы принимается одно из следующих решений:</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Кичменгско-Городецкого муниципального округа;</w:t>
      </w:r>
    </w:p>
    <w:p w:rsidR="00FB27AA" w:rsidRPr="00FB27AA" w:rsidRDefault="00FB27AA" w:rsidP="00FB27AA">
      <w:pPr>
        <w:ind w:firstLine="709"/>
        <w:jc w:val="both"/>
        <w:rPr>
          <w:rFonts w:eastAsia="Times New Roman"/>
          <w:sz w:val="24"/>
          <w:szCs w:val="20"/>
        </w:rPr>
      </w:pPr>
      <w:r w:rsidRPr="00FB27AA">
        <w:rPr>
          <w:rFonts w:eastAsia="Times New Roman"/>
          <w:sz w:val="24"/>
          <w:szCs w:val="20"/>
        </w:rPr>
        <w:t>в удовлетворении жалобы отказывается.</w:t>
      </w:r>
    </w:p>
    <w:p w:rsidR="00FB27AA" w:rsidRPr="00FB27AA" w:rsidRDefault="00FB27AA" w:rsidP="00FB27AA">
      <w:pPr>
        <w:autoSpaceDE w:val="0"/>
        <w:autoSpaceDN w:val="0"/>
        <w:adjustRightInd w:val="0"/>
        <w:ind w:firstLine="709"/>
        <w:jc w:val="both"/>
        <w:rPr>
          <w:rFonts w:eastAsia="Times New Roman"/>
          <w:sz w:val="24"/>
          <w:szCs w:val="20"/>
        </w:rPr>
      </w:pPr>
      <w:r w:rsidRPr="00FB27AA">
        <w:rPr>
          <w:rFonts w:eastAsia="Times New Roman"/>
          <w:sz w:val="24"/>
          <w:szCs w:val="20"/>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FB27AA" w:rsidRPr="00FB27AA" w:rsidRDefault="00FB27AA" w:rsidP="00FB27AA">
      <w:pPr>
        <w:ind w:firstLine="709"/>
        <w:jc w:val="both"/>
        <w:rPr>
          <w:rFonts w:eastAsia="Times New Roman"/>
          <w:sz w:val="24"/>
          <w:szCs w:val="20"/>
        </w:rPr>
      </w:pPr>
      <w:r w:rsidRPr="00FB27AA">
        <w:rPr>
          <w:rFonts w:eastAsia="Times New Roman"/>
          <w:sz w:val="24"/>
          <w:szCs w:val="20"/>
        </w:rPr>
        <w:t>5.9.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27AA" w:rsidRPr="00FB27AA" w:rsidRDefault="00FB27AA" w:rsidP="00FB27AA">
      <w:pPr>
        <w:ind w:firstLine="709"/>
        <w:jc w:val="both"/>
        <w:rPr>
          <w:rFonts w:eastAsia="Times New Roman"/>
          <w:sz w:val="24"/>
          <w:szCs w:val="20"/>
        </w:rPr>
      </w:pPr>
      <w:r w:rsidRPr="00FB27AA">
        <w:rPr>
          <w:rFonts w:eastAsia="Times New Roman"/>
          <w:sz w:val="24"/>
          <w:szCs w:val="20"/>
        </w:rPr>
        <w:t>5.10. В случае признания жалобы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27827" w:rsidRDefault="00FB27AA" w:rsidP="00FB27AA">
      <w:pPr>
        <w:ind w:firstLine="709"/>
        <w:jc w:val="both"/>
        <w:rPr>
          <w:rFonts w:eastAsia="Times New Roman"/>
          <w:sz w:val="24"/>
          <w:szCs w:val="20"/>
        </w:rPr>
      </w:pPr>
      <w:r w:rsidRPr="00FB27AA">
        <w:rPr>
          <w:rFonts w:eastAsia="Times New Roman"/>
          <w:sz w:val="24"/>
          <w:szCs w:val="20"/>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27AA" w:rsidRDefault="00FB27AA" w:rsidP="00FB27AA">
      <w:pPr>
        <w:autoSpaceDE w:val="0"/>
        <w:autoSpaceDN w:val="0"/>
        <w:adjustRightInd w:val="0"/>
        <w:jc w:val="right"/>
        <w:rPr>
          <w:sz w:val="20"/>
          <w:szCs w:val="20"/>
        </w:rPr>
      </w:pPr>
    </w:p>
    <w:p w:rsidR="00FB27AA" w:rsidRPr="001D3494" w:rsidRDefault="00FB27AA" w:rsidP="00FB27AA">
      <w:pPr>
        <w:autoSpaceDE w:val="0"/>
        <w:autoSpaceDN w:val="0"/>
        <w:adjustRightInd w:val="0"/>
        <w:jc w:val="right"/>
        <w:rPr>
          <w:sz w:val="20"/>
          <w:szCs w:val="20"/>
        </w:rPr>
      </w:pPr>
      <w:bookmarkStart w:id="2" w:name="_GoBack"/>
      <w:bookmarkEnd w:id="2"/>
      <w:r w:rsidRPr="001D3494">
        <w:rPr>
          <w:sz w:val="20"/>
          <w:szCs w:val="20"/>
        </w:rPr>
        <w:lastRenderedPageBreak/>
        <w:t xml:space="preserve">Приложение № 1 к </w:t>
      </w:r>
    </w:p>
    <w:p w:rsidR="00FB27AA" w:rsidRPr="001D3494" w:rsidRDefault="00FB27AA" w:rsidP="00FB27AA">
      <w:pPr>
        <w:autoSpaceDE w:val="0"/>
        <w:autoSpaceDN w:val="0"/>
        <w:adjustRightInd w:val="0"/>
        <w:jc w:val="right"/>
        <w:rPr>
          <w:sz w:val="20"/>
          <w:szCs w:val="20"/>
        </w:rPr>
      </w:pPr>
      <w:r w:rsidRPr="001D3494">
        <w:rPr>
          <w:sz w:val="20"/>
          <w:szCs w:val="20"/>
        </w:rPr>
        <w:t>Административному регламенту</w:t>
      </w:r>
    </w:p>
    <w:p w:rsidR="00FB27AA" w:rsidRPr="001D3494" w:rsidRDefault="00FB27AA" w:rsidP="00FB27AA">
      <w:pPr>
        <w:autoSpaceDE w:val="0"/>
        <w:autoSpaceDN w:val="0"/>
        <w:adjustRightInd w:val="0"/>
        <w:jc w:val="right"/>
        <w:rPr>
          <w:sz w:val="20"/>
          <w:szCs w:val="20"/>
        </w:rPr>
      </w:pPr>
    </w:p>
    <w:p w:rsidR="00FB27AA" w:rsidRPr="001D3494" w:rsidRDefault="00FB27AA" w:rsidP="00FB27AA">
      <w:pPr>
        <w:ind w:left="5103"/>
        <w:rPr>
          <w:sz w:val="20"/>
          <w:szCs w:val="20"/>
        </w:rPr>
      </w:pPr>
      <w:r w:rsidRPr="001D3494">
        <w:rPr>
          <w:sz w:val="20"/>
          <w:szCs w:val="20"/>
        </w:rPr>
        <w:t xml:space="preserve">В  </w:t>
      </w:r>
    </w:p>
    <w:p w:rsidR="00FB27AA" w:rsidRPr="001D3494" w:rsidRDefault="00FB27AA" w:rsidP="00FB27AA">
      <w:pPr>
        <w:pBdr>
          <w:top w:val="single" w:sz="4" w:space="1" w:color="auto"/>
        </w:pBdr>
        <w:ind w:left="5387"/>
        <w:jc w:val="center"/>
        <w:rPr>
          <w:sz w:val="20"/>
          <w:szCs w:val="20"/>
        </w:rPr>
      </w:pPr>
      <w:r w:rsidRPr="001D3494">
        <w:rPr>
          <w:sz w:val="20"/>
          <w:szCs w:val="20"/>
        </w:rPr>
        <w:t>(наименование органа местного самоуправления</w:t>
      </w:r>
    </w:p>
    <w:p w:rsidR="00FB27AA" w:rsidRPr="001D3494" w:rsidRDefault="00FB27AA" w:rsidP="00FB27AA">
      <w:pPr>
        <w:ind w:left="5103"/>
        <w:rPr>
          <w:sz w:val="20"/>
          <w:szCs w:val="20"/>
        </w:rPr>
      </w:pPr>
    </w:p>
    <w:p w:rsidR="00FB27AA" w:rsidRPr="001D3494" w:rsidRDefault="00FB27AA" w:rsidP="00FB27AA">
      <w:pPr>
        <w:pBdr>
          <w:top w:val="single" w:sz="4" w:space="1" w:color="auto"/>
        </w:pBdr>
        <w:ind w:left="5103"/>
        <w:jc w:val="center"/>
        <w:rPr>
          <w:sz w:val="20"/>
          <w:szCs w:val="20"/>
        </w:rPr>
      </w:pPr>
      <w:r w:rsidRPr="001D3494">
        <w:rPr>
          <w:sz w:val="20"/>
          <w:szCs w:val="20"/>
        </w:rPr>
        <w:t>муниципального образования)</w:t>
      </w:r>
    </w:p>
    <w:p w:rsidR="00FB27AA" w:rsidRPr="001D3494" w:rsidRDefault="00FB27AA" w:rsidP="00FB27AA">
      <w:pPr>
        <w:spacing w:before="600" w:after="360"/>
        <w:jc w:val="center"/>
        <w:rPr>
          <w:sz w:val="20"/>
          <w:szCs w:val="20"/>
        </w:rPr>
      </w:pPr>
      <w:r w:rsidRPr="001D3494">
        <w:rPr>
          <w:caps/>
          <w:sz w:val="20"/>
          <w:szCs w:val="20"/>
        </w:rPr>
        <w:t>Заявление</w:t>
      </w:r>
      <w:r w:rsidRPr="001D3494">
        <w:rPr>
          <w:sz w:val="20"/>
          <w:szCs w:val="20"/>
        </w:rPr>
        <w:br/>
        <w:t>о переустройстве и (или) перепланировке жилого помещения</w:t>
      </w:r>
    </w:p>
    <w:p w:rsidR="00FB27AA" w:rsidRPr="001D3494" w:rsidRDefault="00FB27AA" w:rsidP="00FB27AA">
      <w:pPr>
        <w:rPr>
          <w:sz w:val="20"/>
          <w:szCs w:val="20"/>
        </w:rPr>
      </w:pPr>
      <w:r w:rsidRPr="001D3494">
        <w:rPr>
          <w:sz w:val="20"/>
          <w:szCs w:val="20"/>
        </w:rPr>
        <w:t xml:space="preserve">от  </w:t>
      </w:r>
    </w:p>
    <w:p w:rsidR="00FB27AA" w:rsidRPr="001D3494" w:rsidRDefault="00FB27AA" w:rsidP="00FB27AA">
      <w:pPr>
        <w:pBdr>
          <w:top w:val="single" w:sz="4" w:space="1" w:color="auto"/>
        </w:pBdr>
        <w:ind w:left="340"/>
        <w:jc w:val="center"/>
        <w:rPr>
          <w:sz w:val="20"/>
          <w:szCs w:val="20"/>
        </w:rPr>
      </w:pPr>
      <w:r w:rsidRPr="001D3494">
        <w:rPr>
          <w:sz w:val="20"/>
          <w:szCs w:val="20"/>
        </w:rPr>
        <w:t>(указывается наниматель, либо арендатор, либо собственник жилого помещения, либо собственники</w:t>
      </w:r>
    </w:p>
    <w:p w:rsidR="00FB27AA" w:rsidRPr="001D3494" w:rsidRDefault="00FB27AA" w:rsidP="00FB27AA">
      <w:pPr>
        <w:rPr>
          <w:sz w:val="20"/>
          <w:szCs w:val="20"/>
        </w:rPr>
      </w:pPr>
    </w:p>
    <w:p w:rsidR="00FB27AA" w:rsidRPr="001D3494" w:rsidRDefault="00FB27AA" w:rsidP="00FB27AA">
      <w:pPr>
        <w:pBdr>
          <w:top w:val="single" w:sz="4" w:space="1" w:color="auto"/>
        </w:pBdr>
        <w:jc w:val="center"/>
        <w:rPr>
          <w:sz w:val="20"/>
          <w:szCs w:val="20"/>
        </w:rPr>
      </w:pPr>
      <w:r w:rsidRPr="001D3494">
        <w:rPr>
          <w:sz w:val="20"/>
          <w:szCs w:val="20"/>
        </w:rPr>
        <w:t>жилого помещения, находящегося в общей собственности двух и более лиц, в случае, если ни один</w:t>
      </w:r>
    </w:p>
    <w:p w:rsidR="00FB27AA" w:rsidRPr="001D3494" w:rsidRDefault="00FB27AA" w:rsidP="00FB27AA">
      <w:pPr>
        <w:rPr>
          <w:sz w:val="20"/>
          <w:szCs w:val="20"/>
        </w:rPr>
      </w:pPr>
    </w:p>
    <w:p w:rsidR="00FB27AA" w:rsidRPr="001D3494" w:rsidRDefault="00FB27AA" w:rsidP="00FB27AA">
      <w:pPr>
        <w:pBdr>
          <w:top w:val="single" w:sz="4" w:space="1" w:color="auto"/>
        </w:pBdr>
        <w:jc w:val="center"/>
        <w:rPr>
          <w:sz w:val="20"/>
          <w:szCs w:val="20"/>
        </w:rPr>
      </w:pPr>
      <w:r w:rsidRPr="001D3494">
        <w:rPr>
          <w:sz w:val="20"/>
          <w:szCs w:val="20"/>
        </w:rPr>
        <w:t>из собственников либо иных лиц не уполномочен в установленном порядке представлять их интересы)</w:t>
      </w:r>
    </w:p>
    <w:p w:rsidR="00FB27AA" w:rsidRPr="001D3494" w:rsidRDefault="00FB27AA" w:rsidP="00FB27AA">
      <w:pPr>
        <w:rPr>
          <w:sz w:val="20"/>
          <w:szCs w:val="20"/>
        </w:rPr>
      </w:pPr>
    </w:p>
    <w:p w:rsidR="00FB27AA" w:rsidRPr="001D3494" w:rsidRDefault="00FB27AA" w:rsidP="00FB27AA">
      <w:pPr>
        <w:pBdr>
          <w:top w:val="single" w:sz="4" w:space="1" w:color="auto"/>
        </w:pBdr>
        <w:rPr>
          <w:sz w:val="20"/>
          <w:szCs w:val="20"/>
        </w:rPr>
      </w:pPr>
    </w:p>
    <w:p w:rsidR="00FB27AA" w:rsidRPr="001D3494" w:rsidRDefault="00FB27AA" w:rsidP="00FB27AA">
      <w:pPr>
        <w:spacing w:before="120"/>
        <w:rPr>
          <w:sz w:val="20"/>
          <w:szCs w:val="20"/>
        </w:rPr>
      </w:pPr>
    </w:p>
    <w:p w:rsidR="00FB27AA" w:rsidRPr="001D3494" w:rsidRDefault="00FB27AA" w:rsidP="00FB27AA">
      <w:pPr>
        <w:pBdr>
          <w:top w:val="single" w:sz="4" w:space="1" w:color="auto"/>
        </w:pBdr>
        <w:rPr>
          <w:sz w:val="20"/>
          <w:szCs w:val="20"/>
        </w:rPr>
      </w:pPr>
    </w:p>
    <w:p w:rsidR="00FB27AA" w:rsidRPr="001D3494" w:rsidRDefault="00FB27AA" w:rsidP="00FB27AA">
      <w:pPr>
        <w:spacing w:before="120"/>
        <w:rPr>
          <w:sz w:val="20"/>
          <w:szCs w:val="20"/>
        </w:rPr>
      </w:pPr>
    </w:p>
    <w:p w:rsidR="00FB27AA" w:rsidRPr="001D3494" w:rsidRDefault="00FB27AA" w:rsidP="00FB27AA">
      <w:pPr>
        <w:pBdr>
          <w:top w:val="single" w:sz="4" w:space="1" w:color="auto"/>
        </w:pBdr>
        <w:rPr>
          <w:sz w:val="20"/>
          <w:szCs w:val="20"/>
        </w:rPr>
      </w:pPr>
    </w:p>
    <w:p w:rsidR="00FB27AA" w:rsidRPr="001D3494" w:rsidRDefault="00FB27AA" w:rsidP="00FB27AA">
      <w:pPr>
        <w:spacing w:before="120"/>
        <w:rPr>
          <w:sz w:val="20"/>
          <w:szCs w:val="20"/>
        </w:rPr>
      </w:pPr>
    </w:p>
    <w:p w:rsidR="00FB27AA" w:rsidRPr="001D3494" w:rsidRDefault="00FB27AA" w:rsidP="00FB27AA">
      <w:pPr>
        <w:pBdr>
          <w:top w:val="single" w:sz="4" w:space="1" w:color="auto"/>
        </w:pBdr>
        <w:rPr>
          <w:sz w:val="20"/>
          <w:szCs w:val="20"/>
        </w:rPr>
      </w:pPr>
    </w:p>
    <w:p w:rsidR="00FB27AA" w:rsidRPr="001D3494" w:rsidRDefault="00FB27AA" w:rsidP="00FB27AA">
      <w:pPr>
        <w:spacing w:before="120"/>
        <w:rPr>
          <w:sz w:val="20"/>
          <w:szCs w:val="20"/>
        </w:rPr>
      </w:pPr>
    </w:p>
    <w:p w:rsidR="00FB27AA" w:rsidRPr="001D3494" w:rsidRDefault="00FB27AA" w:rsidP="00FB27AA">
      <w:pPr>
        <w:pBdr>
          <w:top w:val="single" w:sz="4" w:space="1" w:color="auto"/>
        </w:pBdr>
        <w:rPr>
          <w:sz w:val="20"/>
          <w:szCs w:val="20"/>
        </w:rPr>
      </w:pPr>
    </w:p>
    <w:p w:rsidR="00FB27AA" w:rsidRPr="001D3494" w:rsidRDefault="00FB27AA" w:rsidP="00FB27AA">
      <w:pPr>
        <w:spacing w:before="120"/>
        <w:rPr>
          <w:sz w:val="20"/>
          <w:szCs w:val="20"/>
        </w:rPr>
      </w:pPr>
    </w:p>
    <w:p w:rsidR="00FB27AA" w:rsidRPr="001D3494" w:rsidRDefault="00FB27AA" w:rsidP="00FB27AA">
      <w:pPr>
        <w:pBdr>
          <w:top w:val="single" w:sz="4" w:space="1" w:color="auto"/>
        </w:pBdr>
        <w:rPr>
          <w:sz w:val="20"/>
          <w:szCs w:val="20"/>
        </w:rPr>
      </w:pPr>
    </w:p>
    <w:p w:rsidR="00FB27AA" w:rsidRPr="001D3494" w:rsidRDefault="00FB27AA" w:rsidP="00FB27AA">
      <w:pPr>
        <w:spacing w:before="120"/>
        <w:rPr>
          <w:sz w:val="20"/>
          <w:szCs w:val="20"/>
        </w:rPr>
      </w:pPr>
    </w:p>
    <w:p w:rsidR="00FB27AA" w:rsidRPr="001D3494" w:rsidRDefault="00FB27AA" w:rsidP="00FB27AA">
      <w:pPr>
        <w:pBdr>
          <w:top w:val="single" w:sz="4" w:space="1" w:color="auto"/>
        </w:pBdr>
        <w:rPr>
          <w:sz w:val="20"/>
          <w:szCs w:val="20"/>
        </w:rPr>
      </w:pPr>
    </w:p>
    <w:p w:rsidR="00FB27AA" w:rsidRPr="001D3494" w:rsidRDefault="00FB27AA" w:rsidP="00FB27AA">
      <w:pPr>
        <w:spacing w:before="240"/>
        <w:ind w:left="1276" w:hanging="1276"/>
        <w:jc w:val="both"/>
        <w:rPr>
          <w:sz w:val="20"/>
          <w:szCs w:val="20"/>
        </w:rPr>
      </w:pPr>
      <w:r w:rsidRPr="001D3494">
        <w:rPr>
          <w:sz w:val="20"/>
          <w:szCs w:val="20"/>
        </w:rPr>
        <w:t>Примечание.</w:t>
      </w:r>
      <w:r w:rsidRPr="001D3494">
        <w:rPr>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B27AA" w:rsidRPr="001D3494" w:rsidRDefault="00FB27AA" w:rsidP="00FB27AA">
      <w:pPr>
        <w:ind w:left="1276"/>
        <w:jc w:val="both"/>
        <w:rPr>
          <w:sz w:val="20"/>
          <w:szCs w:val="20"/>
        </w:rPr>
      </w:pPr>
      <w:r w:rsidRPr="001D3494">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FB27AA" w:rsidRPr="001D3494" w:rsidRDefault="00FB27AA" w:rsidP="00FB27AA">
      <w:pPr>
        <w:spacing w:before="360"/>
        <w:rPr>
          <w:sz w:val="20"/>
          <w:szCs w:val="20"/>
        </w:rPr>
      </w:pPr>
    </w:p>
    <w:p w:rsidR="00FB27AA" w:rsidRPr="001D3494" w:rsidRDefault="00FB27AA" w:rsidP="00FB27AA">
      <w:pPr>
        <w:spacing w:before="360"/>
        <w:rPr>
          <w:sz w:val="20"/>
          <w:szCs w:val="20"/>
        </w:rPr>
      </w:pPr>
    </w:p>
    <w:p w:rsidR="00FB27AA" w:rsidRPr="001D3494" w:rsidRDefault="00FB27AA" w:rsidP="00FB27AA">
      <w:pPr>
        <w:spacing w:before="360"/>
        <w:rPr>
          <w:sz w:val="20"/>
          <w:szCs w:val="20"/>
        </w:rPr>
      </w:pPr>
      <w:r w:rsidRPr="001D3494">
        <w:rPr>
          <w:sz w:val="20"/>
          <w:szCs w:val="20"/>
        </w:rPr>
        <w:t xml:space="preserve">Место нахождения жилого помещения:  </w:t>
      </w:r>
    </w:p>
    <w:p w:rsidR="00FB27AA" w:rsidRPr="001D3494" w:rsidRDefault="00FB27AA" w:rsidP="00FB27AA">
      <w:pPr>
        <w:pBdr>
          <w:top w:val="single" w:sz="4" w:space="1" w:color="auto"/>
        </w:pBdr>
        <w:ind w:left="3402"/>
        <w:jc w:val="center"/>
        <w:rPr>
          <w:sz w:val="20"/>
          <w:szCs w:val="20"/>
        </w:rPr>
      </w:pPr>
      <w:r w:rsidRPr="001D3494">
        <w:rPr>
          <w:sz w:val="20"/>
          <w:szCs w:val="20"/>
        </w:rPr>
        <w:t>(указывается полный адрес: субъект Российской Федерации,</w:t>
      </w:r>
    </w:p>
    <w:p w:rsidR="00FB27AA" w:rsidRPr="001D3494" w:rsidRDefault="00FB27AA" w:rsidP="00FB27AA">
      <w:pPr>
        <w:rPr>
          <w:sz w:val="20"/>
          <w:szCs w:val="20"/>
        </w:rPr>
      </w:pPr>
    </w:p>
    <w:p w:rsidR="00FB27AA" w:rsidRPr="001D3494" w:rsidRDefault="00FB27AA" w:rsidP="00FB27AA">
      <w:pPr>
        <w:pBdr>
          <w:top w:val="single" w:sz="4" w:space="1" w:color="auto"/>
        </w:pBdr>
        <w:jc w:val="center"/>
        <w:rPr>
          <w:sz w:val="20"/>
          <w:szCs w:val="20"/>
        </w:rPr>
      </w:pPr>
      <w:r w:rsidRPr="001D3494">
        <w:rPr>
          <w:sz w:val="20"/>
          <w:szCs w:val="20"/>
        </w:rPr>
        <w:t>муниципальное образование, поселение, улица, дом, корпус, строение,</w:t>
      </w:r>
    </w:p>
    <w:p w:rsidR="00FB27AA" w:rsidRPr="001D3494" w:rsidRDefault="00FB27AA" w:rsidP="00FB27AA">
      <w:pPr>
        <w:rPr>
          <w:sz w:val="20"/>
          <w:szCs w:val="20"/>
        </w:rPr>
      </w:pPr>
    </w:p>
    <w:p w:rsidR="00FB27AA" w:rsidRPr="001D3494" w:rsidRDefault="00FB27AA" w:rsidP="00FB27AA">
      <w:pPr>
        <w:pBdr>
          <w:top w:val="single" w:sz="4" w:space="1" w:color="auto"/>
        </w:pBdr>
        <w:jc w:val="center"/>
        <w:rPr>
          <w:sz w:val="20"/>
          <w:szCs w:val="20"/>
        </w:rPr>
      </w:pPr>
      <w:r w:rsidRPr="001D3494">
        <w:rPr>
          <w:sz w:val="20"/>
          <w:szCs w:val="20"/>
        </w:rPr>
        <w:t>квартира (комната), подъезд, этаж)</w:t>
      </w:r>
    </w:p>
    <w:p w:rsidR="00FB27AA" w:rsidRPr="001D3494" w:rsidRDefault="00FB27AA" w:rsidP="00FB27AA">
      <w:pPr>
        <w:pageBreakBefore/>
        <w:rPr>
          <w:sz w:val="20"/>
          <w:szCs w:val="20"/>
        </w:rPr>
      </w:pPr>
      <w:r w:rsidRPr="001D3494">
        <w:rPr>
          <w:sz w:val="20"/>
          <w:szCs w:val="20"/>
        </w:rPr>
        <w:lastRenderedPageBreak/>
        <w:t xml:space="preserve">Собственник(и) жилого помещения:  </w:t>
      </w:r>
    </w:p>
    <w:p w:rsidR="00FB27AA" w:rsidRPr="001D3494" w:rsidRDefault="00FB27AA" w:rsidP="00FB27AA">
      <w:pPr>
        <w:pBdr>
          <w:top w:val="single" w:sz="4" w:space="1" w:color="auto"/>
        </w:pBdr>
        <w:ind w:left="3828"/>
        <w:rPr>
          <w:sz w:val="20"/>
          <w:szCs w:val="20"/>
        </w:rPr>
      </w:pPr>
    </w:p>
    <w:p w:rsidR="00FB27AA" w:rsidRPr="001D3494" w:rsidRDefault="00FB27AA" w:rsidP="00FB27AA">
      <w:pPr>
        <w:spacing w:before="120"/>
        <w:rPr>
          <w:sz w:val="20"/>
          <w:szCs w:val="20"/>
        </w:rPr>
      </w:pPr>
    </w:p>
    <w:p w:rsidR="00FB27AA" w:rsidRPr="001D3494" w:rsidRDefault="00FB27AA" w:rsidP="00FB27AA">
      <w:pPr>
        <w:pBdr>
          <w:top w:val="single" w:sz="4" w:space="1" w:color="auto"/>
        </w:pBdr>
        <w:rPr>
          <w:sz w:val="20"/>
          <w:szCs w:val="20"/>
        </w:rPr>
      </w:pPr>
    </w:p>
    <w:p w:rsidR="00FB27AA" w:rsidRPr="001D3494" w:rsidRDefault="00FB27AA" w:rsidP="00FB27AA">
      <w:pPr>
        <w:spacing w:before="120"/>
        <w:rPr>
          <w:sz w:val="20"/>
          <w:szCs w:val="20"/>
        </w:rPr>
      </w:pPr>
    </w:p>
    <w:p w:rsidR="00FB27AA" w:rsidRPr="001D3494" w:rsidRDefault="00FB27AA" w:rsidP="00FB27AA">
      <w:pPr>
        <w:pBdr>
          <w:top w:val="single" w:sz="4" w:space="1" w:color="auto"/>
        </w:pBdr>
        <w:rPr>
          <w:sz w:val="20"/>
          <w:szCs w:val="20"/>
        </w:rPr>
      </w:pPr>
    </w:p>
    <w:p w:rsidR="00FB27AA" w:rsidRPr="001D3494" w:rsidRDefault="00FB27AA" w:rsidP="00FB27AA">
      <w:pPr>
        <w:spacing w:before="360"/>
        <w:ind w:firstLine="567"/>
        <w:rPr>
          <w:sz w:val="20"/>
          <w:szCs w:val="20"/>
        </w:rPr>
      </w:pPr>
      <w:r w:rsidRPr="001D3494">
        <w:rPr>
          <w:sz w:val="20"/>
          <w:szCs w:val="20"/>
        </w:rPr>
        <w:t xml:space="preserve">Прошу разрешить  </w:t>
      </w:r>
    </w:p>
    <w:p w:rsidR="00FB27AA" w:rsidRPr="001D3494" w:rsidRDefault="00FB27AA" w:rsidP="00FB27AA">
      <w:pPr>
        <w:pBdr>
          <w:top w:val="single" w:sz="4" w:space="1" w:color="auto"/>
        </w:pBdr>
        <w:ind w:left="2552"/>
        <w:jc w:val="center"/>
        <w:rPr>
          <w:sz w:val="20"/>
          <w:szCs w:val="20"/>
        </w:rPr>
      </w:pPr>
      <w:r w:rsidRPr="001D3494">
        <w:rPr>
          <w:sz w:val="20"/>
          <w:szCs w:val="20"/>
        </w:rPr>
        <w:t>(переустройство, перепланировку, переустройство и перепланировку –нужное указать)</w:t>
      </w:r>
    </w:p>
    <w:p w:rsidR="00FB27AA" w:rsidRPr="001D3494" w:rsidRDefault="00FB27AA" w:rsidP="00FB27AA">
      <w:pPr>
        <w:rPr>
          <w:sz w:val="20"/>
          <w:szCs w:val="20"/>
        </w:rPr>
      </w:pPr>
      <w:r w:rsidRPr="001D3494">
        <w:rPr>
          <w:sz w:val="20"/>
          <w:szCs w:val="20"/>
        </w:rPr>
        <w:t xml:space="preserve">жилого помещения, занимаемого на основании  </w:t>
      </w:r>
    </w:p>
    <w:p w:rsidR="00FB27AA" w:rsidRPr="001D3494" w:rsidRDefault="00FB27AA" w:rsidP="00FB27AA">
      <w:pPr>
        <w:pBdr>
          <w:top w:val="single" w:sz="4" w:space="1" w:color="auto"/>
        </w:pBdr>
        <w:ind w:left="4962"/>
        <w:jc w:val="center"/>
        <w:rPr>
          <w:sz w:val="20"/>
          <w:szCs w:val="20"/>
        </w:rPr>
      </w:pPr>
      <w:r w:rsidRPr="001D3494">
        <w:rPr>
          <w:sz w:val="20"/>
          <w:szCs w:val="20"/>
        </w:rPr>
        <w:t>(права собственности, договора найма,</w:t>
      </w:r>
    </w:p>
    <w:p w:rsidR="00FB27AA" w:rsidRPr="001D3494" w:rsidRDefault="00FB27AA" w:rsidP="00FB27AA">
      <w:pPr>
        <w:tabs>
          <w:tab w:val="left" w:pos="9837"/>
        </w:tabs>
        <w:rPr>
          <w:sz w:val="20"/>
          <w:szCs w:val="20"/>
        </w:rPr>
      </w:pPr>
      <w:r w:rsidRPr="001D3494">
        <w:rPr>
          <w:sz w:val="20"/>
          <w:szCs w:val="20"/>
        </w:rPr>
        <w:tab/>
        <w:t>,</w:t>
      </w:r>
    </w:p>
    <w:p w:rsidR="00FB27AA" w:rsidRPr="001D3494" w:rsidRDefault="00FB27AA" w:rsidP="00FB27AA">
      <w:pPr>
        <w:pBdr>
          <w:top w:val="single" w:sz="4" w:space="1" w:color="auto"/>
        </w:pBdr>
        <w:ind w:right="113"/>
        <w:jc w:val="center"/>
        <w:rPr>
          <w:sz w:val="20"/>
          <w:szCs w:val="20"/>
        </w:rPr>
      </w:pPr>
      <w:r w:rsidRPr="001D3494">
        <w:rPr>
          <w:sz w:val="20"/>
          <w:szCs w:val="20"/>
        </w:rPr>
        <w:t>договора аренды – нужное указать)</w:t>
      </w:r>
    </w:p>
    <w:p w:rsidR="00FB27AA" w:rsidRPr="001D3494" w:rsidRDefault="00FB27AA" w:rsidP="00FB27AA">
      <w:pPr>
        <w:jc w:val="both"/>
        <w:rPr>
          <w:sz w:val="20"/>
          <w:szCs w:val="20"/>
        </w:rPr>
      </w:pPr>
      <w:r w:rsidRPr="001D3494">
        <w:rPr>
          <w:sz w:val="20"/>
          <w:szCs w:val="20"/>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FB27AA" w:rsidRPr="001D3494" w:rsidTr="00976665">
        <w:tc>
          <w:tcPr>
            <w:tcW w:w="6124" w:type="dxa"/>
            <w:gridSpan w:val="8"/>
            <w:tcBorders>
              <w:top w:val="nil"/>
              <w:left w:val="nil"/>
              <w:bottom w:val="nil"/>
              <w:right w:val="nil"/>
            </w:tcBorders>
            <w:vAlign w:val="bottom"/>
          </w:tcPr>
          <w:p w:rsidR="00FB27AA" w:rsidRPr="001D3494" w:rsidRDefault="00FB27AA" w:rsidP="00976665">
            <w:pPr>
              <w:ind w:firstLine="567"/>
              <w:rPr>
                <w:sz w:val="20"/>
                <w:szCs w:val="20"/>
              </w:rPr>
            </w:pPr>
            <w:r w:rsidRPr="001D3494">
              <w:rPr>
                <w:sz w:val="20"/>
                <w:szCs w:val="20"/>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283" w:type="dxa"/>
            <w:tcBorders>
              <w:top w:val="nil"/>
              <w:left w:val="nil"/>
              <w:bottom w:val="nil"/>
              <w:right w:val="nil"/>
            </w:tcBorders>
            <w:vAlign w:val="bottom"/>
          </w:tcPr>
          <w:p w:rsidR="00FB27AA" w:rsidRPr="001D3494" w:rsidRDefault="00FB27AA" w:rsidP="00976665">
            <w:pPr>
              <w:rPr>
                <w:sz w:val="20"/>
                <w:szCs w:val="20"/>
              </w:rPr>
            </w:pPr>
            <w:r w:rsidRPr="001D3494">
              <w:rPr>
                <w:sz w:val="20"/>
                <w:szCs w:val="20"/>
              </w:rPr>
              <w:t>”</w:t>
            </w:r>
          </w:p>
        </w:tc>
        <w:tc>
          <w:tcPr>
            <w:tcW w:w="1928" w:type="dxa"/>
            <w:gridSpan w:val="3"/>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537" w:type="dxa"/>
            <w:tcBorders>
              <w:top w:val="nil"/>
              <w:left w:val="nil"/>
              <w:bottom w:val="nil"/>
              <w:right w:val="nil"/>
            </w:tcBorders>
            <w:vAlign w:val="bottom"/>
          </w:tcPr>
          <w:p w:rsidR="00FB27AA" w:rsidRPr="001D3494" w:rsidRDefault="00FB27AA" w:rsidP="00976665">
            <w:pPr>
              <w:jc w:val="right"/>
              <w:rPr>
                <w:sz w:val="20"/>
                <w:szCs w:val="20"/>
              </w:rPr>
            </w:pPr>
            <w:r w:rsidRPr="001D3494">
              <w:rPr>
                <w:sz w:val="20"/>
                <w:szCs w:val="20"/>
              </w:rPr>
              <w:t>20</w:t>
            </w:r>
          </w:p>
        </w:tc>
        <w:tc>
          <w:tcPr>
            <w:tcW w:w="283" w:type="dxa"/>
            <w:tcBorders>
              <w:top w:val="nil"/>
              <w:left w:val="nil"/>
              <w:bottom w:val="single" w:sz="4" w:space="0" w:color="auto"/>
              <w:right w:val="nil"/>
            </w:tcBorders>
            <w:vAlign w:val="bottom"/>
          </w:tcPr>
          <w:p w:rsidR="00FB27AA" w:rsidRPr="001D3494" w:rsidRDefault="00FB27AA" w:rsidP="00976665">
            <w:pPr>
              <w:rPr>
                <w:sz w:val="20"/>
                <w:szCs w:val="20"/>
              </w:rPr>
            </w:pPr>
          </w:p>
        </w:tc>
        <w:tc>
          <w:tcPr>
            <w:tcW w:w="425" w:type="dxa"/>
            <w:gridSpan w:val="2"/>
            <w:tcBorders>
              <w:top w:val="nil"/>
              <w:left w:val="nil"/>
              <w:bottom w:val="nil"/>
              <w:right w:val="nil"/>
            </w:tcBorders>
            <w:vAlign w:val="bottom"/>
          </w:tcPr>
          <w:p w:rsidR="00FB27AA" w:rsidRPr="001D3494" w:rsidRDefault="00FB27AA" w:rsidP="00976665">
            <w:pPr>
              <w:ind w:left="57"/>
              <w:rPr>
                <w:sz w:val="20"/>
                <w:szCs w:val="20"/>
              </w:rPr>
            </w:pPr>
            <w:r w:rsidRPr="001D3494">
              <w:rPr>
                <w:sz w:val="20"/>
                <w:szCs w:val="20"/>
              </w:rPr>
              <w:t>г.</w:t>
            </w:r>
          </w:p>
        </w:tc>
      </w:tr>
      <w:tr w:rsidR="00FB27AA" w:rsidRPr="001D3494" w:rsidTr="00976665">
        <w:trPr>
          <w:gridAfter w:val="11"/>
          <w:wAfter w:w="5614" w:type="dxa"/>
        </w:trPr>
        <w:tc>
          <w:tcPr>
            <w:tcW w:w="510" w:type="dxa"/>
            <w:tcBorders>
              <w:top w:val="nil"/>
              <w:left w:val="nil"/>
              <w:bottom w:val="nil"/>
              <w:right w:val="nil"/>
            </w:tcBorders>
            <w:vAlign w:val="bottom"/>
          </w:tcPr>
          <w:p w:rsidR="00FB27AA" w:rsidRPr="001D3494" w:rsidRDefault="00FB27AA" w:rsidP="00976665">
            <w:pPr>
              <w:rPr>
                <w:sz w:val="20"/>
                <w:szCs w:val="20"/>
              </w:rPr>
            </w:pPr>
            <w:r w:rsidRPr="001D3494">
              <w:rPr>
                <w:sz w:val="20"/>
                <w:szCs w:val="20"/>
              </w:rPr>
              <w:t>по “</w:t>
            </w:r>
          </w:p>
        </w:tc>
        <w:tc>
          <w:tcPr>
            <w:tcW w:w="567"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283" w:type="dxa"/>
            <w:tcBorders>
              <w:top w:val="nil"/>
              <w:left w:val="nil"/>
              <w:bottom w:val="nil"/>
              <w:right w:val="nil"/>
            </w:tcBorders>
            <w:vAlign w:val="bottom"/>
          </w:tcPr>
          <w:p w:rsidR="00FB27AA" w:rsidRPr="001D3494" w:rsidRDefault="00FB27AA" w:rsidP="00976665">
            <w:pPr>
              <w:rPr>
                <w:sz w:val="20"/>
                <w:szCs w:val="20"/>
              </w:rPr>
            </w:pPr>
            <w:r w:rsidRPr="001D3494">
              <w:rPr>
                <w:sz w:val="20"/>
                <w:szCs w:val="20"/>
              </w:rPr>
              <w:t>”</w:t>
            </w:r>
          </w:p>
        </w:tc>
        <w:tc>
          <w:tcPr>
            <w:tcW w:w="1928"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537" w:type="dxa"/>
            <w:tcBorders>
              <w:top w:val="nil"/>
              <w:left w:val="nil"/>
              <w:bottom w:val="nil"/>
              <w:right w:val="nil"/>
            </w:tcBorders>
            <w:vAlign w:val="bottom"/>
          </w:tcPr>
          <w:p w:rsidR="00FB27AA" w:rsidRPr="001D3494" w:rsidRDefault="00FB27AA" w:rsidP="00976665">
            <w:pPr>
              <w:jc w:val="right"/>
              <w:rPr>
                <w:sz w:val="20"/>
                <w:szCs w:val="20"/>
              </w:rPr>
            </w:pPr>
            <w:r w:rsidRPr="001D3494">
              <w:rPr>
                <w:sz w:val="20"/>
                <w:szCs w:val="20"/>
              </w:rPr>
              <w:t>20</w:t>
            </w:r>
          </w:p>
        </w:tc>
        <w:tc>
          <w:tcPr>
            <w:tcW w:w="283" w:type="dxa"/>
            <w:tcBorders>
              <w:top w:val="nil"/>
              <w:left w:val="nil"/>
              <w:bottom w:val="single" w:sz="4" w:space="0" w:color="auto"/>
              <w:right w:val="nil"/>
            </w:tcBorders>
            <w:vAlign w:val="bottom"/>
          </w:tcPr>
          <w:p w:rsidR="00FB27AA" w:rsidRPr="001D3494" w:rsidRDefault="00FB27AA" w:rsidP="00976665">
            <w:pPr>
              <w:rPr>
                <w:sz w:val="20"/>
                <w:szCs w:val="20"/>
              </w:rPr>
            </w:pPr>
          </w:p>
        </w:tc>
        <w:tc>
          <w:tcPr>
            <w:tcW w:w="425" w:type="dxa"/>
            <w:tcBorders>
              <w:top w:val="nil"/>
              <w:left w:val="nil"/>
              <w:bottom w:val="nil"/>
              <w:right w:val="nil"/>
            </w:tcBorders>
            <w:vAlign w:val="bottom"/>
          </w:tcPr>
          <w:p w:rsidR="00FB27AA" w:rsidRPr="001D3494" w:rsidRDefault="00FB27AA" w:rsidP="00976665">
            <w:pPr>
              <w:ind w:left="57"/>
              <w:rPr>
                <w:sz w:val="20"/>
                <w:szCs w:val="20"/>
              </w:rPr>
            </w:pPr>
            <w:r w:rsidRPr="001D3494">
              <w:rPr>
                <w:sz w:val="20"/>
                <w:szCs w:val="20"/>
              </w:rPr>
              <w:t>г.</w:t>
            </w:r>
          </w:p>
        </w:tc>
      </w:tr>
      <w:tr w:rsidR="00FB27AA" w:rsidRPr="001D3494" w:rsidTr="00976665">
        <w:trPr>
          <w:gridAfter w:val="1"/>
          <w:wAfter w:w="196" w:type="dxa"/>
        </w:trPr>
        <w:tc>
          <w:tcPr>
            <w:tcW w:w="6180" w:type="dxa"/>
            <w:gridSpan w:val="9"/>
            <w:tcBorders>
              <w:top w:val="nil"/>
              <w:left w:val="nil"/>
              <w:bottom w:val="nil"/>
              <w:right w:val="nil"/>
            </w:tcBorders>
            <w:vAlign w:val="bottom"/>
          </w:tcPr>
          <w:p w:rsidR="00FB27AA" w:rsidRPr="001D3494" w:rsidRDefault="00FB27AA" w:rsidP="00976665">
            <w:pPr>
              <w:ind w:firstLine="567"/>
              <w:rPr>
                <w:sz w:val="20"/>
                <w:szCs w:val="20"/>
              </w:rPr>
            </w:pPr>
            <w:r w:rsidRPr="001D3494">
              <w:rPr>
                <w:sz w:val="20"/>
                <w:szCs w:val="20"/>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480" w:type="dxa"/>
            <w:tcBorders>
              <w:top w:val="nil"/>
              <w:left w:val="nil"/>
              <w:bottom w:val="nil"/>
              <w:right w:val="nil"/>
            </w:tcBorders>
            <w:vAlign w:val="bottom"/>
          </w:tcPr>
          <w:p w:rsidR="00FB27AA" w:rsidRPr="001D3494" w:rsidRDefault="00FB27AA" w:rsidP="00976665">
            <w:pPr>
              <w:jc w:val="center"/>
              <w:rPr>
                <w:sz w:val="20"/>
                <w:szCs w:val="20"/>
              </w:rPr>
            </w:pPr>
            <w:r w:rsidRPr="001D3494">
              <w:rPr>
                <w:sz w:val="20"/>
                <w:szCs w:val="20"/>
              </w:rPr>
              <w:t>по</w:t>
            </w:r>
          </w:p>
        </w:tc>
        <w:tc>
          <w:tcPr>
            <w:tcW w:w="1646" w:type="dxa"/>
            <w:gridSpan w:val="4"/>
            <w:tcBorders>
              <w:top w:val="nil"/>
              <w:left w:val="nil"/>
              <w:bottom w:val="single" w:sz="4" w:space="0" w:color="auto"/>
              <w:right w:val="nil"/>
            </w:tcBorders>
            <w:vAlign w:val="bottom"/>
          </w:tcPr>
          <w:p w:rsidR="00FB27AA" w:rsidRPr="001D3494" w:rsidRDefault="00FB27AA" w:rsidP="00976665">
            <w:pPr>
              <w:jc w:val="center"/>
              <w:rPr>
                <w:sz w:val="20"/>
                <w:szCs w:val="20"/>
              </w:rPr>
            </w:pPr>
          </w:p>
        </w:tc>
      </w:tr>
    </w:tbl>
    <w:p w:rsidR="00FB27AA" w:rsidRPr="001D3494" w:rsidRDefault="00FB27AA" w:rsidP="00FB27AA">
      <w:pPr>
        <w:tabs>
          <w:tab w:val="center" w:pos="2127"/>
          <w:tab w:val="left" w:pos="3544"/>
        </w:tabs>
        <w:rPr>
          <w:sz w:val="20"/>
          <w:szCs w:val="20"/>
        </w:rPr>
      </w:pPr>
      <w:r w:rsidRPr="001D3494">
        <w:rPr>
          <w:sz w:val="20"/>
          <w:szCs w:val="20"/>
        </w:rPr>
        <w:t xml:space="preserve">часов </w:t>
      </w:r>
      <w:proofErr w:type="gramStart"/>
      <w:r w:rsidRPr="001D3494">
        <w:rPr>
          <w:sz w:val="20"/>
          <w:szCs w:val="20"/>
        </w:rPr>
        <w:t xml:space="preserve">в  </w:t>
      </w:r>
      <w:r w:rsidRPr="001D3494">
        <w:rPr>
          <w:sz w:val="20"/>
          <w:szCs w:val="20"/>
        </w:rPr>
        <w:tab/>
      </w:r>
      <w:proofErr w:type="gramEnd"/>
      <w:r w:rsidRPr="001D3494">
        <w:rPr>
          <w:sz w:val="20"/>
          <w:szCs w:val="20"/>
        </w:rPr>
        <w:tab/>
        <w:t>дни.</w:t>
      </w:r>
    </w:p>
    <w:p w:rsidR="00FB27AA" w:rsidRPr="001D3494" w:rsidRDefault="00FB27AA" w:rsidP="00FB27AA">
      <w:pPr>
        <w:pBdr>
          <w:top w:val="single" w:sz="4" w:space="1" w:color="auto"/>
        </w:pBdr>
        <w:ind w:left="851" w:right="6519"/>
        <w:rPr>
          <w:sz w:val="20"/>
          <w:szCs w:val="20"/>
        </w:rPr>
      </w:pPr>
    </w:p>
    <w:p w:rsidR="00FB27AA" w:rsidRPr="001D3494" w:rsidRDefault="00FB27AA" w:rsidP="00FB27AA">
      <w:pPr>
        <w:ind w:firstLine="567"/>
        <w:jc w:val="both"/>
        <w:rPr>
          <w:sz w:val="20"/>
          <w:szCs w:val="20"/>
        </w:rPr>
      </w:pPr>
      <w:r w:rsidRPr="001D3494">
        <w:rPr>
          <w:sz w:val="20"/>
          <w:szCs w:val="20"/>
        </w:rPr>
        <w:t>Обязуюсь:</w:t>
      </w:r>
    </w:p>
    <w:p w:rsidR="00FB27AA" w:rsidRPr="001D3494" w:rsidRDefault="00FB27AA" w:rsidP="00FB27AA">
      <w:pPr>
        <w:ind w:firstLine="567"/>
        <w:jc w:val="both"/>
        <w:rPr>
          <w:sz w:val="20"/>
          <w:szCs w:val="20"/>
        </w:rPr>
      </w:pPr>
      <w:r w:rsidRPr="001D3494">
        <w:rPr>
          <w:sz w:val="20"/>
          <w:szCs w:val="20"/>
        </w:rPr>
        <w:t>осуществить ремонтно-строительные работы в соответствии с проектом (проектной документацией);</w:t>
      </w:r>
    </w:p>
    <w:p w:rsidR="00FB27AA" w:rsidRPr="001D3494" w:rsidRDefault="00FB27AA" w:rsidP="00FB27AA">
      <w:pPr>
        <w:ind w:firstLine="567"/>
        <w:jc w:val="both"/>
        <w:rPr>
          <w:sz w:val="20"/>
          <w:szCs w:val="20"/>
        </w:rPr>
      </w:pPr>
      <w:r w:rsidRPr="001D3494">
        <w:rPr>
          <w:sz w:val="20"/>
          <w:szCs w:val="2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FB27AA" w:rsidRPr="001D3494" w:rsidRDefault="00FB27AA" w:rsidP="00FB27AA">
      <w:pPr>
        <w:ind w:firstLine="567"/>
        <w:jc w:val="both"/>
        <w:rPr>
          <w:sz w:val="20"/>
          <w:szCs w:val="20"/>
        </w:rPr>
      </w:pPr>
      <w:r w:rsidRPr="001D3494">
        <w:rPr>
          <w:sz w:val="20"/>
          <w:szCs w:val="20"/>
        </w:rPr>
        <w:t>осуществить работы в установленные сроки и с соблюдением согласованного режима проведения работ.</w:t>
      </w:r>
    </w:p>
    <w:p w:rsidR="00FB27AA" w:rsidRPr="001D3494" w:rsidRDefault="00FB27AA" w:rsidP="00FB27AA">
      <w:pPr>
        <w:ind w:firstLine="567"/>
        <w:jc w:val="both"/>
        <w:rPr>
          <w:sz w:val="20"/>
          <w:szCs w:val="20"/>
        </w:rPr>
      </w:pPr>
      <w:r w:rsidRPr="001D3494">
        <w:rPr>
          <w:sz w:val="20"/>
          <w:szCs w:val="2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1D3494">
        <w:rPr>
          <w:sz w:val="20"/>
          <w:szCs w:val="20"/>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FB27AA" w:rsidRPr="001D3494" w:rsidTr="00976665">
        <w:tc>
          <w:tcPr>
            <w:tcW w:w="2495" w:type="dxa"/>
            <w:tcBorders>
              <w:top w:val="nil"/>
              <w:left w:val="nil"/>
              <w:bottom w:val="nil"/>
              <w:right w:val="nil"/>
            </w:tcBorders>
            <w:vAlign w:val="bottom"/>
          </w:tcPr>
          <w:p w:rsidR="00FB27AA" w:rsidRPr="001D3494" w:rsidRDefault="00FB27AA" w:rsidP="00976665">
            <w:pPr>
              <w:rPr>
                <w:sz w:val="20"/>
                <w:szCs w:val="20"/>
              </w:rPr>
            </w:pPr>
            <w:r w:rsidRPr="001D3494">
              <w:rPr>
                <w:sz w:val="20"/>
                <w:szCs w:val="20"/>
              </w:rPr>
              <w:t>социального найма от “</w:t>
            </w:r>
          </w:p>
        </w:tc>
        <w:tc>
          <w:tcPr>
            <w:tcW w:w="510"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284" w:type="dxa"/>
            <w:tcBorders>
              <w:top w:val="nil"/>
              <w:left w:val="nil"/>
              <w:bottom w:val="nil"/>
              <w:right w:val="nil"/>
            </w:tcBorders>
            <w:vAlign w:val="bottom"/>
          </w:tcPr>
          <w:p w:rsidR="00FB27AA" w:rsidRPr="001D3494" w:rsidRDefault="00FB27AA" w:rsidP="00976665">
            <w:pPr>
              <w:rPr>
                <w:sz w:val="20"/>
                <w:szCs w:val="20"/>
              </w:rPr>
            </w:pPr>
            <w:r w:rsidRPr="001D3494">
              <w:rPr>
                <w:sz w:val="20"/>
                <w:szCs w:val="20"/>
              </w:rPr>
              <w:t>”</w:t>
            </w:r>
          </w:p>
        </w:tc>
        <w:tc>
          <w:tcPr>
            <w:tcW w:w="1984"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142" w:type="dxa"/>
            <w:tcBorders>
              <w:top w:val="nil"/>
              <w:left w:val="nil"/>
              <w:bottom w:val="nil"/>
              <w:right w:val="nil"/>
            </w:tcBorders>
            <w:vAlign w:val="bottom"/>
          </w:tcPr>
          <w:p w:rsidR="00FB27AA" w:rsidRPr="001D3494" w:rsidRDefault="00FB27AA" w:rsidP="00976665">
            <w:pPr>
              <w:rPr>
                <w:sz w:val="20"/>
                <w:szCs w:val="20"/>
              </w:rPr>
            </w:pPr>
          </w:p>
        </w:tc>
        <w:tc>
          <w:tcPr>
            <w:tcW w:w="850"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709" w:type="dxa"/>
            <w:tcBorders>
              <w:top w:val="nil"/>
              <w:left w:val="nil"/>
              <w:bottom w:val="nil"/>
              <w:right w:val="nil"/>
            </w:tcBorders>
            <w:vAlign w:val="bottom"/>
          </w:tcPr>
          <w:p w:rsidR="00FB27AA" w:rsidRPr="001D3494" w:rsidRDefault="00FB27AA" w:rsidP="00976665">
            <w:pPr>
              <w:jc w:val="center"/>
              <w:rPr>
                <w:sz w:val="20"/>
                <w:szCs w:val="20"/>
              </w:rPr>
            </w:pPr>
            <w:r w:rsidRPr="001D3494">
              <w:rPr>
                <w:sz w:val="20"/>
                <w:szCs w:val="20"/>
              </w:rPr>
              <w:t>г. №</w:t>
            </w:r>
          </w:p>
        </w:tc>
        <w:tc>
          <w:tcPr>
            <w:tcW w:w="1276"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142" w:type="dxa"/>
            <w:tcBorders>
              <w:top w:val="nil"/>
              <w:left w:val="nil"/>
              <w:bottom w:val="nil"/>
              <w:right w:val="nil"/>
            </w:tcBorders>
            <w:vAlign w:val="bottom"/>
          </w:tcPr>
          <w:p w:rsidR="00FB27AA" w:rsidRPr="001D3494" w:rsidRDefault="00FB27AA" w:rsidP="00976665">
            <w:pPr>
              <w:rPr>
                <w:sz w:val="20"/>
                <w:szCs w:val="20"/>
              </w:rPr>
            </w:pPr>
            <w:r w:rsidRPr="001D3494">
              <w:rPr>
                <w:sz w:val="20"/>
                <w:szCs w:val="20"/>
              </w:rPr>
              <w:t>:</w:t>
            </w:r>
          </w:p>
        </w:tc>
      </w:tr>
    </w:tbl>
    <w:p w:rsidR="00FB27AA" w:rsidRPr="001D3494" w:rsidRDefault="00FB27AA" w:rsidP="00FB27AA">
      <w:pPr>
        <w:spacing w:after="12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FB27AA" w:rsidRPr="001D3494" w:rsidTr="00976665">
        <w:tc>
          <w:tcPr>
            <w:tcW w:w="595" w:type="dxa"/>
          </w:tcPr>
          <w:p w:rsidR="00FB27AA" w:rsidRPr="001D3494" w:rsidRDefault="00FB27AA" w:rsidP="00976665">
            <w:pPr>
              <w:jc w:val="center"/>
              <w:rPr>
                <w:sz w:val="20"/>
                <w:szCs w:val="20"/>
              </w:rPr>
            </w:pPr>
            <w:r w:rsidRPr="001D3494">
              <w:rPr>
                <w:sz w:val="20"/>
                <w:szCs w:val="20"/>
              </w:rPr>
              <w:t>№</w:t>
            </w:r>
            <w:r w:rsidRPr="001D3494">
              <w:rPr>
                <w:sz w:val="20"/>
                <w:szCs w:val="20"/>
              </w:rPr>
              <w:br/>
              <w:t>п/п</w:t>
            </w:r>
          </w:p>
        </w:tc>
        <w:tc>
          <w:tcPr>
            <w:tcW w:w="2977" w:type="dxa"/>
          </w:tcPr>
          <w:p w:rsidR="00FB27AA" w:rsidRPr="001D3494" w:rsidRDefault="00FB27AA" w:rsidP="00976665">
            <w:pPr>
              <w:jc w:val="center"/>
              <w:rPr>
                <w:sz w:val="20"/>
                <w:szCs w:val="20"/>
              </w:rPr>
            </w:pPr>
            <w:r w:rsidRPr="001D3494">
              <w:rPr>
                <w:sz w:val="20"/>
                <w:szCs w:val="20"/>
              </w:rPr>
              <w:t>Фамилия, имя, отчество</w:t>
            </w:r>
          </w:p>
        </w:tc>
        <w:tc>
          <w:tcPr>
            <w:tcW w:w="2552" w:type="dxa"/>
          </w:tcPr>
          <w:p w:rsidR="00FB27AA" w:rsidRPr="001D3494" w:rsidRDefault="00FB27AA" w:rsidP="00976665">
            <w:pPr>
              <w:jc w:val="center"/>
              <w:rPr>
                <w:sz w:val="20"/>
                <w:szCs w:val="20"/>
              </w:rPr>
            </w:pPr>
            <w:r w:rsidRPr="001D3494">
              <w:rPr>
                <w:sz w:val="20"/>
                <w:szCs w:val="20"/>
              </w:rPr>
              <w:t>Документ, удостоверяющий личность (серия, номер, кем и когда выдан)</w:t>
            </w:r>
          </w:p>
        </w:tc>
        <w:tc>
          <w:tcPr>
            <w:tcW w:w="1800" w:type="dxa"/>
          </w:tcPr>
          <w:p w:rsidR="00FB27AA" w:rsidRPr="001D3494" w:rsidRDefault="00FB27AA" w:rsidP="00976665">
            <w:pPr>
              <w:jc w:val="center"/>
              <w:rPr>
                <w:sz w:val="20"/>
                <w:szCs w:val="20"/>
              </w:rPr>
            </w:pPr>
            <w:r w:rsidRPr="001D3494">
              <w:rPr>
                <w:sz w:val="20"/>
                <w:szCs w:val="20"/>
              </w:rPr>
              <w:t>Подпись *</w:t>
            </w:r>
          </w:p>
        </w:tc>
        <w:tc>
          <w:tcPr>
            <w:tcW w:w="2027" w:type="dxa"/>
          </w:tcPr>
          <w:p w:rsidR="00FB27AA" w:rsidRPr="001D3494" w:rsidRDefault="00FB27AA" w:rsidP="00976665">
            <w:pPr>
              <w:jc w:val="center"/>
              <w:rPr>
                <w:sz w:val="20"/>
                <w:szCs w:val="20"/>
              </w:rPr>
            </w:pPr>
            <w:r w:rsidRPr="001D3494">
              <w:rPr>
                <w:sz w:val="20"/>
                <w:szCs w:val="20"/>
              </w:rPr>
              <w:t>Отметка о нотариальном заверении подписей лиц</w:t>
            </w:r>
          </w:p>
        </w:tc>
      </w:tr>
      <w:tr w:rsidR="00FB27AA" w:rsidRPr="001D3494" w:rsidTr="00976665">
        <w:tc>
          <w:tcPr>
            <w:tcW w:w="595" w:type="dxa"/>
            <w:vAlign w:val="bottom"/>
          </w:tcPr>
          <w:p w:rsidR="00FB27AA" w:rsidRPr="001D3494" w:rsidRDefault="00FB27AA" w:rsidP="00976665">
            <w:pPr>
              <w:jc w:val="center"/>
              <w:rPr>
                <w:sz w:val="20"/>
                <w:szCs w:val="20"/>
              </w:rPr>
            </w:pPr>
            <w:r w:rsidRPr="001D3494">
              <w:rPr>
                <w:sz w:val="20"/>
                <w:szCs w:val="20"/>
              </w:rPr>
              <w:t>1</w:t>
            </w:r>
          </w:p>
        </w:tc>
        <w:tc>
          <w:tcPr>
            <w:tcW w:w="2977" w:type="dxa"/>
            <w:vAlign w:val="bottom"/>
          </w:tcPr>
          <w:p w:rsidR="00FB27AA" w:rsidRPr="001D3494" w:rsidRDefault="00FB27AA" w:rsidP="00976665">
            <w:pPr>
              <w:jc w:val="center"/>
              <w:rPr>
                <w:sz w:val="20"/>
                <w:szCs w:val="20"/>
              </w:rPr>
            </w:pPr>
            <w:r w:rsidRPr="001D3494">
              <w:rPr>
                <w:sz w:val="20"/>
                <w:szCs w:val="20"/>
              </w:rPr>
              <w:t>2</w:t>
            </w:r>
          </w:p>
        </w:tc>
        <w:tc>
          <w:tcPr>
            <w:tcW w:w="2552" w:type="dxa"/>
            <w:vAlign w:val="bottom"/>
          </w:tcPr>
          <w:p w:rsidR="00FB27AA" w:rsidRPr="001D3494" w:rsidRDefault="00FB27AA" w:rsidP="00976665">
            <w:pPr>
              <w:jc w:val="center"/>
              <w:rPr>
                <w:sz w:val="20"/>
                <w:szCs w:val="20"/>
              </w:rPr>
            </w:pPr>
            <w:r w:rsidRPr="001D3494">
              <w:rPr>
                <w:sz w:val="20"/>
                <w:szCs w:val="20"/>
              </w:rPr>
              <w:t>3</w:t>
            </w:r>
          </w:p>
        </w:tc>
        <w:tc>
          <w:tcPr>
            <w:tcW w:w="1800" w:type="dxa"/>
            <w:vAlign w:val="bottom"/>
          </w:tcPr>
          <w:p w:rsidR="00FB27AA" w:rsidRPr="001D3494" w:rsidRDefault="00FB27AA" w:rsidP="00976665">
            <w:pPr>
              <w:jc w:val="center"/>
              <w:rPr>
                <w:sz w:val="20"/>
                <w:szCs w:val="20"/>
              </w:rPr>
            </w:pPr>
            <w:r w:rsidRPr="001D3494">
              <w:rPr>
                <w:sz w:val="20"/>
                <w:szCs w:val="20"/>
              </w:rPr>
              <w:t>4</w:t>
            </w:r>
          </w:p>
        </w:tc>
        <w:tc>
          <w:tcPr>
            <w:tcW w:w="2027" w:type="dxa"/>
            <w:vAlign w:val="bottom"/>
          </w:tcPr>
          <w:p w:rsidR="00FB27AA" w:rsidRPr="001D3494" w:rsidRDefault="00FB27AA" w:rsidP="00976665">
            <w:pPr>
              <w:jc w:val="center"/>
              <w:rPr>
                <w:sz w:val="20"/>
                <w:szCs w:val="20"/>
              </w:rPr>
            </w:pPr>
            <w:r w:rsidRPr="001D3494">
              <w:rPr>
                <w:sz w:val="20"/>
                <w:szCs w:val="20"/>
              </w:rPr>
              <w:t>5</w:t>
            </w:r>
          </w:p>
        </w:tc>
      </w:tr>
      <w:tr w:rsidR="00FB27AA" w:rsidRPr="001D3494" w:rsidTr="00976665">
        <w:tc>
          <w:tcPr>
            <w:tcW w:w="595" w:type="dxa"/>
          </w:tcPr>
          <w:p w:rsidR="00FB27AA" w:rsidRPr="001D3494" w:rsidRDefault="00FB27AA" w:rsidP="00976665">
            <w:pPr>
              <w:jc w:val="center"/>
              <w:rPr>
                <w:sz w:val="20"/>
                <w:szCs w:val="20"/>
              </w:rPr>
            </w:pPr>
          </w:p>
        </w:tc>
        <w:tc>
          <w:tcPr>
            <w:tcW w:w="2977" w:type="dxa"/>
          </w:tcPr>
          <w:p w:rsidR="00FB27AA" w:rsidRPr="001D3494" w:rsidRDefault="00FB27AA" w:rsidP="00976665">
            <w:pPr>
              <w:rPr>
                <w:sz w:val="20"/>
                <w:szCs w:val="20"/>
              </w:rPr>
            </w:pPr>
          </w:p>
        </w:tc>
        <w:tc>
          <w:tcPr>
            <w:tcW w:w="2552" w:type="dxa"/>
          </w:tcPr>
          <w:p w:rsidR="00FB27AA" w:rsidRPr="001D3494" w:rsidRDefault="00FB27AA" w:rsidP="00976665">
            <w:pPr>
              <w:rPr>
                <w:sz w:val="20"/>
                <w:szCs w:val="20"/>
              </w:rPr>
            </w:pPr>
          </w:p>
        </w:tc>
        <w:tc>
          <w:tcPr>
            <w:tcW w:w="1800" w:type="dxa"/>
          </w:tcPr>
          <w:p w:rsidR="00FB27AA" w:rsidRPr="001D3494" w:rsidRDefault="00FB27AA" w:rsidP="00976665">
            <w:pPr>
              <w:jc w:val="center"/>
              <w:rPr>
                <w:sz w:val="20"/>
                <w:szCs w:val="20"/>
              </w:rPr>
            </w:pPr>
          </w:p>
        </w:tc>
        <w:tc>
          <w:tcPr>
            <w:tcW w:w="2027" w:type="dxa"/>
          </w:tcPr>
          <w:p w:rsidR="00FB27AA" w:rsidRPr="001D3494" w:rsidRDefault="00FB27AA" w:rsidP="00976665">
            <w:pPr>
              <w:jc w:val="center"/>
              <w:rPr>
                <w:sz w:val="20"/>
                <w:szCs w:val="20"/>
              </w:rPr>
            </w:pPr>
          </w:p>
        </w:tc>
      </w:tr>
      <w:tr w:rsidR="00FB27AA" w:rsidRPr="001D3494" w:rsidTr="00976665">
        <w:tc>
          <w:tcPr>
            <w:tcW w:w="595" w:type="dxa"/>
          </w:tcPr>
          <w:p w:rsidR="00FB27AA" w:rsidRPr="001D3494" w:rsidRDefault="00FB27AA" w:rsidP="00976665">
            <w:pPr>
              <w:jc w:val="center"/>
              <w:rPr>
                <w:sz w:val="20"/>
                <w:szCs w:val="20"/>
              </w:rPr>
            </w:pPr>
          </w:p>
        </w:tc>
        <w:tc>
          <w:tcPr>
            <w:tcW w:w="2977" w:type="dxa"/>
          </w:tcPr>
          <w:p w:rsidR="00FB27AA" w:rsidRPr="001D3494" w:rsidRDefault="00FB27AA" w:rsidP="00976665">
            <w:pPr>
              <w:rPr>
                <w:sz w:val="20"/>
                <w:szCs w:val="20"/>
              </w:rPr>
            </w:pPr>
          </w:p>
        </w:tc>
        <w:tc>
          <w:tcPr>
            <w:tcW w:w="2552" w:type="dxa"/>
          </w:tcPr>
          <w:p w:rsidR="00FB27AA" w:rsidRPr="001D3494" w:rsidRDefault="00FB27AA" w:rsidP="00976665">
            <w:pPr>
              <w:rPr>
                <w:sz w:val="20"/>
                <w:szCs w:val="20"/>
              </w:rPr>
            </w:pPr>
          </w:p>
        </w:tc>
        <w:tc>
          <w:tcPr>
            <w:tcW w:w="1800" w:type="dxa"/>
          </w:tcPr>
          <w:p w:rsidR="00FB27AA" w:rsidRPr="001D3494" w:rsidRDefault="00FB27AA" w:rsidP="00976665">
            <w:pPr>
              <w:jc w:val="center"/>
              <w:rPr>
                <w:sz w:val="20"/>
                <w:szCs w:val="20"/>
              </w:rPr>
            </w:pPr>
          </w:p>
        </w:tc>
        <w:tc>
          <w:tcPr>
            <w:tcW w:w="2027" w:type="dxa"/>
          </w:tcPr>
          <w:p w:rsidR="00FB27AA" w:rsidRPr="001D3494" w:rsidRDefault="00FB27AA" w:rsidP="00976665">
            <w:pPr>
              <w:jc w:val="center"/>
              <w:rPr>
                <w:sz w:val="20"/>
                <w:szCs w:val="20"/>
              </w:rPr>
            </w:pPr>
          </w:p>
        </w:tc>
      </w:tr>
      <w:tr w:rsidR="00FB27AA" w:rsidRPr="001D3494" w:rsidTr="00976665">
        <w:tc>
          <w:tcPr>
            <w:tcW w:w="595" w:type="dxa"/>
          </w:tcPr>
          <w:p w:rsidR="00FB27AA" w:rsidRPr="001D3494" w:rsidRDefault="00FB27AA" w:rsidP="00976665">
            <w:pPr>
              <w:jc w:val="center"/>
              <w:rPr>
                <w:sz w:val="20"/>
                <w:szCs w:val="20"/>
              </w:rPr>
            </w:pPr>
          </w:p>
        </w:tc>
        <w:tc>
          <w:tcPr>
            <w:tcW w:w="2977" w:type="dxa"/>
          </w:tcPr>
          <w:p w:rsidR="00FB27AA" w:rsidRPr="001D3494" w:rsidRDefault="00FB27AA" w:rsidP="00976665">
            <w:pPr>
              <w:rPr>
                <w:sz w:val="20"/>
                <w:szCs w:val="20"/>
              </w:rPr>
            </w:pPr>
          </w:p>
        </w:tc>
        <w:tc>
          <w:tcPr>
            <w:tcW w:w="2552" w:type="dxa"/>
          </w:tcPr>
          <w:p w:rsidR="00FB27AA" w:rsidRPr="001D3494" w:rsidRDefault="00FB27AA" w:rsidP="00976665">
            <w:pPr>
              <w:rPr>
                <w:sz w:val="20"/>
                <w:szCs w:val="20"/>
              </w:rPr>
            </w:pPr>
          </w:p>
        </w:tc>
        <w:tc>
          <w:tcPr>
            <w:tcW w:w="1800" w:type="dxa"/>
          </w:tcPr>
          <w:p w:rsidR="00FB27AA" w:rsidRPr="001D3494" w:rsidRDefault="00FB27AA" w:rsidP="00976665">
            <w:pPr>
              <w:jc w:val="center"/>
              <w:rPr>
                <w:sz w:val="20"/>
                <w:szCs w:val="20"/>
              </w:rPr>
            </w:pPr>
          </w:p>
        </w:tc>
        <w:tc>
          <w:tcPr>
            <w:tcW w:w="2027" w:type="dxa"/>
          </w:tcPr>
          <w:p w:rsidR="00FB27AA" w:rsidRPr="001D3494" w:rsidRDefault="00FB27AA" w:rsidP="00976665">
            <w:pPr>
              <w:jc w:val="center"/>
              <w:rPr>
                <w:sz w:val="20"/>
                <w:szCs w:val="20"/>
              </w:rPr>
            </w:pPr>
          </w:p>
        </w:tc>
      </w:tr>
    </w:tbl>
    <w:p w:rsidR="00FB27AA" w:rsidRPr="001D3494" w:rsidRDefault="00FB27AA" w:rsidP="00FB27AA">
      <w:pPr>
        <w:spacing w:before="240"/>
        <w:rPr>
          <w:sz w:val="20"/>
          <w:szCs w:val="20"/>
        </w:rPr>
      </w:pPr>
      <w:r w:rsidRPr="001D3494">
        <w:rPr>
          <w:sz w:val="20"/>
          <w:szCs w:val="20"/>
        </w:rPr>
        <w:t>________________</w:t>
      </w:r>
    </w:p>
    <w:p w:rsidR="00FB27AA" w:rsidRPr="001D3494" w:rsidRDefault="00FB27AA" w:rsidP="00FB27AA">
      <w:pPr>
        <w:ind w:firstLine="567"/>
        <w:jc w:val="both"/>
        <w:rPr>
          <w:sz w:val="20"/>
          <w:szCs w:val="20"/>
        </w:rPr>
      </w:pPr>
      <w:r w:rsidRPr="001D3494">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FB27AA" w:rsidRPr="001D3494" w:rsidRDefault="00FB27AA" w:rsidP="00FB27AA">
      <w:pPr>
        <w:rPr>
          <w:sz w:val="20"/>
          <w:szCs w:val="20"/>
        </w:rPr>
      </w:pPr>
    </w:p>
    <w:p w:rsidR="00FB27AA" w:rsidRPr="001D3494" w:rsidRDefault="00FB27AA" w:rsidP="00FB27AA">
      <w:pPr>
        <w:rPr>
          <w:sz w:val="20"/>
          <w:szCs w:val="20"/>
        </w:rPr>
      </w:pPr>
      <w:r w:rsidRPr="001D3494">
        <w:rPr>
          <w:sz w:val="20"/>
          <w:szCs w:val="20"/>
        </w:rPr>
        <w:t>К заявлению прилагаются следующие документы:</w:t>
      </w:r>
    </w:p>
    <w:p w:rsidR="00FB27AA" w:rsidRPr="001D3494" w:rsidRDefault="00FB27AA" w:rsidP="00FB27AA">
      <w:pPr>
        <w:rPr>
          <w:sz w:val="20"/>
          <w:szCs w:val="20"/>
        </w:rPr>
      </w:pPr>
      <w:r w:rsidRPr="001D3494">
        <w:rPr>
          <w:sz w:val="20"/>
          <w:szCs w:val="20"/>
        </w:rPr>
        <w:t xml:space="preserve">1)  </w:t>
      </w:r>
    </w:p>
    <w:p w:rsidR="00FB27AA" w:rsidRPr="001D3494" w:rsidRDefault="00FB27AA" w:rsidP="00FB27AA">
      <w:pPr>
        <w:pBdr>
          <w:top w:val="single" w:sz="4" w:space="1" w:color="auto"/>
        </w:pBdr>
        <w:ind w:left="284"/>
        <w:jc w:val="center"/>
        <w:rPr>
          <w:sz w:val="20"/>
          <w:szCs w:val="20"/>
        </w:rPr>
      </w:pPr>
      <w:r w:rsidRPr="001D3494">
        <w:rPr>
          <w:sz w:val="20"/>
          <w:szCs w:val="20"/>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FB27AA" w:rsidRPr="001D3494" w:rsidTr="00976665">
        <w:tc>
          <w:tcPr>
            <w:tcW w:w="7399"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426" w:type="dxa"/>
            <w:tcBorders>
              <w:top w:val="nil"/>
              <w:left w:val="nil"/>
              <w:bottom w:val="nil"/>
              <w:right w:val="nil"/>
            </w:tcBorders>
            <w:vAlign w:val="bottom"/>
          </w:tcPr>
          <w:p w:rsidR="00FB27AA" w:rsidRPr="001D3494" w:rsidRDefault="00FB27AA" w:rsidP="00976665">
            <w:pPr>
              <w:jc w:val="center"/>
              <w:rPr>
                <w:sz w:val="20"/>
                <w:szCs w:val="20"/>
              </w:rPr>
            </w:pPr>
            <w:r w:rsidRPr="001D3494">
              <w:rPr>
                <w:sz w:val="20"/>
                <w:szCs w:val="20"/>
              </w:rPr>
              <w:t>на</w:t>
            </w:r>
          </w:p>
        </w:tc>
        <w:tc>
          <w:tcPr>
            <w:tcW w:w="850"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992" w:type="dxa"/>
            <w:tcBorders>
              <w:top w:val="nil"/>
              <w:left w:val="nil"/>
              <w:bottom w:val="nil"/>
              <w:right w:val="nil"/>
            </w:tcBorders>
            <w:vAlign w:val="bottom"/>
          </w:tcPr>
          <w:p w:rsidR="00FB27AA" w:rsidRPr="001D3494" w:rsidRDefault="00FB27AA" w:rsidP="00976665">
            <w:pPr>
              <w:ind w:left="57"/>
              <w:rPr>
                <w:sz w:val="20"/>
                <w:szCs w:val="20"/>
              </w:rPr>
            </w:pPr>
            <w:r w:rsidRPr="001D3494">
              <w:rPr>
                <w:sz w:val="20"/>
                <w:szCs w:val="20"/>
              </w:rPr>
              <w:t>листах;</w:t>
            </w:r>
          </w:p>
        </w:tc>
      </w:tr>
      <w:tr w:rsidR="00FB27AA" w:rsidRPr="001D3494" w:rsidTr="00976665">
        <w:tc>
          <w:tcPr>
            <w:tcW w:w="7399" w:type="dxa"/>
            <w:tcBorders>
              <w:top w:val="nil"/>
              <w:left w:val="nil"/>
              <w:bottom w:val="nil"/>
              <w:right w:val="nil"/>
            </w:tcBorders>
            <w:vAlign w:val="bottom"/>
          </w:tcPr>
          <w:p w:rsidR="00FB27AA" w:rsidRPr="001D3494" w:rsidRDefault="00FB27AA" w:rsidP="00976665">
            <w:pPr>
              <w:jc w:val="center"/>
              <w:rPr>
                <w:sz w:val="20"/>
                <w:szCs w:val="20"/>
              </w:rPr>
            </w:pPr>
            <w:r w:rsidRPr="001D3494">
              <w:rPr>
                <w:sz w:val="20"/>
                <w:szCs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FB27AA" w:rsidRPr="001D3494" w:rsidRDefault="00FB27AA" w:rsidP="00976665">
            <w:pPr>
              <w:rPr>
                <w:sz w:val="20"/>
                <w:szCs w:val="20"/>
              </w:rPr>
            </w:pPr>
          </w:p>
        </w:tc>
        <w:tc>
          <w:tcPr>
            <w:tcW w:w="850" w:type="dxa"/>
            <w:tcBorders>
              <w:top w:val="nil"/>
              <w:left w:val="nil"/>
              <w:bottom w:val="nil"/>
              <w:right w:val="nil"/>
            </w:tcBorders>
            <w:vAlign w:val="bottom"/>
          </w:tcPr>
          <w:p w:rsidR="00FB27AA" w:rsidRPr="001D3494" w:rsidRDefault="00FB27AA" w:rsidP="00976665">
            <w:pPr>
              <w:rPr>
                <w:sz w:val="20"/>
                <w:szCs w:val="20"/>
              </w:rPr>
            </w:pPr>
          </w:p>
        </w:tc>
        <w:tc>
          <w:tcPr>
            <w:tcW w:w="992" w:type="dxa"/>
            <w:tcBorders>
              <w:top w:val="nil"/>
              <w:left w:val="nil"/>
              <w:bottom w:val="nil"/>
              <w:right w:val="nil"/>
            </w:tcBorders>
            <w:vAlign w:val="bottom"/>
          </w:tcPr>
          <w:p w:rsidR="00FB27AA" w:rsidRPr="001D3494" w:rsidRDefault="00FB27AA" w:rsidP="00976665">
            <w:pPr>
              <w:rPr>
                <w:sz w:val="20"/>
                <w:szCs w:val="20"/>
              </w:rPr>
            </w:pPr>
          </w:p>
        </w:tc>
      </w:tr>
    </w:tbl>
    <w:p w:rsidR="00FB27AA" w:rsidRDefault="00FB27AA" w:rsidP="00FB27AA">
      <w:pPr>
        <w:tabs>
          <w:tab w:val="center" w:pos="1985"/>
          <w:tab w:val="left" w:pos="2552"/>
        </w:tabs>
        <w:jc w:val="both"/>
        <w:rPr>
          <w:sz w:val="20"/>
          <w:szCs w:val="20"/>
        </w:rPr>
      </w:pPr>
      <w:r w:rsidRPr="001D3494">
        <w:rPr>
          <w:sz w:val="20"/>
          <w:szCs w:val="20"/>
        </w:rPr>
        <w:t>2) проект (проектная документация) переустройства и (или) перепл</w:t>
      </w:r>
      <w:r>
        <w:rPr>
          <w:sz w:val="20"/>
          <w:szCs w:val="20"/>
        </w:rPr>
        <w:t>анировки жилого помещения</w:t>
      </w:r>
    </w:p>
    <w:p w:rsidR="00FB27AA" w:rsidRPr="001D3494" w:rsidRDefault="00FB27AA" w:rsidP="00FB27AA">
      <w:pPr>
        <w:tabs>
          <w:tab w:val="center" w:pos="1985"/>
          <w:tab w:val="left" w:pos="2552"/>
        </w:tabs>
        <w:jc w:val="both"/>
        <w:rPr>
          <w:sz w:val="20"/>
          <w:szCs w:val="20"/>
        </w:rPr>
      </w:pPr>
      <w:r>
        <w:rPr>
          <w:sz w:val="20"/>
          <w:szCs w:val="20"/>
        </w:rPr>
        <w:t xml:space="preserve"> на   __</w:t>
      </w:r>
      <w:proofErr w:type="gramStart"/>
      <w:r>
        <w:rPr>
          <w:sz w:val="20"/>
          <w:szCs w:val="20"/>
        </w:rPr>
        <w:t xml:space="preserve">_  </w:t>
      </w:r>
      <w:r w:rsidRPr="001D3494">
        <w:rPr>
          <w:sz w:val="20"/>
          <w:szCs w:val="20"/>
        </w:rPr>
        <w:t>листах</w:t>
      </w:r>
      <w:proofErr w:type="gramEnd"/>
      <w:r w:rsidRPr="001D3494">
        <w:rPr>
          <w:sz w:val="20"/>
          <w:szCs w:val="20"/>
        </w:rPr>
        <w:t>;</w:t>
      </w:r>
    </w:p>
    <w:p w:rsidR="00FB27AA" w:rsidRPr="001D3494" w:rsidRDefault="00FB27AA" w:rsidP="00FB27AA">
      <w:pPr>
        <w:tabs>
          <w:tab w:val="center" w:pos="797"/>
          <w:tab w:val="left" w:pos="1276"/>
        </w:tabs>
        <w:jc w:val="both"/>
        <w:rPr>
          <w:sz w:val="20"/>
          <w:szCs w:val="20"/>
        </w:rPr>
      </w:pPr>
      <w:r w:rsidRPr="001D3494">
        <w:rPr>
          <w:sz w:val="20"/>
          <w:szCs w:val="20"/>
        </w:rPr>
        <w:t>3) технический паспорт переустраиваемого и (или) переплан</w:t>
      </w:r>
      <w:r>
        <w:rPr>
          <w:sz w:val="20"/>
          <w:szCs w:val="20"/>
        </w:rPr>
        <w:t>ируемого жилого помещения</w:t>
      </w:r>
      <w:r>
        <w:rPr>
          <w:sz w:val="20"/>
          <w:szCs w:val="20"/>
        </w:rPr>
        <w:br/>
        <w:t xml:space="preserve">на   ___  </w:t>
      </w:r>
      <w:r w:rsidRPr="001D3494">
        <w:rPr>
          <w:sz w:val="20"/>
          <w:szCs w:val="20"/>
        </w:rPr>
        <w:t>листах;</w:t>
      </w:r>
    </w:p>
    <w:p w:rsidR="00FB27AA" w:rsidRPr="001D3494" w:rsidRDefault="00FB27AA" w:rsidP="00FB27AA">
      <w:pPr>
        <w:tabs>
          <w:tab w:val="center" w:pos="4584"/>
          <w:tab w:val="left" w:pos="5103"/>
          <w:tab w:val="left" w:pos="5954"/>
        </w:tabs>
        <w:jc w:val="both"/>
        <w:rPr>
          <w:sz w:val="20"/>
          <w:szCs w:val="20"/>
        </w:rPr>
      </w:pPr>
      <w:r w:rsidRPr="001D3494">
        <w:rPr>
          <w:sz w:val="20"/>
          <w:szCs w:val="20"/>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w:t>
      </w:r>
      <w:r>
        <w:rPr>
          <w:sz w:val="20"/>
          <w:szCs w:val="20"/>
        </w:rPr>
        <w:t>ры, истории или культуры) на ____ листах;</w:t>
      </w:r>
    </w:p>
    <w:p w:rsidR="00FB27AA" w:rsidRPr="001D3494" w:rsidRDefault="00FB27AA" w:rsidP="00FB27AA">
      <w:pPr>
        <w:tabs>
          <w:tab w:val="center" w:pos="769"/>
          <w:tab w:val="left" w:pos="1276"/>
        </w:tabs>
        <w:jc w:val="both"/>
        <w:rPr>
          <w:sz w:val="20"/>
          <w:szCs w:val="20"/>
        </w:rPr>
      </w:pPr>
      <w:r w:rsidRPr="001D3494">
        <w:rPr>
          <w:sz w:val="20"/>
          <w:szCs w:val="20"/>
        </w:rPr>
        <w:lastRenderedPageBreak/>
        <w:t>5) документы, подтверждающие согласие временно отсутствующих членов семьи</w:t>
      </w:r>
      <w:r w:rsidRPr="001D3494">
        <w:rPr>
          <w:sz w:val="20"/>
          <w:szCs w:val="20"/>
        </w:rPr>
        <w:br/>
        <w:t>нанимателя на переустройство и (или) перепла</w:t>
      </w:r>
      <w:r>
        <w:rPr>
          <w:sz w:val="20"/>
          <w:szCs w:val="20"/>
        </w:rPr>
        <w:t>нировку жилого помещения,</w:t>
      </w:r>
      <w:r>
        <w:rPr>
          <w:sz w:val="20"/>
          <w:szCs w:val="20"/>
        </w:rPr>
        <w:br/>
        <w:t xml:space="preserve">на  </w:t>
      </w:r>
      <w:r>
        <w:rPr>
          <w:sz w:val="20"/>
          <w:szCs w:val="20"/>
        </w:rPr>
        <w:tab/>
        <w:t xml:space="preserve"> _____  </w:t>
      </w:r>
      <w:r w:rsidRPr="001D3494">
        <w:rPr>
          <w:sz w:val="20"/>
          <w:szCs w:val="20"/>
        </w:rPr>
        <w:t>листах (при необходимости);</w:t>
      </w:r>
    </w:p>
    <w:p w:rsidR="00FB27AA" w:rsidRPr="001D3494" w:rsidRDefault="00FB27AA" w:rsidP="00FB27AA">
      <w:pPr>
        <w:rPr>
          <w:sz w:val="20"/>
          <w:szCs w:val="20"/>
        </w:rPr>
      </w:pPr>
      <w:r w:rsidRPr="001D3494">
        <w:rPr>
          <w:sz w:val="20"/>
          <w:szCs w:val="20"/>
        </w:rPr>
        <w:t xml:space="preserve">6) иные документы:  </w:t>
      </w:r>
    </w:p>
    <w:p w:rsidR="00FB27AA" w:rsidRPr="001D3494" w:rsidRDefault="00FB27AA" w:rsidP="00FB27AA">
      <w:pPr>
        <w:pBdr>
          <w:top w:val="single" w:sz="4" w:space="1" w:color="auto"/>
        </w:pBdr>
        <w:ind w:left="2127"/>
        <w:jc w:val="center"/>
        <w:rPr>
          <w:sz w:val="20"/>
          <w:szCs w:val="20"/>
        </w:rPr>
      </w:pPr>
      <w:r w:rsidRPr="001D3494">
        <w:rPr>
          <w:sz w:val="20"/>
          <w:szCs w:val="20"/>
        </w:rPr>
        <w:t>(доверенности, выписки из уставов и др.)</w:t>
      </w:r>
    </w:p>
    <w:p w:rsidR="00FB27AA" w:rsidRPr="001D3494" w:rsidRDefault="00FB27AA" w:rsidP="00FB27AA">
      <w:pPr>
        <w:spacing w:before="240" w:after="120"/>
        <w:rPr>
          <w:sz w:val="20"/>
          <w:szCs w:val="20"/>
        </w:rPr>
      </w:pPr>
      <w:r w:rsidRPr="001D3494">
        <w:rPr>
          <w:sz w:val="20"/>
          <w:szCs w:val="20"/>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FB27AA" w:rsidRPr="001D3494" w:rsidTr="00976665">
        <w:tc>
          <w:tcPr>
            <w:tcW w:w="170" w:type="dxa"/>
            <w:tcBorders>
              <w:top w:val="nil"/>
              <w:left w:val="nil"/>
              <w:bottom w:val="nil"/>
              <w:right w:val="nil"/>
            </w:tcBorders>
            <w:vAlign w:val="bottom"/>
          </w:tcPr>
          <w:p w:rsidR="00FB27AA" w:rsidRPr="001D3494" w:rsidRDefault="00FB27AA" w:rsidP="00976665">
            <w:pPr>
              <w:rPr>
                <w:sz w:val="20"/>
                <w:szCs w:val="20"/>
              </w:rPr>
            </w:pPr>
            <w:r w:rsidRPr="001D3494">
              <w:rPr>
                <w:sz w:val="20"/>
                <w:szCs w:val="20"/>
              </w:rPr>
              <w:t>“</w:t>
            </w:r>
          </w:p>
        </w:tc>
        <w:tc>
          <w:tcPr>
            <w:tcW w:w="567"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284" w:type="dxa"/>
            <w:tcBorders>
              <w:top w:val="nil"/>
              <w:left w:val="nil"/>
              <w:bottom w:val="nil"/>
              <w:right w:val="nil"/>
            </w:tcBorders>
            <w:vAlign w:val="bottom"/>
          </w:tcPr>
          <w:p w:rsidR="00FB27AA" w:rsidRPr="001D3494" w:rsidRDefault="00FB27AA" w:rsidP="00976665">
            <w:pPr>
              <w:rPr>
                <w:sz w:val="20"/>
                <w:szCs w:val="20"/>
              </w:rPr>
            </w:pPr>
            <w:r w:rsidRPr="001D3494">
              <w:rPr>
                <w:sz w:val="20"/>
                <w:szCs w:val="20"/>
              </w:rPr>
              <w:t>”</w:t>
            </w:r>
          </w:p>
        </w:tc>
        <w:tc>
          <w:tcPr>
            <w:tcW w:w="1842"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567" w:type="dxa"/>
            <w:tcBorders>
              <w:top w:val="nil"/>
              <w:left w:val="nil"/>
              <w:bottom w:val="nil"/>
              <w:right w:val="nil"/>
            </w:tcBorders>
            <w:vAlign w:val="bottom"/>
          </w:tcPr>
          <w:p w:rsidR="00FB27AA" w:rsidRPr="001D3494" w:rsidRDefault="00FB27AA" w:rsidP="00976665">
            <w:pPr>
              <w:jc w:val="right"/>
              <w:rPr>
                <w:sz w:val="20"/>
                <w:szCs w:val="20"/>
              </w:rPr>
            </w:pPr>
            <w:r w:rsidRPr="001D3494">
              <w:rPr>
                <w:sz w:val="20"/>
                <w:szCs w:val="20"/>
              </w:rPr>
              <w:t>20</w:t>
            </w:r>
          </w:p>
        </w:tc>
        <w:tc>
          <w:tcPr>
            <w:tcW w:w="284" w:type="dxa"/>
            <w:tcBorders>
              <w:top w:val="nil"/>
              <w:left w:val="nil"/>
              <w:bottom w:val="single" w:sz="4" w:space="0" w:color="auto"/>
              <w:right w:val="nil"/>
            </w:tcBorders>
            <w:vAlign w:val="bottom"/>
          </w:tcPr>
          <w:p w:rsidR="00FB27AA" w:rsidRPr="001D3494" w:rsidRDefault="00FB27AA" w:rsidP="00976665">
            <w:pPr>
              <w:rPr>
                <w:sz w:val="20"/>
                <w:szCs w:val="20"/>
              </w:rPr>
            </w:pPr>
          </w:p>
        </w:tc>
        <w:tc>
          <w:tcPr>
            <w:tcW w:w="850" w:type="dxa"/>
            <w:tcBorders>
              <w:top w:val="nil"/>
              <w:left w:val="nil"/>
              <w:bottom w:val="nil"/>
              <w:right w:val="nil"/>
            </w:tcBorders>
            <w:vAlign w:val="bottom"/>
          </w:tcPr>
          <w:p w:rsidR="00FB27AA" w:rsidRPr="001D3494" w:rsidRDefault="00FB27AA" w:rsidP="00976665">
            <w:pPr>
              <w:ind w:left="57"/>
              <w:rPr>
                <w:sz w:val="20"/>
                <w:szCs w:val="20"/>
              </w:rPr>
            </w:pPr>
            <w:r w:rsidRPr="001D3494">
              <w:rPr>
                <w:sz w:val="20"/>
                <w:szCs w:val="20"/>
              </w:rPr>
              <w:t>г.</w:t>
            </w:r>
          </w:p>
        </w:tc>
        <w:tc>
          <w:tcPr>
            <w:tcW w:w="1964"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283" w:type="dxa"/>
            <w:tcBorders>
              <w:top w:val="nil"/>
              <w:left w:val="nil"/>
              <w:bottom w:val="nil"/>
              <w:right w:val="nil"/>
            </w:tcBorders>
            <w:vAlign w:val="bottom"/>
          </w:tcPr>
          <w:p w:rsidR="00FB27AA" w:rsidRPr="001D3494" w:rsidRDefault="00FB27AA" w:rsidP="00976665">
            <w:pPr>
              <w:rPr>
                <w:sz w:val="20"/>
                <w:szCs w:val="20"/>
              </w:rPr>
            </w:pPr>
          </w:p>
        </w:tc>
        <w:tc>
          <w:tcPr>
            <w:tcW w:w="3140"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r>
      <w:tr w:rsidR="00FB27AA" w:rsidRPr="001D3494" w:rsidTr="00976665">
        <w:tc>
          <w:tcPr>
            <w:tcW w:w="170" w:type="dxa"/>
            <w:tcBorders>
              <w:top w:val="nil"/>
              <w:left w:val="nil"/>
              <w:bottom w:val="nil"/>
              <w:right w:val="nil"/>
            </w:tcBorders>
            <w:vAlign w:val="bottom"/>
          </w:tcPr>
          <w:p w:rsidR="00FB27AA" w:rsidRPr="001D3494" w:rsidRDefault="00FB27AA" w:rsidP="00976665">
            <w:pPr>
              <w:rPr>
                <w:sz w:val="20"/>
                <w:szCs w:val="20"/>
              </w:rPr>
            </w:pPr>
          </w:p>
        </w:tc>
        <w:tc>
          <w:tcPr>
            <w:tcW w:w="567" w:type="dxa"/>
            <w:tcBorders>
              <w:top w:val="nil"/>
              <w:left w:val="nil"/>
              <w:bottom w:val="nil"/>
              <w:right w:val="nil"/>
            </w:tcBorders>
            <w:vAlign w:val="bottom"/>
          </w:tcPr>
          <w:p w:rsidR="00FB27AA" w:rsidRPr="001D3494" w:rsidRDefault="00FB27AA" w:rsidP="00976665">
            <w:pPr>
              <w:rPr>
                <w:sz w:val="20"/>
                <w:szCs w:val="20"/>
              </w:rPr>
            </w:pPr>
          </w:p>
        </w:tc>
        <w:tc>
          <w:tcPr>
            <w:tcW w:w="284" w:type="dxa"/>
            <w:tcBorders>
              <w:top w:val="nil"/>
              <w:left w:val="nil"/>
              <w:bottom w:val="nil"/>
              <w:right w:val="nil"/>
            </w:tcBorders>
            <w:vAlign w:val="bottom"/>
          </w:tcPr>
          <w:p w:rsidR="00FB27AA" w:rsidRPr="001D3494" w:rsidRDefault="00FB27AA" w:rsidP="00976665">
            <w:pPr>
              <w:rPr>
                <w:sz w:val="20"/>
                <w:szCs w:val="20"/>
              </w:rPr>
            </w:pPr>
          </w:p>
        </w:tc>
        <w:tc>
          <w:tcPr>
            <w:tcW w:w="1842" w:type="dxa"/>
            <w:tcBorders>
              <w:top w:val="nil"/>
              <w:left w:val="nil"/>
              <w:bottom w:val="nil"/>
              <w:right w:val="nil"/>
            </w:tcBorders>
            <w:vAlign w:val="bottom"/>
          </w:tcPr>
          <w:p w:rsidR="00FB27AA" w:rsidRPr="001D3494" w:rsidRDefault="00FB27AA" w:rsidP="00976665">
            <w:pPr>
              <w:jc w:val="center"/>
              <w:rPr>
                <w:sz w:val="20"/>
                <w:szCs w:val="20"/>
              </w:rPr>
            </w:pPr>
            <w:r w:rsidRPr="001D3494">
              <w:rPr>
                <w:sz w:val="20"/>
                <w:szCs w:val="20"/>
              </w:rPr>
              <w:t>(дата)</w:t>
            </w:r>
          </w:p>
        </w:tc>
        <w:tc>
          <w:tcPr>
            <w:tcW w:w="567" w:type="dxa"/>
            <w:tcBorders>
              <w:top w:val="nil"/>
              <w:left w:val="nil"/>
              <w:bottom w:val="nil"/>
              <w:right w:val="nil"/>
            </w:tcBorders>
            <w:vAlign w:val="bottom"/>
          </w:tcPr>
          <w:p w:rsidR="00FB27AA" w:rsidRPr="001D3494" w:rsidRDefault="00FB27AA" w:rsidP="00976665">
            <w:pPr>
              <w:rPr>
                <w:sz w:val="20"/>
                <w:szCs w:val="20"/>
              </w:rPr>
            </w:pPr>
          </w:p>
        </w:tc>
        <w:tc>
          <w:tcPr>
            <w:tcW w:w="284" w:type="dxa"/>
            <w:tcBorders>
              <w:top w:val="nil"/>
              <w:left w:val="nil"/>
              <w:bottom w:val="nil"/>
              <w:right w:val="nil"/>
            </w:tcBorders>
            <w:vAlign w:val="bottom"/>
          </w:tcPr>
          <w:p w:rsidR="00FB27AA" w:rsidRPr="001D3494" w:rsidRDefault="00FB27AA" w:rsidP="00976665">
            <w:pPr>
              <w:rPr>
                <w:sz w:val="20"/>
                <w:szCs w:val="20"/>
              </w:rPr>
            </w:pPr>
          </w:p>
        </w:tc>
        <w:tc>
          <w:tcPr>
            <w:tcW w:w="850" w:type="dxa"/>
            <w:tcBorders>
              <w:top w:val="nil"/>
              <w:left w:val="nil"/>
              <w:bottom w:val="nil"/>
              <w:right w:val="nil"/>
            </w:tcBorders>
            <w:vAlign w:val="bottom"/>
          </w:tcPr>
          <w:p w:rsidR="00FB27AA" w:rsidRPr="001D3494" w:rsidRDefault="00FB27AA" w:rsidP="00976665">
            <w:pPr>
              <w:rPr>
                <w:sz w:val="20"/>
                <w:szCs w:val="20"/>
              </w:rPr>
            </w:pPr>
          </w:p>
        </w:tc>
        <w:tc>
          <w:tcPr>
            <w:tcW w:w="1964" w:type="dxa"/>
            <w:tcBorders>
              <w:top w:val="nil"/>
              <w:left w:val="nil"/>
              <w:bottom w:val="nil"/>
              <w:right w:val="nil"/>
            </w:tcBorders>
            <w:vAlign w:val="bottom"/>
          </w:tcPr>
          <w:p w:rsidR="00FB27AA" w:rsidRPr="001D3494" w:rsidRDefault="00FB27AA" w:rsidP="00976665">
            <w:pPr>
              <w:jc w:val="center"/>
              <w:rPr>
                <w:sz w:val="20"/>
                <w:szCs w:val="20"/>
              </w:rPr>
            </w:pPr>
            <w:r w:rsidRPr="001D3494">
              <w:rPr>
                <w:sz w:val="20"/>
                <w:szCs w:val="20"/>
              </w:rPr>
              <w:t>(подпись заявителя)</w:t>
            </w:r>
          </w:p>
        </w:tc>
        <w:tc>
          <w:tcPr>
            <w:tcW w:w="283" w:type="dxa"/>
            <w:tcBorders>
              <w:top w:val="nil"/>
              <w:left w:val="nil"/>
              <w:bottom w:val="nil"/>
              <w:right w:val="nil"/>
            </w:tcBorders>
            <w:vAlign w:val="bottom"/>
          </w:tcPr>
          <w:p w:rsidR="00FB27AA" w:rsidRPr="001D3494" w:rsidRDefault="00FB27AA" w:rsidP="00976665">
            <w:pPr>
              <w:rPr>
                <w:sz w:val="20"/>
                <w:szCs w:val="20"/>
              </w:rPr>
            </w:pPr>
          </w:p>
        </w:tc>
        <w:tc>
          <w:tcPr>
            <w:tcW w:w="3140" w:type="dxa"/>
            <w:tcBorders>
              <w:top w:val="nil"/>
              <w:left w:val="nil"/>
              <w:bottom w:val="nil"/>
              <w:right w:val="nil"/>
            </w:tcBorders>
            <w:vAlign w:val="bottom"/>
          </w:tcPr>
          <w:p w:rsidR="00FB27AA" w:rsidRPr="001D3494" w:rsidRDefault="00FB27AA" w:rsidP="00976665">
            <w:pPr>
              <w:jc w:val="center"/>
              <w:rPr>
                <w:sz w:val="20"/>
                <w:szCs w:val="20"/>
              </w:rPr>
            </w:pPr>
            <w:r w:rsidRPr="001D3494">
              <w:rPr>
                <w:sz w:val="20"/>
                <w:szCs w:val="20"/>
              </w:rPr>
              <w:t>(расшифровка подписи заявителя)</w:t>
            </w:r>
          </w:p>
        </w:tc>
      </w:tr>
    </w:tbl>
    <w:p w:rsidR="00FB27AA" w:rsidRPr="001D3494" w:rsidRDefault="00FB27AA" w:rsidP="00FB27AA">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FB27AA" w:rsidRPr="001D3494" w:rsidTr="00976665">
        <w:tc>
          <w:tcPr>
            <w:tcW w:w="170" w:type="dxa"/>
            <w:tcBorders>
              <w:top w:val="nil"/>
              <w:left w:val="nil"/>
              <w:bottom w:val="nil"/>
              <w:right w:val="nil"/>
            </w:tcBorders>
            <w:vAlign w:val="bottom"/>
          </w:tcPr>
          <w:p w:rsidR="00FB27AA" w:rsidRPr="001D3494" w:rsidRDefault="00FB27AA" w:rsidP="00976665">
            <w:pPr>
              <w:rPr>
                <w:sz w:val="20"/>
                <w:szCs w:val="20"/>
              </w:rPr>
            </w:pPr>
            <w:r w:rsidRPr="001D3494">
              <w:rPr>
                <w:sz w:val="20"/>
                <w:szCs w:val="20"/>
              </w:rPr>
              <w:t>“</w:t>
            </w:r>
          </w:p>
        </w:tc>
        <w:tc>
          <w:tcPr>
            <w:tcW w:w="567"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284" w:type="dxa"/>
            <w:tcBorders>
              <w:top w:val="nil"/>
              <w:left w:val="nil"/>
              <w:bottom w:val="nil"/>
              <w:right w:val="nil"/>
            </w:tcBorders>
            <w:vAlign w:val="bottom"/>
          </w:tcPr>
          <w:p w:rsidR="00FB27AA" w:rsidRPr="001D3494" w:rsidRDefault="00FB27AA" w:rsidP="00976665">
            <w:pPr>
              <w:rPr>
                <w:sz w:val="20"/>
                <w:szCs w:val="20"/>
              </w:rPr>
            </w:pPr>
            <w:r w:rsidRPr="001D3494">
              <w:rPr>
                <w:sz w:val="20"/>
                <w:szCs w:val="20"/>
              </w:rPr>
              <w:t>”</w:t>
            </w:r>
          </w:p>
        </w:tc>
        <w:tc>
          <w:tcPr>
            <w:tcW w:w="1842"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567" w:type="dxa"/>
            <w:tcBorders>
              <w:top w:val="nil"/>
              <w:left w:val="nil"/>
              <w:bottom w:val="nil"/>
              <w:right w:val="nil"/>
            </w:tcBorders>
            <w:vAlign w:val="bottom"/>
          </w:tcPr>
          <w:p w:rsidR="00FB27AA" w:rsidRPr="001D3494" w:rsidRDefault="00FB27AA" w:rsidP="00976665">
            <w:pPr>
              <w:jc w:val="right"/>
              <w:rPr>
                <w:sz w:val="20"/>
                <w:szCs w:val="20"/>
              </w:rPr>
            </w:pPr>
            <w:r w:rsidRPr="001D3494">
              <w:rPr>
                <w:sz w:val="20"/>
                <w:szCs w:val="20"/>
              </w:rPr>
              <w:t>20</w:t>
            </w:r>
          </w:p>
        </w:tc>
        <w:tc>
          <w:tcPr>
            <w:tcW w:w="284" w:type="dxa"/>
            <w:tcBorders>
              <w:top w:val="nil"/>
              <w:left w:val="nil"/>
              <w:bottom w:val="single" w:sz="4" w:space="0" w:color="auto"/>
              <w:right w:val="nil"/>
            </w:tcBorders>
            <w:vAlign w:val="bottom"/>
          </w:tcPr>
          <w:p w:rsidR="00FB27AA" w:rsidRPr="001D3494" w:rsidRDefault="00FB27AA" w:rsidP="00976665">
            <w:pPr>
              <w:rPr>
                <w:sz w:val="20"/>
                <w:szCs w:val="20"/>
              </w:rPr>
            </w:pPr>
          </w:p>
        </w:tc>
        <w:tc>
          <w:tcPr>
            <w:tcW w:w="850" w:type="dxa"/>
            <w:tcBorders>
              <w:top w:val="nil"/>
              <w:left w:val="nil"/>
              <w:bottom w:val="nil"/>
              <w:right w:val="nil"/>
            </w:tcBorders>
            <w:vAlign w:val="bottom"/>
          </w:tcPr>
          <w:p w:rsidR="00FB27AA" w:rsidRPr="001D3494" w:rsidRDefault="00FB27AA" w:rsidP="00976665">
            <w:pPr>
              <w:ind w:left="57"/>
              <w:rPr>
                <w:sz w:val="20"/>
                <w:szCs w:val="20"/>
              </w:rPr>
            </w:pPr>
            <w:r w:rsidRPr="001D3494">
              <w:rPr>
                <w:sz w:val="20"/>
                <w:szCs w:val="20"/>
              </w:rPr>
              <w:t>г.</w:t>
            </w:r>
          </w:p>
        </w:tc>
        <w:tc>
          <w:tcPr>
            <w:tcW w:w="1964"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283" w:type="dxa"/>
            <w:tcBorders>
              <w:top w:val="nil"/>
              <w:left w:val="nil"/>
              <w:bottom w:val="nil"/>
              <w:right w:val="nil"/>
            </w:tcBorders>
            <w:vAlign w:val="bottom"/>
          </w:tcPr>
          <w:p w:rsidR="00FB27AA" w:rsidRPr="001D3494" w:rsidRDefault="00FB27AA" w:rsidP="00976665">
            <w:pPr>
              <w:rPr>
                <w:sz w:val="20"/>
                <w:szCs w:val="20"/>
              </w:rPr>
            </w:pPr>
          </w:p>
        </w:tc>
        <w:tc>
          <w:tcPr>
            <w:tcW w:w="3140"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r>
      <w:tr w:rsidR="00FB27AA" w:rsidRPr="001D3494" w:rsidTr="00976665">
        <w:tc>
          <w:tcPr>
            <w:tcW w:w="170" w:type="dxa"/>
            <w:tcBorders>
              <w:top w:val="nil"/>
              <w:left w:val="nil"/>
              <w:bottom w:val="nil"/>
              <w:right w:val="nil"/>
            </w:tcBorders>
            <w:vAlign w:val="bottom"/>
          </w:tcPr>
          <w:p w:rsidR="00FB27AA" w:rsidRPr="001D3494" w:rsidRDefault="00FB27AA" w:rsidP="00976665">
            <w:pPr>
              <w:rPr>
                <w:sz w:val="20"/>
                <w:szCs w:val="20"/>
              </w:rPr>
            </w:pPr>
          </w:p>
        </w:tc>
        <w:tc>
          <w:tcPr>
            <w:tcW w:w="567" w:type="dxa"/>
            <w:tcBorders>
              <w:top w:val="nil"/>
              <w:left w:val="nil"/>
              <w:bottom w:val="nil"/>
              <w:right w:val="nil"/>
            </w:tcBorders>
            <w:vAlign w:val="bottom"/>
          </w:tcPr>
          <w:p w:rsidR="00FB27AA" w:rsidRPr="001D3494" w:rsidRDefault="00FB27AA" w:rsidP="00976665">
            <w:pPr>
              <w:rPr>
                <w:sz w:val="20"/>
                <w:szCs w:val="20"/>
              </w:rPr>
            </w:pPr>
          </w:p>
        </w:tc>
        <w:tc>
          <w:tcPr>
            <w:tcW w:w="284" w:type="dxa"/>
            <w:tcBorders>
              <w:top w:val="nil"/>
              <w:left w:val="nil"/>
              <w:bottom w:val="nil"/>
              <w:right w:val="nil"/>
            </w:tcBorders>
            <w:vAlign w:val="bottom"/>
          </w:tcPr>
          <w:p w:rsidR="00FB27AA" w:rsidRPr="001D3494" w:rsidRDefault="00FB27AA" w:rsidP="00976665">
            <w:pPr>
              <w:rPr>
                <w:sz w:val="20"/>
                <w:szCs w:val="20"/>
              </w:rPr>
            </w:pPr>
          </w:p>
        </w:tc>
        <w:tc>
          <w:tcPr>
            <w:tcW w:w="1842" w:type="dxa"/>
            <w:tcBorders>
              <w:top w:val="nil"/>
              <w:left w:val="nil"/>
              <w:bottom w:val="nil"/>
              <w:right w:val="nil"/>
            </w:tcBorders>
            <w:vAlign w:val="bottom"/>
          </w:tcPr>
          <w:p w:rsidR="00FB27AA" w:rsidRPr="001D3494" w:rsidRDefault="00FB27AA" w:rsidP="00976665">
            <w:pPr>
              <w:jc w:val="center"/>
              <w:rPr>
                <w:sz w:val="20"/>
                <w:szCs w:val="20"/>
              </w:rPr>
            </w:pPr>
            <w:r w:rsidRPr="001D3494">
              <w:rPr>
                <w:sz w:val="20"/>
                <w:szCs w:val="20"/>
              </w:rPr>
              <w:t>(дата)</w:t>
            </w:r>
          </w:p>
        </w:tc>
        <w:tc>
          <w:tcPr>
            <w:tcW w:w="567" w:type="dxa"/>
            <w:tcBorders>
              <w:top w:val="nil"/>
              <w:left w:val="nil"/>
              <w:bottom w:val="nil"/>
              <w:right w:val="nil"/>
            </w:tcBorders>
            <w:vAlign w:val="bottom"/>
          </w:tcPr>
          <w:p w:rsidR="00FB27AA" w:rsidRPr="001D3494" w:rsidRDefault="00FB27AA" w:rsidP="00976665">
            <w:pPr>
              <w:rPr>
                <w:sz w:val="20"/>
                <w:szCs w:val="20"/>
              </w:rPr>
            </w:pPr>
          </w:p>
        </w:tc>
        <w:tc>
          <w:tcPr>
            <w:tcW w:w="284" w:type="dxa"/>
            <w:tcBorders>
              <w:top w:val="nil"/>
              <w:left w:val="nil"/>
              <w:bottom w:val="nil"/>
              <w:right w:val="nil"/>
            </w:tcBorders>
            <w:vAlign w:val="bottom"/>
          </w:tcPr>
          <w:p w:rsidR="00FB27AA" w:rsidRPr="001D3494" w:rsidRDefault="00FB27AA" w:rsidP="00976665">
            <w:pPr>
              <w:rPr>
                <w:sz w:val="20"/>
                <w:szCs w:val="20"/>
              </w:rPr>
            </w:pPr>
          </w:p>
        </w:tc>
        <w:tc>
          <w:tcPr>
            <w:tcW w:w="850" w:type="dxa"/>
            <w:tcBorders>
              <w:top w:val="nil"/>
              <w:left w:val="nil"/>
              <w:bottom w:val="nil"/>
              <w:right w:val="nil"/>
            </w:tcBorders>
            <w:vAlign w:val="bottom"/>
          </w:tcPr>
          <w:p w:rsidR="00FB27AA" w:rsidRPr="001D3494" w:rsidRDefault="00FB27AA" w:rsidP="00976665">
            <w:pPr>
              <w:rPr>
                <w:sz w:val="20"/>
                <w:szCs w:val="20"/>
              </w:rPr>
            </w:pPr>
          </w:p>
        </w:tc>
        <w:tc>
          <w:tcPr>
            <w:tcW w:w="1964" w:type="dxa"/>
            <w:tcBorders>
              <w:top w:val="nil"/>
              <w:left w:val="nil"/>
              <w:bottom w:val="nil"/>
              <w:right w:val="nil"/>
            </w:tcBorders>
            <w:vAlign w:val="bottom"/>
          </w:tcPr>
          <w:p w:rsidR="00FB27AA" w:rsidRPr="001D3494" w:rsidRDefault="00FB27AA" w:rsidP="00976665">
            <w:pPr>
              <w:jc w:val="center"/>
              <w:rPr>
                <w:sz w:val="20"/>
                <w:szCs w:val="20"/>
              </w:rPr>
            </w:pPr>
            <w:r w:rsidRPr="001D3494">
              <w:rPr>
                <w:sz w:val="20"/>
                <w:szCs w:val="20"/>
              </w:rPr>
              <w:t>(подпись заявителя)</w:t>
            </w:r>
          </w:p>
        </w:tc>
        <w:tc>
          <w:tcPr>
            <w:tcW w:w="283" w:type="dxa"/>
            <w:tcBorders>
              <w:top w:val="nil"/>
              <w:left w:val="nil"/>
              <w:bottom w:val="nil"/>
              <w:right w:val="nil"/>
            </w:tcBorders>
            <w:vAlign w:val="bottom"/>
          </w:tcPr>
          <w:p w:rsidR="00FB27AA" w:rsidRPr="001D3494" w:rsidRDefault="00FB27AA" w:rsidP="00976665">
            <w:pPr>
              <w:rPr>
                <w:sz w:val="20"/>
                <w:szCs w:val="20"/>
              </w:rPr>
            </w:pPr>
          </w:p>
        </w:tc>
        <w:tc>
          <w:tcPr>
            <w:tcW w:w="3140" w:type="dxa"/>
            <w:tcBorders>
              <w:top w:val="nil"/>
              <w:left w:val="nil"/>
              <w:bottom w:val="nil"/>
              <w:right w:val="nil"/>
            </w:tcBorders>
            <w:vAlign w:val="bottom"/>
          </w:tcPr>
          <w:p w:rsidR="00FB27AA" w:rsidRPr="001D3494" w:rsidRDefault="00FB27AA" w:rsidP="00976665">
            <w:pPr>
              <w:jc w:val="center"/>
              <w:rPr>
                <w:sz w:val="20"/>
                <w:szCs w:val="20"/>
              </w:rPr>
            </w:pPr>
            <w:r w:rsidRPr="001D3494">
              <w:rPr>
                <w:sz w:val="20"/>
                <w:szCs w:val="20"/>
              </w:rPr>
              <w:t>(расшифровка подписи заявителя)</w:t>
            </w:r>
          </w:p>
        </w:tc>
      </w:tr>
    </w:tbl>
    <w:p w:rsidR="00FB27AA" w:rsidRPr="001D3494" w:rsidRDefault="00FB27AA" w:rsidP="00FB27AA">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FB27AA" w:rsidRPr="001D3494" w:rsidTr="00976665">
        <w:tc>
          <w:tcPr>
            <w:tcW w:w="170" w:type="dxa"/>
            <w:tcBorders>
              <w:top w:val="nil"/>
              <w:left w:val="nil"/>
              <w:bottom w:val="nil"/>
              <w:right w:val="nil"/>
            </w:tcBorders>
            <w:vAlign w:val="bottom"/>
          </w:tcPr>
          <w:p w:rsidR="00FB27AA" w:rsidRPr="001D3494" w:rsidRDefault="00FB27AA" w:rsidP="00976665">
            <w:pPr>
              <w:rPr>
                <w:sz w:val="20"/>
                <w:szCs w:val="20"/>
              </w:rPr>
            </w:pPr>
            <w:r w:rsidRPr="001D3494">
              <w:rPr>
                <w:sz w:val="20"/>
                <w:szCs w:val="20"/>
              </w:rPr>
              <w:t>“</w:t>
            </w:r>
          </w:p>
        </w:tc>
        <w:tc>
          <w:tcPr>
            <w:tcW w:w="567"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284" w:type="dxa"/>
            <w:tcBorders>
              <w:top w:val="nil"/>
              <w:left w:val="nil"/>
              <w:bottom w:val="nil"/>
              <w:right w:val="nil"/>
            </w:tcBorders>
            <w:vAlign w:val="bottom"/>
          </w:tcPr>
          <w:p w:rsidR="00FB27AA" w:rsidRPr="001D3494" w:rsidRDefault="00FB27AA" w:rsidP="00976665">
            <w:pPr>
              <w:rPr>
                <w:sz w:val="20"/>
                <w:szCs w:val="20"/>
              </w:rPr>
            </w:pPr>
            <w:r w:rsidRPr="001D3494">
              <w:rPr>
                <w:sz w:val="20"/>
                <w:szCs w:val="20"/>
              </w:rPr>
              <w:t>”</w:t>
            </w:r>
          </w:p>
        </w:tc>
        <w:tc>
          <w:tcPr>
            <w:tcW w:w="1842"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567" w:type="dxa"/>
            <w:tcBorders>
              <w:top w:val="nil"/>
              <w:left w:val="nil"/>
              <w:bottom w:val="nil"/>
              <w:right w:val="nil"/>
            </w:tcBorders>
            <w:vAlign w:val="bottom"/>
          </w:tcPr>
          <w:p w:rsidR="00FB27AA" w:rsidRPr="001D3494" w:rsidRDefault="00FB27AA" w:rsidP="00976665">
            <w:pPr>
              <w:jc w:val="right"/>
              <w:rPr>
                <w:sz w:val="20"/>
                <w:szCs w:val="20"/>
              </w:rPr>
            </w:pPr>
            <w:r w:rsidRPr="001D3494">
              <w:rPr>
                <w:sz w:val="20"/>
                <w:szCs w:val="20"/>
              </w:rPr>
              <w:t>20</w:t>
            </w:r>
          </w:p>
        </w:tc>
        <w:tc>
          <w:tcPr>
            <w:tcW w:w="284" w:type="dxa"/>
            <w:tcBorders>
              <w:top w:val="nil"/>
              <w:left w:val="nil"/>
              <w:bottom w:val="single" w:sz="4" w:space="0" w:color="auto"/>
              <w:right w:val="nil"/>
            </w:tcBorders>
            <w:vAlign w:val="bottom"/>
          </w:tcPr>
          <w:p w:rsidR="00FB27AA" w:rsidRPr="001D3494" w:rsidRDefault="00FB27AA" w:rsidP="00976665">
            <w:pPr>
              <w:rPr>
                <w:sz w:val="20"/>
                <w:szCs w:val="20"/>
              </w:rPr>
            </w:pPr>
          </w:p>
        </w:tc>
        <w:tc>
          <w:tcPr>
            <w:tcW w:w="850" w:type="dxa"/>
            <w:tcBorders>
              <w:top w:val="nil"/>
              <w:left w:val="nil"/>
              <w:bottom w:val="nil"/>
              <w:right w:val="nil"/>
            </w:tcBorders>
            <w:vAlign w:val="bottom"/>
          </w:tcPr>
          <w:p w:rsidR="00FB27AA" w:rsidRPr="001D3494" w:rsidRDefault="00FB27AA" w:rsidP="00976665">
            <w:pPr>
              <w:ind w:left="57"/>
              <w:rPr>
                <w:sz w:val="20"/>
                <w:szCs w:val="20"/>
              </w:rPr>
            </w:pPr>
            <w:r w:rsidRPr="001D3494">
              <w:rPr>
                <w:sz w:val="20"/>
                <w:szCs w:val="20"/>
              </w:rPr>
              <w:t>г.</w:t>
            </w:r>
          </w:p>
        </w:tc>
        <w:tc>
          <w:tcPr>
            <w:tcW w:w="1964"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283" w:type="dxa"/>
            <w:tcBorders>
              <w:top w:val="nil"/>
              <w:left w:val="nil"/>
              <w:bottom w:val="nil"/>
              <w:right w:val="nil"/>
            </w:tcBorders>
            <w:vAlign w:val="bottom"/>
          </w:tcPr>
          <w:p w:rsidR="00FB27AA" w:rsidRPr="001D3494" w:rsidRDefault="00FB27AA" w:rsidP="00976665">
            <w:pPr>
              <w:rPr>
                <w:sz w:val="20"/>
                <w:szCs w:val="20"/>
              </w:rPr>
            </w:pPr>
          </w:p>
        </w:tc>
        <w:tc>
          <w:tcPr>
            <w:tcW w:w="3140"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r>
      <w:tr w:rsidR="00FB27AA" w:rsidRPr="001D3494" w:rsidTr="00976665">
        <w:tc>
          <w:tcPr>
            <w:tcW w:w="170" w:type="dxa"/>
            <w:tcBorders>
              <w:top w:val="nil"/>
              <w:left w:val="nil"/>
              <w:bottom w:val="nil"/>
              <w:right w:val="nil"/>
            </w:tcBorders>
            <w:vAlign w:val="bottom"/>
          </w:tcPr>
          <w:p w:rsidR="00FB27AA" w:rsidRPr="001D3494" w:rsidRDefault="00FB27AA" w:rsidP="00976665">
            <w:pPr>
              <w:rPr>
                <w:sz w:val="20"/>
                <w:szCs w:val="20"/>
              </w:rPr>
            </w:pPr>
          </w:p>
        </w:tc>
        <w:tc>
          <w:tcPr>
            <w:tcW w:w="567" w:type="dxa"/>
            <w:tcBorders>
              <w:top w:val="nil"/>
              <w:left w:val="nil"/>
              <w:bottom w:val="nil"/>
              <w:right w:val="nil"/>
            </w:tcBorders>
            <w:vAlign w:val="bottom"/>
          </w:tcPr>
          <w:p w:rsidR="00FB27AA" w:rsidRPr="001D3494" w:rsidRDefault="00FB27AA" w:rsidP="00976665">
            <w:pPr>
              <w:rPr>
                <w:sz w:val="20"/>
                <w:szCs w:val="20"/>
              </w:rPr>
            </w:pPr>
          </w:p>
        </w:tc>
        <w:tc>
          <w:tcPr>
            <w:tcW w:w="284" w:type="dxa"/>
            <w:tcBorders>
              <w:top w:val="nil"/>
              <w:left w:val="nil"/>
              <w:bottom w:val="nil"/>
              <w:right w:val="nil"/>
            </w:tcBorders>
            <w:vAlign w:val="bottom"/>
          </w:tcPr>
          <w:p w:rsidR="00FB27AA" w:rsidRPr="001D3494" w:rsidRDefault="00FB27AA" w:rsidP="00976665">
            <w:pPr>
              <w:rPr>
                <w:sz w:val="20"/>
                <w:szCs w:val="20"/>
              </w:rPr>
            </w:pPr>
          </w:p>
        </w:tc>
        <w:tc>
          <w:tcPr>
            <w:tcW w:w="1842" w:type="dxa"/>
            <w:tcBorders>
              <w:top w:val="nil"/>
              <w:left w:val="nil"/>
              <w:bottom w:val="nil"/>
              <w:right w:val="nil"/>
            </w:tcBorders>
            <w:vAlign w:val="bottom"/>
          </w:tcPr>
          <w:p w:rsidR="00FB27AA" w:rsidRPr="001D3494" w:rsidRDefault="00FB27AA" w:rsidP="00976665">
            <w:pPr>
              <w:jc w:val="center"/>
              <w:rPr>
                <w:sz w:val="20"/>
                <w:szCs w:val="20"/>
              </w:rPr>
            </w:pPr>
            <w:r w:rsidRPr="001D3494">
              <w:rPr>
                <w:sz w:val="20"/>
                <w:szCs w:val="20"/>
              </w:rPr>
              <w:t>(дата)</w:t>
            </w:r>
          </w:p>
        </w:tc>
        <w:tc>
          <w:tcPr>
            <w:tcW w:w="567" w:type="dxa"/>
            <w:tcBorders>
              <w:top w:val="nil"/>
              <w:left w:val="nil"/>
              <w:bottom w:val="nil"/>
              <w:right w:val="nil"/>
            </w:tcBorders>
            <w:vAlign w:val="bottom"/>
          </w:tcPr>
          <w:p w:rsidR="00FB27AA" w:rsidRPr="001D3494" w:rsidRDefault="00FB27AA" w:rsidP="00976665">
            <w:pPr>
              <w:rPr>
                <w:sz w:val="20"/>
                <w:szCs w:val="20"/>
              </w:rPr>
            </w:pPr>
          </w:p>
        </w:tc>
        <w:tc>
          <w:tcPr>
            <w:tcW w:w="284" w:type="dxa"/>
            <w:tcBorders>
              <w:top w:val="nil"/>
              <w:left w:val="nil"/>
              <w:bottom w:val="nil"/>
              <w:right w:val="nil"/>
            </w:tcBorders>
            <w:vAlign w:val="bottom"/>
          </w:tcPr>
          <w:p w:rsidR="00FB27AA" w:rsidRPr="001D3494" w:rsidRDefault="00FB27AA" w:rsidP="00976665">
            <w:pPr>
              <w:rPr>
                <w:sz w:val="20"/>
                <w:szCs w:val="20"/>
              </w:rPr>
            </w:pPr>
          </w:p>
        </w:tc>
        <w:tc>
          <w:tcPr>
            <w:tcW w:w="850" w:type="dxa"/>
            <w:tcBorders>
              <w:top w:val="nil"/>
              <w:left w:val="nil"/>
              <w:bottom w:val="nil"/>
              <w:right w:val="nil"/>
            </w:tcBorders>
            <w:vAlign w:val="bottom"/>
          </w:tcPr>
          <w:p w:rsidR="00FB27AA" w:rsidRPr="001D3494" w:rsidRDefault="00FB27AA" w:rsidP="00976665">
            <w:pPr>
              <w:rPr>
                <w:sz w:val="20"/>
                <w:szCs w:val="20"/>
              </w:rPr>
            </w:pPr>
          </w:p>
        </w:tc>
        <w:tc>
          <w:tcPr>
            <w:tcW w:w="1964" w:type="dxa"/>
            <w:tcBorders>
              <w:top w:val="nil"/>
              <w:left w:val="nil"/>
              <w:bottom w:val="nil"/>
              <w:right w:val="nil"/>
            </w:tcBorders>
            <w:vAlign w:val="bottom"/>
          </w:tcPr>
          <w:p w:rsidR="00FB27AA" w:rsidRPr="001D3494" w:rsidRDefault="00FB27AA" w:rsidP="00976665">
            <w:pPr>
              <w:jc w:val="center"/>
              <w:rPr>
                <w:sz w:val="20"/>
                <w:szCs w:val="20"/>
              </w:rPr>
            </w:pPr>
            <w:r w:rsidRPr="001D3494">
              <w:rPr>
                <w:sz w:val="20"/>
                <w:szCs w:val="20"/>
              </w:rPr>
              <w:t>(подпись заявителя)</w:t>
            </w:r>
          </w:p>
        </w:tc>
        <w:tc>
          <w:tcPr>
            <w:tcW w:w="283" w:type="dxa"/>
            <w:tcBorders>
              <w:top w:val="nil"/>
              <w:left w:val="nil"/>
              <w:bottom w:val="nil"/>
              <w:right w:val="nil"/>
            </w:tcBorders>
            <w:vAlign w:val="bottom"/>
          </w:tcPr>
          <w:p w:rsidR="00FB27AA" w:rsidRPr="001D3494" w:rsidRDefault="00FB27AA" w:rsidP="00976665">
            <w:pPr>
              <w:rPr>
                <w:sz w:val="20"/>
                <w:szCs w:val="20"/>
              </w:rPr>
            </w:pPr>
          </w:p>
        </w:tc>
        <w:tc>
          <w:tcPr>
            <w:tcW w:w="3140" w:type="dxa"/>
            <w:tcBorders>
              <w:top w:val="nil"/>
              <w:left w:val="nil"/>
              <w:bottom w:val="nil"/>
              <w:right w:val="nil"/>
            </w:tcBorders>
            <w:vAlign w:val="bottom"/>
          </w:tcPr>
          <w:p w:rsidR="00FB27AA" w:rsidRPr="001D3494" w:rsidRDefault="00FB27AA" w:rsidP="00976665">
            <w:pPr>
              <w:jc w:val="center"/>
              <w:rPr>
                <w:sz w:val="20"/>
                <w:szCs w:val="20"/>
              </w:rPr>
            </w:pPr>
            <w:r w:rsidRPr="001D3494">
              <w:rPr>
                <w:sz w:val="20"/>
                <w:szCs w:val="20"/>
              </w:rPr>
              <w:t>(расшифровка подписи заявителя)</w:t>
            </w:r>
          </w:p>
        </w:tc>
      </w:tr>
    </w:tbl>
    <w:p w:rsidR="00FB27AA" w:rsidRPr="001D3494" w:rsidRDefault="00FB27AA" w:rsidP="00FB27AA">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FB27AA" w:rsidRPr="001D3494" w:rsidTr="00976665">
        <w:tc>
          <w:tcPr>
            <w:tcW w:w="170" w:type="dxa"/>
            <w:tcBorders>
              <w:top w:val="nil"/>
              <w:left w:val="nil"/>
              <w:bottom w:val="nil"/>
              <w:right w:val="nil"/>
            </w:tcBorders>
            <w:vAlign w:val="bottom"/>
          </w:tcPr>
          <w:p w:rsidR="00FB27AA" w:rsidRPr="001D3494" w:rsidRDefault="00FB27AA" w:rsidP="00976665">
            <w:pPr>
              <w:rPr>
                <w:sz w:val="20"/>
                <w:szCs w:val="20"/>
              </w:rPr>
            </w:pPr>
            <w:r w:rsidRPr="001D3494">
              <w:rPr>
                <w:sz w:val="20"/>
                <w:szCs w:val="20"/>
              </w:rPr>
              <w:t>“</w:t>
            </w:r>
          </w:p>
        </w:tc>
        <w:tc>
          <w:tcPr>
            <w:tcW w:w="567"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284" w:type="dxa"/>
            <w:tcBorders>
              <w:top w:val="nil"/>
              <w:left w:val="nil"/>
              <w:bottom w:val="nil"/>
              <w:right w:val="nil"/>
            </w:tcBorders>
            <w:vAlign w:val="bottom"/>
          </w:tcPr>
          <w:p w:rsidR="00FB27AA" w:rsidRPr="001D3494" w:rsidRDefault="00FB27AA" w:rsidP="00976665">
            <w:pPr>
              <w:rPr>
                <w:sz w:val="20"/>
                <w:szCs w:val="20"/>
              </w:rPr>
            </w:pPr>
            <w:r w:rsidRPr="001D3494">
              <w:rPr>
                <w:sz w:val="20"/>
                <w:szCs w:val="20"/>
              </w:rPr>
              <w:t>”</w:t>
            </w:r>
          </w:p>
        </w:tc>
        <w:tc>
          <w:tcPr>
            <w:tcW w:w="1842"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567" w:type="dxa"/>
            <w:tcBorders>
              <w:top w:val="nil"/>
              <w:left w:val="nil"/>
              <w:bottom w:val="nil"/>
              <w:right w:val="nil"/>
            </w:tcBorders>
            <w:vAlign w:val="bottom"/>
          </w:tcPr>
          <w:p w:rsidR="00FB27AA" w:rsidRPr="001D3494" w:rsidRDefault="00FB27AA" w:rsidP="00976665">
            <w:pPr>
              <w:jc w:val="right"/>
              <w:rPr>
                <w:sz w:val="20"/>
                <w:szCs w:val="20"/>
              </w:rPr>
            </w:pPr>
            <w:r w:rsidRPr="001D3494">
              <w:rPr>
                <w:sz w:val="20"/>
                <w:szCs w:val="20"/>
              </w:rPr>
              <w:t>20</w:t>
            </w:r>
          </w:p>
        </w:tc>
        <w:tc>
          <w:tcPr>
            <w:tcW w:w="284" w:type="dxa"/>
            <w:tcBorders>
              <w:top w:val="nil"/>
              <w:left w:val="nil"/>
              <w:bottom w:val="single" w:sz="4" w:space="0" w:color="auto"/>
              <w:right w:val="nil"/>
            </w:tcBorders>
            <w:vAlign w:val="bottom"/>
          </w:tcPr>
          <w:p w:rsidR="00FB27AA" w:rsidRPr="001D3494" w:rsidRDefault="00FB27AA" w:rsidP="00976665">
            <w:pPr>
              <w:rPr>
                <w:sz w:val="20"/>
                <w:szCs w:val="20"/>
              </w:rPr>
            </w:pPr>
          </w:p>
        </w:tc>
        <w:tc>
          <w:tcPr>
            <w:tcW w:w="850" w:type="dxa"/>
            <w:tcBorders>
              <w:top w:val="nil"/>
              <w:left w:val="nil"/>
              <w:bottom w:val="nil"/>
              <w:right w:val="nil"/>
            </w:tcBorders>
            <w:vAlign w:val="bottom"/>
          </w:tcPr>
          <w:p w:rsidR="00FB27AA" w:rsidRPr="001D3494" w:rsidRDefault="00FB27AA" w:rsidP="00976665">
            <w:pPr>
              <w:ind w:left="57"/>
              <w:rPr>
                <w:sz w:val="20"/>
                <w:szCs w:val="20"/>
              </w:rPr>
            </w:pPr>
            <w:r w:rsidRPr="001D3494">
              <w:rPr>
                <w:sz w:val="20"/>
                <w:szCs w:val="20"/>
              </w:rPr>
              <w:t>г.</w:t>
            </w:r>
          </w:p>
        </w:tc>
        <w:tc>
          <w:tcPr>
            <w:tcW w:w="1964"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283" w:type="dxa"/>
            <w:tcBorders>
              <w:top w:val="nil"/>
              <w:left w:val="nil"/>
              <w:bottom w:val="nil"/>
              <w:right w:val="nil"/>
            </w:tcBorders>
            <w:vAlign w:val="bottom"/>
          </w:tcPr>
          <w:p w:rsidR="00FB27AA" w:rsidRPr="001D3494" w:rsidRDefault="00FB27AA" w:rsidP="00976665">
            <w:pPr>
              <w:rPr>
                <w:sz w:val="20"/>
                <w:szCs w:val="20"/>
              </w:rPr>
            </w:pPr>
          </w:p>
        </w:tc>
        <w:tc>
          <w:tcPr>
            <w:tcW w:w="3140"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r>
      <w:tr w:rsidR="00FB27AA" w:rsidRPr="001D3494" w:rsidTr="00976665">
        <w:tc>
          <w:tcPr>
            <w:tcW w:w="170" w:type="dxa"/>
            <w:tcBorders>
              <w:top w:val="nil"/>
              <w:left w:val="nil"/>
              <w:bottom w:val="nil"/>
              <w:right w:val="nil"/>
            </w:tcBorders>
            <w:vAlign w:val="bottom"/>
          </w:tcPr>
          <w:p w:rsidR="00FB27AA" w:rsidRPr="001D3494" w:rsidRDefault="00FB27AA" w:rsidP="00976665">
            <w:pPr>
              <w:rPr>
                <w:sz w:val="20"/>
                <w:szCs w:val="20"/>
              </w:rPr>
            </w:pPr>
          </w:p>
        </w:tc>
        <w:tc>
          <w:tcPr>
            <w:tcW w:w="567" w:type="dxa"/>
            <w:tcBorders>
              <w:top w:val="nil"/>
              <w:left w:val="nil"/>
              <w:bottom w:val="nil"/>
              <w:right w:val="nil"/>
            </w:tcBorders>
            <w:vAlign w:val="bottom"/>
          </w:tcPr>
          <w:p w:rsidR="00FB27AA" w:rsidRPr="001D3494" w:rsidRDefault="00FB27AA" w:rsidP="00976665">
            <w:pPr>
              <w:rPr>
                <w:sz w:val="20"/>
                <w:szCs w:val="20"/>
              </w:rPr>
            </w:pPr>
          </w:p>
        </w:tc>
        <w:tc>
          <w:tcPr>
            <w:tcW w:w="284" w:type="dxa"/>
            <w:tcBorders>
              <w:top w:val="nil"/>
              <w:left w:val="nil"/>
              <w:bottom w:val="nil"/>
              <w:right w:val="nil"/>
            </w:tcBorders>
            <w:vAlign w:val="bottom"/>
          </w:tcPr>
          <w:p w:rsidR="00FB27AA" w:rsidRPr="001D3494" w:rsidRDefault="00FB27AA" w:rsidP="00976665">
            <w:pPr>
              <w:rPr>
                <w:sz w:val="20"/>
                <w:szCs w:val="20"/>
              </w:rPr>
            </w:pPr>
          </w:p>
        </w:tc>
        <w:tc>
          <w:tcPr>
            <w:tcW w:w="1842" w:type="dxa"/>
            <w:tcBorders>
              <w:top w:val="nil"/>
              <w:left w:val="nil"/>
              <w:bottom w:val="nil"/>
              <w:right w:val="nil"/>
            </w:tcBorders>
            <w:vAlign w:val="bottom"/>
          </w:tcPr>
          <w:p w:rsidR="00FB27AA" w:rsidRPr="001D3494" w:rsidRDefault="00FB27AA" w:rsidP="00976665">
            <w:pPr>
              <w:jc w:val="center"/>
              <w:rPr>
                <w:sz w:val="20"/>
                <w:szCs w:val="20"/>
              </w:rPr>
            </w:pPr>
            <w:r w:rsidRPr="001D3494">
              <w:rPr>
                <w:sz w:val="20"/>
                <w:szCs w:val="20"/>
              </w:rPr>
              <w:t>(дата)</w:t>
            </w:r>
          </w:p>
        </w:tc>
        <w:tc>
          <w:tcPr>
            <w:tcW w:w="567" w:type="dxa"/>
            <w:tcBorders>
              <w:top w:val="nil"/>
              <w:left w:val="nil"/>
              <w:bottom w:val="nil"/>
              <w:right w:val="nil"/>
            </w:tcBorders>
            <w:vAlign w:val="bottom"/>
          </w:tcPr>
          <w:p w:rsidR="00FB27AA" w:rsidRPr="001D3494" w:rsidRDefault="00FB27AA" w:rsidP="00976665">
            <w:pPr>
              <w:rPr>
                <w:sz w:val="20"/>
                <w:szCs w:val="20"/>
              </w:rPr>
            </w:pPr>
          </w:p>
        </w:tc>
        <w:tc>
          <w:tcPr>
            <w:tcW w:w="284" w:type="dxa"/>
            <w:tcBorders>
              <w:top w:val="nil"/>
              <w:left w:val="nil"/>
              <w:bottom w:val="nil"/>
              <w:right w:val="nil"/>
            </w:tcBorders>
            <w:vAlign w:val="bottom"/>
          </w:tcPr>
          <w:p w:rsidR="00FB27AA" w:rsidRPr="001D3494" w:rsidRDefault="00FB27AA" w:rsidP="00976665">
            <w:pPr>
              <w:rPr>
                <w:sz w:val="20"/>
                <w:szCs w:val="20"/>
              </w:rPr>
            </w:pPr>
          </w:p>
        </w:tc>
        <w:tc>
          <w:tcPr>
            <w:tcW w:w="850" w:type="dxa"/>
            <w:tcBorders>
              <w:top w:val="nil"/>
              <w:left w:val="nil"/>
              <w:bottom w:val="nil"/>
              <w:right w:val="nil"/>
            </w:tcBorders>
            <w:vAlign w:val="bottom"/>
          </w:tcPr>
          <w:p w:rsidR="00FB27AA" w:rsidRPr="001D3494" w:rsidRDefault="00FB27AA" w:rsidP="00976665">
            <w:pPr>
              <w:rPr>
                <w:sz w:val="20"/>
                <w:szCs w:val="20"/>
              </w:rPr>
            </w:pPr>
          </w:p>
        </w:tc>
        <w:tc>
          <w:tcPr>
            <w:tcW w:w="1964" w:type="dxa"/>
            <w:tcBorders>
              <w:top w:val="nil"/>
              <w:left w:val="nil"/>
              <w:bottom w:val="nil"/>
              <w:right w:val="nil"/>
            </w:tcBorders>
            <w:vAlign w:val="bottom"/>
          </w:tcPr>
          <w:p w:rsidR="00FB27AA" w:rsidRPr="001D3494" w:rsidRDefault="00FB27AA" w:rsidP="00976665">
            <w:pPr>
              <w:jc w:val="center"/>
              <w:rPr>
                <w:sz w:val="20"/>
                <w:szCs w:val="20"/>
              </w:rPr>
            </w:pPr>
            <w:r w:rsidRPr="001D3494">
              <w:rPr>
                <w:sz w:val="20"/>
                <w:szCs w:val="20"/>
              </w:rPr>
              <w:t>(подпись заявителя)</w:t>
            </w:r>
          </w:p>
        </w:tc>
        <w:tc>
          <w:tcPr>
            <w:tcW w:w="283" w:type="dxa"/>
            <w:tcBorders>
              <w:top w:val="nil"/>
              <w:left w:val="nil"/>
              <w:bottom w:val="nil"/>
              <w:right w:val="nil"/>
            </w:tcBorders>
            <w:vAlign w:val="bottom"/>
          </w:tcPr>
          <w:p w:rsidR="00FB27AA" w:rsidRPr="001D3494" w:rsidRDefault="00FB27AA" w:rsidP="00976665">
            <w:pPr>
              <w:rPr>
                <w:sz w:val="20"/>
                <w:szCs w:val="20"/>
              </w:rPr>
            </w:pPr>
          </w:p>
        </w:tc>
        <w:tc>
          <w:tcPr>
            <w:tcW w:w="3140" w:type="dxa"/>
            <w:tcBorders>
              <w:top w:val="nil"/>
              <w:left w:val="nil"/>
              <w:bottom w:val="nil"/>
              <w:right w:val="nil"/>
            </w:tcBorders>
            <w:vAlign w:val="bottom"/>
          </w:tcPr>
          <w:p w:rsidR="00FB27AA" w:rsidRPr="001D3494" w:rsidRDefault="00FB27AA" w:rsidP="00976665">
            <w:pPr>
              <w:jc w:val="center"/>
              <w:rPr>
                <w:sz w:val="20"/>
                <w:szCs w:val="20"/>
              </w:rPr>
            </w:pPr>
            <w:r w:rsidRPr="001D3494">
              <w:rPr>
                <w:sz w:val="20"/>
                <w:szCs w:val="20"/>
              </w:rPr>
              <w:t>(расшифровка подписи заявителя)</w:t>
            </w:r>
          </w:p>
        </w:tc>
      </w:tr>
    </w:tbl>
    <w:p w:rsidR="00FB27AA" w:rsidRPr="001D3494" w:rsidRDefault="00FB27AA" w:rsidP="00FB27AA">
      <w:pPr>
        <w:spacing w:before="120"/>
        <w:rPr>
          <w:sz w:val="20"/>
          <w:szCs w:val="20"/>
        </w:rPr>
      </w:pPr>
      <w:r w:rsidRPr="001D3494">
        <w:rPr>
          <w:sz w:val="20"/>
          <w:szCs w:val="20"/>
        </w:rPr>
        <w:t>________________</w:t>
      </w:r>
    </w:p>
    <w:p w:rsidR="00FB27AA" w:rsidRPr="001D3494" w:rsidRDefault="00FB27AA" w:rsidP="00FB27AA">
      <w:pPr>
        <w:ind w:firstLine="567"/>
        <w:jc w:val="both"/>
        <w:rPr>
          <w:sz w:val="20"/>
          <w:szCs w:val="20"/>
        </w:rPr>
      </w:pPr>
      <w:r w:rsidRPr="001D3494">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FB27AA" w:rsidRPr="001D3494" w:rsidRDefault="00FB27AA" w:rsidP="00FB27AA">
      <w:pPr>
        <w:pBdr>
          <w:bottom w:val="dashed" w:sz="4" w:space="1" w:color="auto"/>
        </w:pBdr>
        <w:spacing w:before="360"/>
        <w:rPr>
          <w:sz w:val="20"/>
          <w:szCs w:val="20"/>
        </w:rPr>
      </w:pPr>
    </w:p>
    <w:p w:rsidR="00FB27AA" w:rsidRPr="001D3494" w:rsidRDefault="00FB27AA" w:rsidP="00FB27AA">
      <w:pPr>
        <w:spacing w:after="480"/>
        <w:jc w:val="center"/>
        <w:rPr>
          <w:sz w:val="20"/>
          <w:szCs w:val="20"/>
        </w:rPr>
      </w:pPr>
      <w:r w:rsidRPr="001D3494">
        <w:rPr>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FB27AA" w:rsidRPr="001D3494" w:rsidTr="00976665">
        <w:tc>
          <w:tcPr>
            <w:tcW w:w="4281" w:type="dxa"/>
            <w:tcBorders>
              <w:top w:val="nil"/>
              <w:left w:val="nil"/>
              <w:bottom w:val="nil"/>
              <w:right w:val="nil"/>
            </w:tcBorders>
            <w:vAlign w:val="bottom"/>
          </w:tcPr>
          <w:p w:rsidR="00FB27AA" w:rsidRPr="001D3494" w:rsidRDefault="00FB27AA" w:rsidP="00976665">
            <w:pPr>
              <w:tabs>
                <w:tab w:val="left" w:pos="4082"/>
              </w:tabs>
              <w:rPr>
                <w:sz w:val="20"/>
                <w:szCs w:val="20"/>
              </w:rPr>
            </w:pPr>
            <w:r w:rsidRPr="001D3494">
              <w:rPr>
                <w:sz w:val="20"/>
                <w:szCs w:val="20"/>
              </w:rPr>
              <w:t>Документы представлены на приеме</w:t>
            </w:r>
            <w:r w:rsidRPr="001D3494">
              <w:rPr>
                <w:sz w:val="20"/>
                <w:szCs w:val="20"/>
              </w:rPr>
              <w:tab/>
              <w:t>“</w:t>
            </w:r>
          </w:p>
        </w:tc>
        <w:tc>
          <w:tcPr>
            <w:tcW w:w="567"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283" w:type="dxa"/>
            <w:tcBorders>
              <w:top w:val="nil"/>
              <w:left w:val="nil"/>
              <w:bottom w:val="nil"/>
              <w:right w:val="nil"/>
            </w:tcBorders>
            <w:vAlign w:val="bottom"/>
          </w:tcPr>
          <w:p w:rsidR="00FB27AA" w:rsidRPr="001D3494" w:rsidRDefault="00FB27AA" w:rsidP="00976665">
            <w:pPr>
              <w:rPr>
                <w:sz w:val="20"/>
                <w:szCs w:val="20"/>
              </w:rPr>
            </w:pPr>
            <w:r w:rsidRPr="001D3494">
              <w:rPr>
                <w:sz w:val="20"/>
                <w:szCs w:val="20"/>
              </w:rPr>
              <w:t>”</w:t>
            </w:r>
          </w:p>
        </w:tc>
        <w:tc>
          <w:tcPr>
            <w:tcW w:w="1928"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537" w:type="dxa"/>
            <w:tcBorders>
              <w:top w:val="nil"/>
              <w:left w:val="nil"/>
              <w:bottom w:val="nil"/>
              <w:right w:val="nil"/>
            </w:tcBorders>
            <w:vAlign w:val="bottom"/>
          </w:tcPr>
          <w:p w:rsidR="00FB27AA" w:rsidRPr="001D3494" w:rsidRDefault="00FB27AA" w:rsidP="00976665">
            <w:pPr>
              <w:jc w:val="right"/>
              <w:rPr>
                <w:sz w:val="20"/>
                <w:szCs w:val="20"/>
              </w:rPr>
            </w:pPr>
            <w:r w:rsidRPr="001D3494">
              <w:rPr>
                <w:sz w:val="20"/>
                <w:szCs w:val="20"/>
              </w:rPr>
              <w:t>20</w:t>
            </w:r>
          </w:p>
        </w:tc>
        <w:tc>
          <w:tcPr>
            <w:tcW w:w="283" w:type="dxa"/>
            <w:tcBorders>
              <w:top w:val="nil"/>
              <w:left w:val="nil"/>
              <w:bottom w:val="single" w:sz="4" w:space="0" w:color="auto"/>
              <w:right w:val="nil"/>
            </w:tcBorders>
            <w:vAlign w:val="bottom"/>
          </w:tcPr>
          <w:p w:rsidR="00FB27AA" w:rsidRPr="001D3494" w:rsidRDefault="00FB27AA" w:rsidP="00976665">
            <w:pPr>
              <w:rPr>
                <w:sz w:val="20"/>
                <w:szCs w:val="20"/>
              </w:rPr>
            </w:pPr>
          </w:p>
        </w:tc>
        <w:tc>
          <w:tcPr>
            <w:tcW w:w="371" w:type="dxa"/>
            <w:tcBorders>
              <w:top w:val="nil"/>
              <w:left w:val="nil"/>
              <w:bottom w:val="nil"/>
              <w:right w:val="nil"/>
            </w:tcBorders>
            <w:vAlign w:val="bottom"/>
          </w:tcPr>
          <w:p w:rsidR="00FB27AA" w:rsidRPr="001D3494" w:rsidRDefault="00FB27AA" w:rsidP="00976665">
            <w:pPr>
              <w:ind w:left="57"/>
              <w:rPr>
                <w:sz w:val="20"/>
                <w:szCs w:val="20"/>
              </w:rPr>
            </w:pPr>
            <w:r w:rsidRPr="001D3494">
              <w:rPr>
                <w:sz w:val="20"/>
                <w:szCs w:val="20"/>
              </w:rPr>
              <w:t>г.</w:t>
            </w:r>
          </w:p>
        </w:tc>
      </w:tr>
    </w:tbl>
    <w:p w:rsidR="00FB27AA" w:rsidRPr="001D3494" w:rsidRDefault="00FB27AA" w:rsidP="00FB27AA">
      <w:pPr>
        <w:spacing w:before="240"/>
        <w:rPr>
          <w:sz w:val="20"/>
          <w:szCs w:val="20"/>
        </w:rPr>
      </w:pPr>
      <w:r w:rsidRPr="001D3494">
        <w:rPr>
          <w:sz w:val="20"/>
          <w:szCs w:val="20"/>
        </w:rPr>
        <w:t xml:space="preserve">Входящий номер регистрации заявления  </w:t>
      </w:r>
    </w:p>
    <w:p w:rsidR="00FB27AA" w:rsidRPr="001D3494" w:rsidRDefault="00FB27AA" w:rsidP="00FB27AA">
      <w:pPr>
        <w:pBdr>
          <w:top w:val="single" w:sz="4" w:space="1" w:color="auto"/>
        </w:pBdr>
        <w:spacing w:after="240"/>
        <w:ind w:left="4309" w:right="1843"/>
        <w:rPr>
          <w:sz w:val="20"/>
          <w:szCs w:val="20"/>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FB27AA" w:rsidRPr="001D3494" w:rsidTr="00976665">
        <w:tc>
          <w:tcPr>
            <w:tcW w:w="4281" w:type="dxa"/>
            <w:tcBorders>
              <w:top w:val="nil"/>
              <w:left w:val="nil"/>
              <w:bottom w:val="nil"/>
              <w:right w:val="nil"/>
            </w:tcBorders>
            <w:vAlign w:val="bottom"/>
          </w:tcPr>
          <w:p w:rsidR="00FB27AA" w:rsidRPr="001D3494" w:rsidRDefault="00FB27AA" w:rsidP="00976665">
            <w:pPr>
              <w:tabs>
                <w:tab w:val="left" w:pos="4082"/>
              </w:tabs>
              <w:rPr>
                <w:sz w:val="20"/>
                <w:szCs w:val="20"/>
              </w:rPr>
            </w:pPr>
            <w:r w:rsidRPr="001D3494">
              <w:rPr>
                <w:sz w:val="20"/>
                <w:szCs w:val="20"/>
              </w:rPr>
              <w:t>Выдана расписка в получении</w:t>
            </w:r>
            <w:r w:rsidRPr="001D3494">
              <w:rPr>
                <w:sz w:val="20"/>
                <w:szCs w:val="20"/>
              </w:rPr>
              <w:br/>
              <w:t>документов</w:t>
            </w:r>
            <w:r w:rsidRPr="001D3494">
              <w:rPr>
                <w:sz w:val="20"/>
                <w:szCs w:val="20"/>
              </w:rPr>
              <w:tab/>
              <w:t>“</w:t>
            </w:r>
          </w:p>
        </w:tc>
        <w:tc>
          <w:tcPr>
            <w:tcW w:w="567"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283" w:type="dxa"/>
            <w:tcBorders>
              <w:top w:val="nil"/>
              <w:left w:val="nil"/>
              <w:bottom w:val="nil"/>
              <w:right w:val="nil"/>
            </w:tcBorders>
            <w:vAlign w:val="bottom"/>
          </w:tcPr>
          <w:p w:rsidR="00FB27AA" w:rsidRPr="001D3494" w:rsidRDefault="00FB27AA" w:rsidP="00976665">
            <w:pPr>
              <w:rPr>
                <w:sz w:val="20"/>
                <w:szCs w:val="20"/>
              </w:rPr>
            </w:pPr>
            <w:r w:rsidRPr="001D3494">
              <w:rPr>
                <w:sz w:val="20"/>
                <w:szCs w:val="20"/>
              </w:rPr>
              <w:t>”</w:t>
            </w:r>
          </w:p>
        </w:tc>
        <w:tc>
          <w:tcPr>
            <w:tcW w:w="1928"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537" w:type="dxa"/>
            <w:tcBorders>
              <w:top w:val="nil"/>
              <w:left w:val="nil"/>
              <w:bottom w:val="nil"/>
              <w:right w:val="nil"/>
            </w:tcBorders>
            <w:vAlign w:val="bottom"/>
          </w:tcPr>
          <w:p w:rsidR="00FB27AA" w:rsidRPr="001D3494" w:rsidRDefault="00FB27AA" w:rsidP="00976665">
            <w:pPr>
              <w:jc w:val="right"/>
              <w:rPr>
                <w:sz w:val="20"/>
                <w:szCs w:val="20"/>
              </w:rPr>
            </w:pPr>
            <w:r w:rsidRPr="001D3494">
              <w:rPr>
                <w:sz w:val="20"/>
                <w:szCs w:val="20"/>
              </w:rPr>
              <w:t>20</w:t>
            </w:r>
          </w:p>
        </w:tc>
        <w:tc>
          <w:tcPr>
            <w:tcW w:w="283" w:type="dxa"/>
            <w:tcBorders>
              <w:top w:val="nil"/>
              <w:left w:val="nil"/>
              <w:bottom w:val="single" w:sz="4" w:space="0" w:color="auto"/>
              <w:right w:val="nil"/>
            </w:tcBorders>
            <w:vAlign w:val="bottom"/>
          </w:tcPr>
          <w:p w:rsidR="00FB27AA" w:rsidRPr="001D3494" w:rsidRDefault="00FB27AA" w:rsidP="00976665">
            <w:pPr>
              <w:rPr>
                <w:sz w:val="20"/>
                <w:szCs w:val="20"/>
              </w:rPr>
            </w:pPr>
          </w:p>
        </w:tc>
        <w:tc>
          <w:tcPr>
            <w:tcW w:w="371" w:type="dxa"/>
            <w:tcBorders>
              <w:top w:val="nil"/>
              <w:left w:val="nil"/>
              <w:bottom w:val="nil"/>
              <w:right w:val="nil"/>
            </w:tcBorders>
            <w:vAlign w:val="bottom"/>
          </w:tcPr>
          <w:p w:rsidR="00FB27AA" w:rsidRPr="001D3494" w:rsidRDefault="00FB27AA" w:rsidP="00976665">
            <w:pPr>
              <w:ind w:left="57"/>
              <w:rPr>
                <w:sz w:val="20"/>
                <w:szCs w:val="20"/>
              </w:rPr>
            </w:pPr>
            <w:r w:rsidRPr="001D3494">
              <w:rPr>
                <w:sz w:val="20"/>
                <w:szCs w:val="20"/>
              </w:rPr>
              <w:t>г.</w:t>
            </w:r>
          </w:p>
        </w:tc>
      </w:tr>
    </w:tbl>
    <w:p w:rsidR="00FB27AA" w:rsidRPr="001D3494" w:rsidRDefault="00FB27AA" w:rsidP="00FB27AA">
      <w:pPr>
        <w:ind w:left="4111"/>
        <w:rPr>
          <w:sz w:val="20"/>
          <w:szCs w:val="20"/>
        </w:rPr>
      </w:pPr>
      <w:r w:rsidRPr="001D3494">
        <w:rPr>
          <w:sz w:val="20"/>
          <w:szCs w:val="20"/>
        </w:rPr>
        <w:t xml:space="preserve">№  </w:t>
      </w:r>
    </w:p>
    <w:p w:rsidR="00FB27AA" w:rsidRPr="001D3494" w:rsidRDefault="00FB27AA" w:rsidP="00FB27AA">
      <w:pPr>
        <w:pBdr>
          <w:top w:val="single" w:sz="4" w:space="1" w:color="auto"/>
        </w:pBdr>
        <w:spacing w:after="240"/>
        <w:ind w:left="4451" w:right="3686"/>
        <w:rPr>
          <w:sz w:val="20"/>
          <w:szCs w:val="20"/>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FB27AA" w:rsidRPr="001D3494" w:rsidTr="00976665">
        <w:tc>
          <w:tcPr>
            <w:tcW w:w="4281" w:type="dxa"/>
            <w:tcBorders>
              <w:top w:val="nil"/>
              <w:left w:val="nil"/>
              <w:bottom w:val="nil"/>
              <w:right w:val="nil"/>
            </w:tcBorders>
            <w:vAlign w:val="bottom"/>
          </w:tcPr>
          <w:p w:rsidR="00FB27AA" w:rsidRPr="001D3494" w:rsidRDefault="00FB27AA" w:rsidP="00976665">
            <w:pPr>
              <w:tabs>
                <w:tab w:val="left" w:pos="4082"/>
              </w:tabs>
              <w:rPr>
                <w:sz w:val="20"/>
                <w:szCs w:val="20"/>
              </w:rPr>
            </w:pPr>
            <w:r w:rsidRPr="001D3494">
              <w:rPr>
                <w:sz w:val="20"/>
                <w:szCs w:val="20"/>
              </w:rPr>
              <w:t>Расписку получил</w:t>
            </w:r>
            <w:r w:rsidRPr="001D3494">
              <w:rPr>
                <w:sz w:val="20"/>
                <w:szCs w:val="20"/>
              </w:rPr>
              <w:tab/>
              <w:t>“</w:t>
            </w:r>
          </w:p>
        </w:tc>
        <w:tc>
          <w:tcPr>
            <w:tcW w:w="567"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283" w:type="dxa"/>
            <w:tcBorders>
              <w:top w:val="nil"/>
              <w:left w:val="nil"/>
              <w:bottom w:val="nil"/>
              <w:right w:val="nil"/>
            </w:tcBorders>
            <w:vAlign w:val="bottom"/>
          </w:tcPr>
          <w:p w:rsidR="00FB27AA" w:rsidRPr="001D3494" w:rsidRDefault="00FB27AA" w:rsidP="00976665">
            <w:pPr>
              <w:rPr>
                <w:sz w:val="20"/>
                <w:szCs w:val="20"/>
              </w:rPr>
            </w:pPr>
            <w:r w:rsidRPr="001D3494">
              <w:rPr>
                <w:sz w:val="20"/>
                <w:szCs w:val="20"/>
              </w:rPr>
              <w:t>”</w:t>
            </w:r>
          </w:p>
        </w:tc>
        <w:tc>
          <w:tcPr>
            <w:tcW w:w="1928"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537" w:type="dxa"/>
            <w:tcBorders>
              <w:top w:val="nil"/>
              <w:left w:val="nil"/>
              <w:bottom w:val="nil"/>
              <w:right w:val="nil"/>
            </w:tcBorders>
            <w:vAlign w:val="bottom"/>
          </w:tcPr>
          <w:p w:rsidR="00FB27AA" w:rsidRPr="001D3494" w:rsidRDefault="00FB27AA" w:rsidP="00976665">
            <w:pPr>
              <w:jc w:val="right"/>
              <w:rPr>
                <w:sz w:val="20"/>
                <w:szCs w:val="20"/>
              </w:rPr>
            </w:pPr>
            <w:r w:rsidRPr="001D3494">
              <w:rPr>
                <w:sz w:val="20"/>
                <w:szCs w:val="20"/>
              </w:rPr>
              <w:t>20</w:t>
            </w:r>
          </w:p>
        </w:tc>
        <w:tc>
          <w:tcPr>
            <w:tcW w:w="283" w:type="dxa"/>
            <w:tcBorders>
              <w:top w:val="nil"/>
              <w:left w:val="nil"/>
              <w:bottom w:val="single" w:sz="4" w:space="0" w:color="auto"/>
              <w:right w:val="nil"/>
            </w:tcBorders>
            <w:vAlign w:val="bottom"/>
          </w:tcPr>
          <w:p w:rsidR="00FB27AA" w:rsidRPr="001D3494" w:rsidRDefault="00FB27AA" w:rsidP="00976665">
            <w:pPr>
              <w:rPr>
                <w:sz w:val="20"/>
                <w:szCs w:val="20"/>
              </w:rPr>
            </w:pPr>
          </w:p>
        </w:tc>
        <w:tc>
          <w:tcPr>
            <w:tcW w:w="371" w:type="dxa"/>
            <w:tcBorders>
              <w:top w:val="nil"/>
              <w:left w:val="nil"/>
              <w:bottom w:val="nil"/>
              <w:right w:val="nil"/>
            </w:tcBorders>
            <w:vAlign w:val="bottom"/>
          </w:tcPr>
          <w:p w:rsidR="00FB27AA" w:rsidRPr="001D3494" w:rsidRDefault="00FB27AA" w:rsidP="00976665">
            <w:pPr>
              <w:ind w:left="57"/>
              <w:rPr>
                <w:sz w:val="20"/>
                <w:szCs w:val="20"/>
              </w:rPr>
            </w:pPr>
            <w:r w:rsidRPr="001D3494">
              <w:rPr>
                <w:sz w:val="20"/>
                <w:szCs w:val="20"/>
              </w:rPr>
              <w:t>г.</w:t>
            </w:r>
          </w:p>
        </w:tc>
      </w:tr>
    </w:tbl>
    <w:p w:rsidR="00FB27AA" w:rsidRPr="001D3494" w:rsidRDefault="00FB27AA" w:rsidP="00FB27AA">
      <w:pPr>
        <w:ind w:left="4253"/>
        <w:rPr>
          <w:sz w:val="20"/>
          <w:szCs w:val="20"/>
        </w:rPr>
      </w:pPr>
    </w:p>
    <w:p w:rsidR="00FB27AA" w:rsidRPr="001D3494" w:rsidRDefault="00FB27AA" w:rsidP="00FB27AA">
      <w:pPr>
        <w:pBdr>
          <w:top w:val="single" w:sz="4" w:space="1" w:color="auto"/>
        </w:pBdr>
        <w:ind w:left="4253" w:right="1841"/>
        <w:jc w:val="center"/>
        <w:rPr>
          <w:sz w:val="20"/>
          <w:szCs w:val="20"/>
        </w:rPr>
      </w:pPr>
      <w:r w:rsidRPr="001D3494">
        <w:rPr>
          <w:sz w:val="20"/>
          <w:szCs w:val="20"/>
        </w:rPr>
        <w:t>(подпись заявителя)</w:t>
      </w:r>
    </w:p>
    <w:p w:rsidR="00FB27AA" w:rsidRPr="001D3494" w:rsidRDefault="00FB27AA" w:rsidP="00FB27AA">
      <w:pPr>
        <w:pBdr>
          <w:top w:val="single" w:sz="4" w:space="1" w:color="auto"/>
        </w:pBdr>
        <w:ind w:right="5810"/>
        <w:jc w:val="center"/>
        <w:rPr>
          <w:sz w:val="20"/>
          <w:szCs w:val="20"/>
        </w:rPr>
      </w:pPr>
      <w:r w:rsidRPr="001D3494">
        <w:rPr>
          <w:sz w:val="20"/>
          <w:szCs w:val="20"/>
        </w:rPr>
        <w:t>(должность,</w:t>
      </w:r>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FB27AA" w:rsidRPr="001D3494" w:rsidTr="00976665">
        <w:tc>
          <w:tcPr>
            <w:tcW w:w="4706"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c>
          <w:tcPr>
            <w:tcW w:w="1276" w:type="dxa"/>
            <w:tcBorders>
              <w:top w:val="nil"/>
              <w:left w:val="nil"/>
              <w:bottom w:val="nil"/>
              <w:right w:val="nil"/>
            </w:tcBorders>
            <w:vAlign w:val="bottom"/>
          </w:tcPr>
          <w:p w:rsidR="00FB27AA" w:rsidRPr="001D3494" w:rsidRDefault="00FB27AA" w:rsidP="00976665">
            <w:pPr>
              <w:rPr>
                <w:sz w:val="20"/>
                <w:szCs w:val="20"/>
              </w:rPr>
            </w:pPr>
          </w:p>
        </w:tc>
        <w:tc>
          <w:tcPr>
            <w:tcW w:w="2126" w:type="dxa"/>
            <w:tcBorders>
              <w:top w:val="nil"/>
              <w:left w:val="nil"/>
              <w:bottom w:val="single" w:sz="4" w:space="0" w:color="auto"/>
              <w:right w:val="nil"/>
            </w:tcBorders>
            <w:vAlign w:val="bottom"/>
          </w:tcPr>
          <w:p w:rsidR="00FB27AA" w:rsidRPr="001D3494" w:rsidRDefault="00FB27AA" w:rsidP="00976665">
            <w:pPr>
              <w:jc w:val="center"/>
              <w:rPr>
                <w:sz w:val="20"/>
                <w:szCs w:val="20"/>
              </w:rPr>
            </w:pPr>
          </w:p>
        </w:tc>
      </w:tr>
      <w:tr w:rsidR="00FB27AA" w:rsidRPr="001D3494" w:rsidTr="00976665">
        <w:tc>
          <w:tcPr>
            <w:tcW w:w="4706" w:type="dxa"/>
            <w:tcBorders>
              <w:top w:val="nil"/>
              <w:left w:val="nil"/>
              <w:bottom w:val="nil"/>
              <w:right w:val="nil"/>
            </w:tcBorders>
            <w:vAlign w:val="bottom"/>
          </w:tcPr>
          <w:p w:rsidR="00FB27AA" w:rsidRPr="001D3494" w:rsidRDefault="00FB27AA" w:rsidP="00976665">
            <w:pPr>
              <w:jc w:val="center"/>
              <w:rPr>
                <w:sz w:val="20"/>
                <w:szCs w:val="20"/>
              </w:rPr>
            </w:pPr>
            <w:r w:rsidRPr="001D3494">
              <w:rPr>
                <w:sz w:val="20"/>
                <w:szCs w:val="20"/>
              </w:rPr>
              <w:t>Ф.И.О. должностного лица, принявшего заявление)</w:t>
            </w:r>
          </w:p>
        </w:tc>
        <w:tc>
          <w:tcPr>
            <w:tcW w:w="1276" w:type="dxa"/>
            <w:tcBorders>
              <w:top w:val="nil"/>
              <w:left w:val="nil"/>
              <w:bottom w:val="nil"/>
              <w:right w:val="nil"/>
            </w:tcBorders>
            <w:vAlign w:val="bottom"/>
          </w:tcPr>
          <w:p w:rsidR="00FB27AA" w:rsidRPr="001D3494" w:rsidRDefault="00FB27AA" w:rsidP="00976665">
            <w:pPr>
              <w:rPr>
                <w:sz w:val="20"/>
                <w:szCs w:val="20"/>
              </w:rPr>
            </w:pPr>
          </w:p>
        </w:tc>
        <w:tc>
          <w:tcPr>
            <w:tcW w:w="2126" w:type="dxa"/>
            <w:tcBorders>
              <w:top w:val="nil"/>
              <w:left w:val="nil"/>
              <w:bottom w:val="nil"/>
              <w:right w:val="nil"/>
            </w:tcBorders>
            <w:vAlign w:val="bottom"/>
          </w:tcPr>
          <w:p w:rsidR="00FB27AA" w:rsidRPr="001D3494" w:rsidRDefault="00FB27AA" w:rsidP="00976665">
            <w:pPr>
              <w:jc w:val="center"/>
              <w:rPr>
                <w:sz w:val="20"/>
                <w:szCs w:val="20"/>
              </w:rPr>
            </w:pPr>
            <w:r w:rsidRPr="001D3494">
              <w:rPr>
                <w:sz w:val="20"/>
                <w:szCs w:val="20"/>
              </w:rPr>
              <w:t>(подпись)</w:t>
            </w:r>
          </w:p>
        </w:tc>
      </w:tr>
    </w:tbl>
    <w:p w:rsidR="00FB27AA" w:rsidRPr="001D3494" w:rsidRDefault="00FB27AA" w:rsidP="00FB27AA">
      <w:pPr>
        <w:rPr>
          <w:szCs w:val="20"/>
        </w:rPr>
      </w:pPr>
    </w:p>
    <w:p w:rsidR="00FB27AA" w:rsidRPr="001D3494" w:rsidRDefault="00FB27AA" w:rsidP="00FB27AA">
      <w:pPr>
        <w:pStyle w:val="ConsPlusNormal"/>
        <w:ind w:firstLine="700"/>
        <w:jc w:val="center"/>
        <w:rPr>
          <w:bCs/>
          <w:sz w:val="24"/>
        </w:rPr>
      </w:pPr>
    </w:p>
    <w:p w:rsidR="00FB27AA" w:rsidRPr="001D3494" w:rsidRDefault="00FB27AA" w:rsidP="00FB27AA">
      <w:pPr>
        <w:pStyle w:val="ConsPlusNormal"/>
        <w:ind w:firstLine="700"/>
        <w:jc w:val="center"/>
        <w:rPr>
          <w:bCs/>
          <w:sz w:val="24"/>
        </w:rPr>
      </w:pPr>
    </w:p>
    <w:p w:rsidR="00FB27AA" w:rsidRPr="001D3494" w:rsidRDefault="00FB27AA" w:rsidP="00FB27AA">
      <w:pPr>
        <w:pStyle w:val="ConsPlusNormal"/>
        <w:ind w:firstLine="700"/>
        <w:jc w:val="center"/>
        <w:rPr>
          <w:bCs/>
          <w:sz w:val="24"/>
        </w:rPr>
      </w:pPr>
    </w:p>
    <w:p w:rsidR="00FB27AA" w:rsidRPr="001D3494" w:rsidRDefault="00FB27AA" w:rsidP="00FB27AA">
      <w:pPr>
        <w:pStyle w:val="ConsPlusNormal"/>
        <w:ind w:firstLine="700"/>
        <w:jc w:val="center"/>
        <w:rPr>
          <w:bCs/>
          <w:sz w:val="24"/>
        </w:rPr>
      </w:pPr>
    </w:p>
    <w:p w:rsidR="00FB27AA" w:rsidRPr="001D3494" w:rsidRDefault="00FB27AA" w:rsidP="00FB27AA">
      <w:pPr>
        <w:pStyle w:val="ConsPlusNormal"/>
        <w:ind w:firstLine="700"/>
        <w:jc w:val="center"/>
        <w:rPr>
          <w:bCs/>
          <w:sz w:val="24"/>
        </w:rPr>
      </w:pPr>
    </w:p>
    <w:p w:rsidR="00FB27AA" w:rsidRPr="001D3494" w:rsidRDefault="00FB27AA" w:rsidP="00FB27AA">
      <w:pPr>
        <w:pStyle w:val="ConsPlusNormal"/>
        <w:ind w:firstLine="700"/>
        <w:jc w:val="center"/>
        <w:rPr>
          <w:bCs/>
          <w:sz w:val="24"/>
        </w:rPr>
      </w:pPr>
    </w:p>
    <w:p w:rsidR="00FB27AA" w:rsidRPr="001D3494" w:rsidRDefault="00FB27AA" w:rsidP="00FB27AA">
      <w:pPr>
        <w:pStyle w:val="ConsPlusNormal"/>
        <w:ind w:firstLine="700"/>
        <w:jc w:val="center"/>
        <w:rPr>
          <w:bCs/>
          <w:sz w:val="24"/>
        </w:rPr>
      </w:pPr>
    </w:p>
    <w:p w:rsidR="00FB27AA" w:rsidRDefault="00FB27AA" w:rsidP="00FB27AA">
      <w:pPr>
        <w:pStyle w:val="ConsPlusNormal"/>
        <w:ind w:firstLine="700"/>
        <w:jc w:val="center"/>
        <w:rPr>
          <w:bCs/>
          <w:sz w:val="24"/>
        </w:rPr>
      </w:pPr>
    </w:p>
    <w:p w:rsidR="00FB27AA" w:rsidRDefault="00FB27AA" w:rsidP="00FB27AA">
      <w:pPr>
        <w:pStyle w:val="ConsPlusNormal"/>
        <w:ind w:firstLine="700"/>
        <w:jc w:val="center"/>
        <w:rPr>
          <w:bCs/>
          <w:sz w:val="24"/>
        </w:rPr>
      </w:pPr>
    </w:p>
    <w:p w:rsidR="00FB27AA" w:rsidRDefault="00FB27AA" w:rsidP="00FB27AA">
      <w:pPr>
        <w:pStyle w:val="ConsPlusNormal"/>
        <w:ind w:firstLine="700"/>
        <w:jc w:val="center"/>
        <w:rPr>
          <w:bCs/>
          <w:sz w:val="24"/>
        </w:rPr>
      </w:pPr>
    </w:p>
    <w:p w:rsidR="00FB27AA" w:rsidRDefault="00FB27AA" w:rsidP="00FB27AA">
      <w:pPr>
        <w:pStyle w:val="ConsPlusNormal"/>
        <w:ind w:firstLine="700"/>
        <w:jc w:val="center"/>
        <w:rPr>
          <w:bCs/>
          <w:sz w:val="24"/>
        </w:rPr>
      </w:pPr>
    </w:p>
    <w:p w:rsidR="00FB27AA" w:rsidRDefault="00FB27AA" w:rsidP="00FB27AA">
      <w:pPr>
        <w:pStyle w:val="ConsPlusNormal"/>
        <w:ind w:firstLine="700"/>
        <w:jc w:val="center"/>
        <w:rPr>
          <w:bCs/>
          <w:sz w:val="24"/>
        </w:rPr>
      </w:pPr>
    </w:p>
    <w:p w:rsidR="00FB27AA" w:rsidRDefault="00FB27AA" w:rsidP="00FB27AA">
      <w:pPr>
        <w:pStyle w:val="ConsPlusNormal"/>
        <w:ind w:firstLine="700"/>
        <w:jc w:val="center"/>
        <w:rPr>
          <w:bCs/>
          <w:sz w:val="24"/>
        </w:rPr>
      </w:pPr>
    </w:p>
    <w:p w:rsidR="00FB27AA" w:rsidRDefault="00FB27AA" w:rsidP="00FB27AA">
      <w:pPr>
        <w:spacing w:line="100" w:lineRule="atLeast"/>
        <w:ind w:left="4536"/>
        <w:jc w:val="right"/>
        <w:rPr>
          <w:rFonts w:eastAsia="Times New Roman"/>
          <w:bCs/>
          <w:sz w:val="24"/>
          <w:szCs w:val="28"/>
        </w:rPr>
      </w:pPr>
    </w:p>
    <w:p w:rsidR="00FB27AA" w:rsidRPr="0040070E" w:rsidRDefault="00FB27AA" w:rsidP="00FB27AA">
      <w:pPr>
        <w:spacing w:line="100" w:lineRule="atLeast"/>
        <w:ind w:left="4536"/>
        <w:jc w:val="right"/>
        <w:rPr>
          <w:szCs w:val="20"/>
        </w:rPr>
      </w:pPr>
      <w:r w:rsidRPr="0040070E">
        <w:rPr>
          <w:szCs w:val="20"/>
        </w:rPr>
        <w:lastRenderedPageBreak/>
        <w:t>Приложение № 2</w:t>
      </w:r>
    </w:p>
    <w:p w:rsidR="00FB27AA" w:rsidRPr="0040070E" w:rsidRDefault="00FB27AA" w:rsidP="00FB27AA">
      <w:pPr>
        <w:spacing w:line="100" w:lineRule="atLeast"/>
        <w:ind w:left="4536"/>
        <w:jc w:val="right"/>
        <w:rPr>
          <w:szCs w:val="20"/>
        </w:rPr>
      </w:pPr>
      <w:r w:rsidRPr="0040070E">
        <w:rPr>
          <w:szCs w:val="20"/>
        </w:rPr>
        <w:t xml:space="preserve"> к Административному регламенту</w:t>
      </w:r>
    </w:p>
    <w:p w:rsidR="00FB27AA" w:rsidRPr="0040070E" w:rsidRDefault="00FB27AA" w:rsidP="00FB27AA">
      <w:pPr>
        <w:spacing w:line="100" w:lineRule="atLeast"/>
        <w:ind w:left="4536"/>
        <w:jc w:val="right"/>
        <w:rPr>
          <w:szCs w:val="20"/>
        </w:rPr>
      </w:pPr>
    </w:p>
    <w:tbl>
      <w:tblPr>
        <w:tblW w:w="0" w:type="auto"/>
        <w:tblInd w:w="5160" w:type="dxa"/>
        <w:tblLook w:val="04A0" w:firstRow="1" w:lastRow="0" w:firstColumn="1" w:lastColumn="0" w:noHBand="0" w:noVBand="1"/>
      </w:tblPr>
      <w:tblGrid>
        <w:gridCol w:w="935"/>
        <w:gridCol w:w="3260"/>
      </w:tblGrid>
      <w:tr w:rsidR="00FB27AA" w:rsidRPr="0040070E" w:rsidTr="00976665">
        <w:tc>
          <w:tcPr>
            <w:tcW w:w="1044" w:type="dxa"/>
          </w:tcPr>
          <w:p w:rsidR="00FB27AA" w:rsidRPr="0040070E" w:rsidRDefault="00FB27AA" w:rsidP="00976665">
            <w:pPr>
              <w:jc w:val="both"/>
              <w:rPr>
                <w:szCs w:val="20"/>
              </w:rPr>
            </w:pPr>
            <w:r w:rsidRPr="0040070E">
              <w:rPr>
                <w:szCs w:val="20"/>
              </w:rPr>
              <w:t>В</w:t>
            </w:r>
          </w:p>
        </w:tc>
        <w:tc>
          <w:tcPr>
            <w:tcW w:w="3649" w:type="dxa"/>
            <w:tcBorders>
              <w:bottom w:val="single" w:sz="4" w:space="0" w:color="auto"/>
            </w:tcBorders>
          </w:tcPr>
          <w:p w:rsidR="00FB27AA" w:rsidRPr="0040070E" w:rsidRDefault="00FB27AA" w:rsidP="00976665">
            <w:pPr>
              <w:jc w:val="both"/>
              <w:rPr>
                <w:szCs w:val="20"/>
              </w:rPr>
            </w:pPr>
          </w:p>
        </w:tc>
      </w:tr>
      <w:tr w:rsidR="00FB27AA" w:rsidRPr="0040070E" w:rsidTr="00976665">
        <w:tc>
          <w:tcPr>
            <w:tcW w:w="1044" w:type="dxa"/>
          </w:tcPr>
          <w:p w:rsidR="00FB27AA" w:rsidRPr="0040070E" w:rsidRDefault="00FB27AA" w:rsidP="00976665">
            <w:pPr>
              <w:jc w:val="both"/>
              <w:rPr>
                <w:szCs w:val="20"/>
              </w:rPr>
            </w:pPr>
            <w:r w:rsidRPr="0040070E">
              <w:rPr>
                <w:szCs w:val="20"/>
              </w:rPr>
              <w:t>От</w:t>
            </w:r>
          </w:p>
        </w:tc>
        <w:tc>
          <w:tcPr>
            <w:tcW w:w="3649" w:type="dxa"/>
            <w:tcBorders>
              <w:top w:val="single" w:sz="4" w:space="0" w:color="auto"/>
              <w:bottom w:val="single" w:sz="4" w:space="0" w:color="auto"/>
            </w:tcBorders>
          </w:tcPr>
          <w:p w:rsidR="00FB27AA" w:rsidRPr="0040070E" w:rsidRDefault="00FB27AA" w:rsidP="00976665">
            <w:pPr>
              <w:jc w:val="both"/>
              <w:rPr>
                <w:szCs w:val="20"/>
              </w:rPr>
            </w:pPr>
          </w:p>
        </w:tc>
      </w:tr>
      <w:tr w:rsidR="00FB27AA" w:rsidRPr="0040070E" w:rsidTr="00976665">
        <w:tc>
          <w:tcPr>
            <w:tcW w:w="1044" w:type="dxa"/>
          </w:tcPr>
          <w:p w:rsidR="00FB27AA" w:rsidRPr="0040070E" w:rsidRDefault="00FB27AA" w:rsidP="00976665">
            <w:pPr>
              <w:jc w:val="both"/>
              <w:rPr>
                <w:szCs w:val="20"/>
              </w:rPr>
            </w:pPr>
          </w:p>
        </w:tc>
        <w:tc>
          <w:tcPr>
            <w:tcW w:w="3649" w:type="dxa"/>
            <w:tcBorders>
              <w:top w:val="single" w:sz="4" w:space="0" w:color="auto"/>
              <w:bottom w:val="single" w:sz="4" w:space="0" w:color="auto"/>
            </w:tcBorders>
          </w:tcPr>
          <w:p w:rsidR="00FB27AA" w:rsidRPr="0040070E" w:rsidRDefault="00FB27AA" w:rsidP="00976665">
            <w:pPr>
              <w:jc w:val="both"/>
              <w:rPr>
                <w:szCs w:val="20"/>
              </w:rPr>
            </w:pPr>
          </w:p>
        </w:tc>
      </w:tr>
      <w:tr w:rsidR="00FB27AA" w:rsidRPr="0040070E" w:rsidTr="00976665">
        <w:tc>
          <w:tcPr>
            <w:tcW w:w="1044" w:type="dxa"/>
          </w:tcPr>
          <w:p w:rsidR="00FB27AA" w:rsidRPr="0040070E" w:rsidRDefault="00FB27AA" w:rsidP="00976665">
            <w:pPr>
              <w:jc w:val="both"/>
              <w:rPr>
                <w:szCs w:val="20"/>
              </w:rPr>
            </w:pPr>
          </w:p>
        </w:tc>
        <w:tc>
          <w:tcPr>
            <w:tcW w:w="3649" w:type="dxa"/>
            <w:tcBorders>
              <w:top w:val="single" w:sz="4" w:space="0" w:color="auto"/>
            </w:tcBorders>
          </w:tcPr>
          <w:p w:rsidR="00FB27AA" w:rsidRPr="0040070E" w:rsidRDefault="00FB27AA" w:rsidP="00976665">
            <w:pPr>
              <w:autoSpaceDE w:val="0"/>
              <w:autoSpaceDN w:val="0"/>
              <w:adjustRightInd w:val="0"/>
              <w:jc w:val="both"/>
              <w:rPr>
                <w:szCs w:val="20"/>
              </w:rPr>
            </w:pPr>
            <w:r w:rsidRPr="0040070E">
              <w:rPr>
                <w:szCs w:val="20"/>
              </w:rPr>
              <w:t>(для юридического лица указывается</w:t>
            </w:r>
          </w:p>
          <w:p w:rsidR="00FB27AA" w:rsidRPr="0040070E" w:rsidRDefault="00FB27AA" w:rsidP="00976665">
            <w:pPr>
              <w:autoSpaceDE w:val="0"/>
              <w:autoSpaceDN w:val="0"/>
              <w:adjustRightInd w:val="0"/>
              <w:jc w:val="both"/>
              <w:rPr>
                <w:szCs w:val="20"/>
              </w:rPr>
            </w:pPr>
            <w:r w:rsidRPr="0040070E">
              <w:rPr>
                <w:szCs w:val="20"/>
              </w:rPr>
              <w:t>фирменное наименование, для</w:t>
            </w:r>
          </w:p>
          <w:p w:rsidR="00FB27AA" w:rsidRPr="0040070E" w:rsidRDefault="00FB27AA" w:rsidP="00976665">
            <w:pPr>
              <w:autoSpaceDE w:val="0"/>
              <w:autoSpaceDN w:val="0"/>
              <w:adjustRightInd w:val="0"/>
              <w:jc w:val="both"/>
              <w:rPr>
                <w:szCs w:val="20"/>
              </w:rPr>
            </w:pPr>
            <w:r w:rsidRPr="0040070E">
              <w:rPr>
                <w:szCs w:val="20"/>
              </w:rPr>
              <w:t>физического лица указываются</w:t>
            </w:r>
          </w:p>
          <w:p w:rsidR="00FB27AA" w:rsidRPr="0040070E" w:rsidRDefault="00FB27AA" w:rsidP="00976665">
            <w:pPr>
              <w:autoSpaceDE w:val="0"/>
              <w:autoSpaceDN w:val="0"/>
              <w:adjustRightInd w:val="0"/>
              <w:jc w:val="both"/>
              <w:rPr>
                <w:szCs w:val="20"/>
              </w:rPr>
            </w:pPr>
            <w:r w:rsidRPr="0040070E">
              <w:rPr>
                <w:szCs w:val="20"/>
              </w:rPr>
              <w:t>фамилия, имя, отчество заявителя;</w:t>
            </w:r>
          </w:p>
          <w:p w:rsidR="00FB27AA" w:rsidRPr="0040070E" w:rsidRDefault="00FB27AA" w:rsidP="00976665">
            <w:pPr>
              <w:autoSpaceDE w:val="0"/>
              <w:autoSpaceDN w:val="0"/>
              <w:adjustRightInd w:val="0"/>
              <w:jc w:val="both"/>
              <w:rPr>
                <w:szCs w:val="20"/>
              </w:rPr>
            </w:pPr>
            <w:r w:rsidRPr="0040070E">
              <w:rPr>
                <w:szCs w:val="20"/>
              </w:rPr>
              <w:t>для лица, действующего по</w:t>
            </w:r>
          </w:p>
          <w:p w:rsidR="00FB27AA" w:rsidRPr="0040070E" w:rsidRDefault="00FB27AA" w:rsidP="00976665">
            <w:pPr>
              <w:autoSpaceDE w:val="0"/>
              <w:autoSpaceDN w:val="0"/>
              <w:adjustRightInd w:val="0"/>
              <w:jc w:val="both"/>
              <w:rPr>
                <w:szCs w:val="20"/>
              </w:rPr>
            </w:pPr>
            <w:r w:rsidRPr="0040070E">
              <w:rPr>
                <w:szCs w:val="20"/>
              </w:rPr>
              <w:t>доверенности, - фамилия, имя,</w:t>
            </w:r>
          </w:p>
          <w:p w:rsidR="00FB27AA" w:rsidRPr="0040070E" w:rsidRDefault="00FB27AA" w:rsidP="00976665">
            <w:pPr>
              <w:autoSpaceDE w:val="0"/>
              <w:autoSpaceDN w:val="0"/>
              <w:adjustRightInd w:val="0"/>
              <w:jc w:val="both"/>
              <w:rPr>
                <w:szCs w:val="20"/>
              </w:rPr>
            </w:pPr>
            <w:r w:rsidRPr="0040070E">
              <w:rPr>
                <w:szCs w:val="20"/>
              </w:rPr>
              <w:t>отчество лица, действующего на</w:t>
            </w:r>
          </w:p>
          <w:p w:rsidR="00FB27AA" w:rsidRPr="0040070E" w:rsidRDefault="00FB27AA" w:rsidP="00976665">
            <w:pPr>
              <w:autoSpaceDE w:val="0"/>
              <w:autoSpaceDN w:val="0"/>
              <w:adjustRightInd w:val="0"/>
              <w:jc w:val="both"/>
              <w:rPr>
                <w:szCs w:val="20"/>
              </w:rPr>
            </w:pPr>
            <w:r w:rsidRPr="0040070E">
              <w:rPr>
                <w:szCs w:val="20"/>
              </w:rPr>
              <w:t>основании доверенности)</w:t>
            </w:r>
          </w:p>
        </w:tc>
      </w:tr>
    </w:tbl>
    <w:p w:rsidR="00FB27AA" w:rsidRPr="0040070E" w:rsidRDefault="00FB27AA" w:rsidP="00FB27AA">
      <w:pPr>
        <w:spacing w:line="100" w:lineRule="atLeast"/>
        <w:jc w:val="center"/>
        <w:rPr>
          <w:szCs w:val="20"/>
        </w:rPr>
      </w:pPr>
    </w:p>
    <w:p w:rsidR="00FB27AA" w:rsidRPr="0040070E" w:rsidRDefault="00FB27AA" w:rsidP="00FB27AA">
      <w:pPr>
        <w:spacing w:line="100" w:lineRule="atLeast"/>
        <w:jc w:val="center"/>
        <w:rPr>
          <w:szCs w:val="20"/>
        </w:rPr>
      </w:pPr>
      <w:r w:rsidRPr="0040070E">
        <w:rPr>
          <w:szCs w:val="20"/>
        </w:rPr>
        <w:t>Заявление о выдаче акта приемочной комиссии, подтверждающего завершение переустройства и (или) перепланировки помещения в многоквартирном доме</w:t>
      </w:r>
    </w:p>
    <w:p w:rsidR="00FB27AA" w:rsidRPr="0040070E" w:rsidRDefault="00FB27AA" w:rsidP="00FB27AA">
      <w:pPr>
        <w:autoSpaceDE w:val="0"/>
        <w:autoSpaceDN w:val="0"/>
        <w:adjustRightInd w:val="0"/>
        <w:jc w:val="center"/>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4601"/>
      </w:tblGrid>
      <w:tr w:rsidR="00FB27AA" w:rsidRPr="0040070E" w:rsidTr="00976665">
        <w:trPr>
          <w:cantSplit/>
          <w:jc w:val="center"/>
        </w:trPr>
        <w:tc>
          <w:tcPr>
            <w:tcW w:w="9344" w:type="dxa"/>
            <w:gridSpan w:val="2"/>
          </w:tcPr>
          <w:p w:rsidR="00FB27AA" w:rsidRPr="0040070E" w:rsidRDefault="00FB27AA" w:rsidP="00976665">
            <w:pPr>
              <w:ind w:firstLine="709"/>
              <w:jc w:val="center"/>
              <w:rPr>
                <w:szCs w:val="20"/>
              </w:rPr>
            </w:pPr>
            <w:r w:rsidRPr="0040070E">
              <w:rPr>
                <w:szCs w:val="20"/>
              </w:rPr>
              <w:t>Сведения о заявителе (физическое лицо)</w:t>
            </w:r>
          </w:p>
        </w:tc>
      </w:tr>
      <w:tr w:rsidR="00FB27AA" w:rsidRPr="0040070E" w:rsidTr="00976665">
        <w:trPr>
          <w:jc w:val="center"/>
        </w:trPr>
        <w:tc>
          <w:tcPr>
            <w:tcW w:w="4743" w:type="dxa"/>
          </w:tcPr>
          <w:p w:rsidR="00FB27AA" w:rsidRPr="0040070E" w:rsidRDefault="00FB27AA" w:rsidP="00976665">
            <w:pPr>
              <w:jc w:val="both"/>
              <w:rPr>
                <w:szCs w:val="20"/>
              </w:rPr>
            </w:pPr>
            <w:r w:rsidRPr="0040070E">
              <w:rPr>
                <w:szCs w:val="20"/>
              </w:rPr>
              <w:t>Фамилия, имя, отчество (при наличии)</w:t>
            </w:r>
          </w:p>
        </w:tc>
        <w:tc>
          <w:tcPr>
            <w:tcW w:w="4601" w:type="dxa"/>
          </w:tcPr>
          <w:p w:rsidR="00FB27AA" w:rsidRPr="0040070E" w:rsidRDefault="00FB27AA" w:rsidP="00976665">
            <w:pPr>
              <w:ind w:firstLine="709"/>
              <w:rPr>
                <w:szCs w:val="20"/>
              </w:rPr>
            </w:pPr>
          </w:p>
        </w:tc>
      </w:tr>
      <w:tr w:rsidR="00FB27AA" w:rsidRPr="0040070E" w:rsidTr="00976665">
        <w:trPr>
          <w:trHeight w:val="352"/>
          <w:jc w:val="center"/>
        </w:trPr>
        <w:tc>
          <w:tcPr>
            <w:tcW w:w="4743" w:type="dxa"/>
          </w:tcPr>
          <w:p w:rsidR="00FB27AA" w:rsidRPr="0040070E" w:rsidRDefault="00FB27AA" w:rsidP="00976665">
            <w:pPr>
              <w:jc w:val="both"/>
              <w:rPr>
                <w:szCs w:val="20"/>
              </w:rPr>
            </w:pPr>
            <w:r w:rsidRPr="0040070E">
              <w:rPr>
                <w:szCs w:val="20"/>
              </w:rPr>
              <w:t>Адрес регистрации по месту жительства</w:t>
            </w:r>
          </w:p>
        </w:tc>
        <w:tc>
          <w:tcPr>
            <w:tcW w:w="4601" w:type="dxa"/>
          </w:tcPr>
          <w:p w:rsidR="00FB27AA" w:rsidRPr="0040070E" w:rsidRDefault="00FB27AA" w:rsidP="00976665">
            <w:pPr>
              <w:ind w:firstLine="709"/>
              <w:rPr>
                <w:szCs w:val="20"/>
              </w:rPr>
            </w:pPr>
          </w:p>
        </w:tc>
      </w:tr>
      <w:tr w:rsidR="00FB27AA" w:rsidRPr="0040070E" w:rsidTr="00976665">
        <w:trPr>
          <w:trHeight w:val="352"/>
          <w:jc w:val="center"/>
        </w:trPr>
        <w:tc>
          <w:tcPr>
            <w:tcW w:w="4743" w:type="dxa"/>
          </w:tcPr>
          <w:p w:rsidR="00FB27AA" w:rsidRPr="0040070E" w:rsidRDefault="00FB27AA" w:rsidP="00976665">
            <w:pPr>
              <w:jc w:val="both"/>
              <w:rPr>
                <w:szCs w:val="20"/>
              </w:rPr>
            </w:pPr>
            <w:r w:rsidRPr="0040070E">
              <w:rPr>
                <w:szCs w:val="20"/>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FB27AA" w:rsidRPr="0040070E" w:rsidRDefault="00FB27AA" w:rsidP="00976665">
            <w:pPr>
              <w:ind w:firstLine="709"/>
              <w:rPr>
                <w:szCs w:val="20"/>
              </w:rPr>
            </w:pPr>
          </w:p>
        </w:tc>
      </w:tr>
      <w:tr w:rsidR="00FB27AA" w:rsidRPr="0040070E" w:rsidTr="00976665">
        <w:trPr>
          <w:cantSplit/>
          <w:trHeight w:val="345"/>
          <w:jc w:val="center"/>
        </w:trPr>
        <w:tc>
          <w:tcPr>
            <w:tcW w:w="4743" w:type="dxa"/>
          </w:tcPr>
          <w:p w:rsidR="00FB27AA" w:rsidRPr="0040070E" w:rsidRDefault="00FB27AA" w:rsidP="00976665">
            <w:pPr>
              <w:pStyle w:val="ConsPlusNormal"/>
              <w:jc w:val="both"/>
              <w:rPr>
                <w:sz w:val="22"/>
              </w:rPr>
            </w:pPr>
            <w:r w:rsidRPr="0040070E">
              <w:rPr>
                <w:sz w:val="22"/>
              </w:rPr>
              <w:t>ИНН - для гражданина, в том числе являющемся индивидуальным предпринимателем</w:t>
            </w:r>
          </w:p>
        </w:tc>
        <w:tc>
          <w:tcPr>
            <w:tcW w:w="4601" w:type="dxa"/>
          </w:tcPr>
          <w:p w:rsidR="00FB27AA" w:rsidRPr="0040070E" w:rsidRDefault="00FB27AA" w:rsidP="00976665">
            <w:pPr>
              <w:ind w:firstLine="709"/>
              <w:rPr>
                <w:szCs w:val="20"/>
              </w:rPr>
            </w:pPr>
          </w:p>
        </w:tc>
      </w:tr>
      <w:tr w:rsidR="00FB27AA" w:rsidRPr="0040070E" w:rsidTr="00976665">
        <w:trPr>
          <w:cantSplit/>
          <w:trHeight w:val="345"/>
          <w:jc w:val="center"/>
        </w:trPr>
        <w:tc>
          <w:tcPr>
            <w:tcW w:w="4743" w:type="dxa"/>
          </w:tcPr>
          <w:p w:rsidR="00FB27AA" w:rsidRPr="0040070E" w:rsidRDefault="00FB27AA" w:rsidP="00976665">
            <w:pPr>
              <w:autoSpaceDE w:val="0"/>
              <w:autoSpaceDN w:val="0"/>
              <w:adjustRightInd w:val="0"/>
              <w:jc w:val="both"/>
              <w:rPr>
                <w:szCs w:val="20"/>
              </w:rPr>
            </w:pPr>
            <w:r w:rsidRPr="0040070E">
              <w:rPr>
                <w:szCs w:val="20"/>
              </w:rPr>
              <w:t>ОГРНИП - для гражданина, являющегося индивидуальным предпринимателем</w:t>
            </w:r>
          </w:p>
        </w:tc>
        <w:tc>
          <w:tcPr>
            <w:tcW w:w="4601" w:type="dxa"/>
          </w:tcPr>
          <w:p w:rsidR="00FB27AA" w:rsidRPr="0040070E" w:rsidRDefault="00FB27AA" w:rsidP="00976665">
            <w:pPr>
              <w:ind w:firstLine="709"/>
              <w:rPr>
                <w:szCs w:val="20"/>
              </w:rPr>
            </w:pPr>
          </w:p>
        </w:tc>
      </w:tr>
      <w:tr w:rsidR="00FB27AA" w:rsidRPr="0040070E" w:rsidTr="00976665">
        <w:trPr>
          <w:jc w:val="center"/>
        </w:trPr>
        <w:tc>
          <w:tcPr>
            <w:tcW w:w="4743" w:type="dxa"/>
          </w:tcPr>
          <w:p w:rsidR="00FB27AA" w:rsidRPr="0040070E" w:rsidRDefault="00FB27AA" w:rsidP="00976665">
            <w:pPr>
              <w:jc w:val="both"/>
              <w:rPr>
                <w:szCs w:val="20"/>
              </w:rPr>
            </w:pPr>
            <w:r w:rsidRPr="0040070E">
              <w:rPr>
                <w:szCs w:val="20"/>
              </w:rPr>
              <w:t>Контактный телефон</w:t>
            </w:r>
          </w:p>
        </w:tc>
        <w:tc>
          <w:tcPr>
            <w:tcW w:w="4601" w:type="dxa"/>
          </w:tcPr>
          <w:p w:rsidR="00FB27AA" w:rsidRPr="0040070E" w:rsidRDefault="00FB27AA" w:rsidP="00976665">
            <w:pPr>
              <w:ind w:firstLine="709"/>
              <w:rPr>
                <w:szCs w:val="20"/>
              </w:rPr>
            </w:pPr>
          </w:p>
        </w:tc>
      </w:tr>
      <w:tr w:rsidR="00FB27AA" w:rsidRPr="0040070E" w:rsidTr="00976665">
        <w:trPr>
          <w:jc w:val="center"/>
        </w:trPr>
        <w:tc>
          <w:tcPr>
            <w:tcW w:w="4743" w:type="dxa"/>
          </w:tcPr>
          <w:p w:rsidR="00FB27AA" w:rsidRPr="0040070E" w:rsidRDefault="00FB27AA" w:rsidP="00976665">
            <w:pPr>
              <w:jc w:val="both"/>
              <w:rPr>
                <w:szCs w:val="20"/>
              </w:rPr>
            </w:pPr>
            <w:r w:rsidRPr="0040070E">
              <w:rPr>
                <w:szCs w:val="20"/>
              </w:rPr>
              <w:t>Почтовый адрес, адрес электронной почты (при наличии)</w:t>
            </w:r>
          </w:p>
        </w:tc>
        <w:tc>
          <w:tcPr>
            <w:tcW w:w="4601" w:type="dxa"/>
          </w:tcPr>
          <w:p w:rsidR="00FB27AA" w:rsidRPr="0040070E" w:rsidRDefault="00FB27AA" w:rsidP="00976665">
            <w:pPr>
              <w:ind w:firstLine="709"/>
              <w:rPr>
                <w:szCs w:val="20"/>
              </w:rPr>
            </w:pPr>
          </w:p>
        </w:tc>
      </w:tr>
      <w:tr w:rsidR="00FB27AA" w:rsidRPr="0040070E" w:rsidTr="00976665">
        <w:trPr>
          <w:cantSplit/>
          <w:jc w:val="center"/>
        </w:trPr>
        <w:tc>
          <w:tcPr>
            <w:tcW w:w="9344" w:type="dxa"/>
            <w:gridSpan w:val="2"/>
          </w:tcPr>
          <w:p w:rsidR="00FB27AA" w:rsidRPr="0040070E" w:rsidRDefault="00FB27AA" w:rsidP="00976665">
            <w:pPr>
              <w:ind w:firstLine="709"/>
              <w:jc w:val="center"/>
              <w:rPr>
                <w:szCs w:val="20"/>
              </w:rPr>
            </w:pPr>
            <w:r w:rsidRPr="0040070E">
              <w:rPr>
                <w:szCs w:val="20"/>
              </w:rPr>
              <w:t>Сведения о заявителе (юридическое лицо)</w:t>
            </w:r>
          </w:p>
        </w:tc>
      </w:tr>
      <w:tr w:rsidR="00FB27AA" w:rsidRPr="0040070E" w:rsidTr="00976665">
        <w:trPr>
          <w:jc w:val="center"/>
        </w:trPr>
        <w:tc>
          <w:tcPr>
            <w:tcW w:w="4743" w:type="dxa"/>
          </w:tcPr>
          <w:p w:rsidR="00FB27AA" w:rsidRPr="0040070E" w:rsidRDefault="00FB27AA" w:rsidP="00976665">
            <w:pPr>
              <w:pStyle w:val="Normal"/>
              <w:snapToGrid/>
              <w:jc w:val="both"/>
              <w:rPr>
                <w:sz w:val="22"/>
                <w:szCs w:val="20"/>
              </w:rPr>
            </w:pPr>
            <w:r w:rsidRPr="0040070E">
              <w:rPr>
                <w:sz w:val="22"/>
                <w:szCs w:val="20"/>
              </w:rPr>
              <w:t xml:space="preserve">Полное и сокращенное наименование </w:t>
            </w:r>
          </w:p>
        </w:tc>
        <w:tc>
          <w:tcPr>
            <w:tcW w:w="4601" w:type="dxa"/>
          </w:tcPr>
          <w:p w:rsidR="00FB27AA" w:rsidRPr="0040070E" w:rsidRDefault="00FB27AA" w:rsidP="00976665">
            <w:pPr>
              <w:ind w:firstLine="709"/>
              <w:rPr>
                <w:szCs w:val="20"/>
              </w:rPr>
            </w:pPr>
          </w:p>
        </w:tc>
      </w:tr>
      <w:tr w:rsidR="00FB27AA" w:rsidRPr="0040070E" w:rsidTr="00976665">
        <w:trPr>
          <w:jc w:val="center"/>
        </w:trPr>
        <w:tc>
          <w:tcPr>
            <w:tcW w:w="4743" w:type="dxa"/>
          </w:tcPr>
          <w:p w:rsidR="00FB27AA" w:rsidRPr="0040070E" w:rsidRDefault="00FB27AA" w:rsidP="00976665">
            <w:pPr>
              <w:jc w:val="both"/>
              <w:rPr>
                <w:szCs w:val="20"/>
              </w:rPr>
            </w:pPr>
            <w:r w:rsidRPr="0040070E">
              <w:rPr>
                <w:szCs w:val="20"/>
              </w:rPr>
              <w:t>Юридический адрес</w:t>
            </w:r>
          </w:p>
        </w:tc>
        <w:tc>
          <w:tcPr>
            <w:tcW w:w="4601" w:type="dxa"/>
          </w:tcPr>
          <w:p w:rsidR="00FB27AA" w:rsidRPr="0040070E" w:rsidRDefault="00FB27AA" w:rsidP="00976665">
            <w:pPr>
              <w:ind w:firstLine="709"/>
              <w:rPr>
                <w:szCs w:val="20"/>
              </w:rPr>
            </w:pPr>
          </w:p>
        </w:tc>
      </w:tr>
      <w:tr w:rsidR="00FB27AA" w:rsidRPr="0040070E" w:rsidTr="00976665">
        <w:trPr>
          <w:trHeight w:val="352"/>
          <w:jc w:val="center"/>
        </w:trPr>
        <w:tc>
          <w:tcPr>
            <w:tcW w:w="4743" w:type="dxa"/>
          </w:tcPr>
          <w:p w:rsidR="00FB27AA" w:rsidRPr="0040070E" w:rsidRDefault="00FB27AA" w:rsidP="00976665">
            <w:pPr>
              <w:jc w:val="both"/>
              <w:rPr>
                <w:szCs w:val="20"/>
              </w:rPr>
            </w:pPr>
            <w:r w:rsidRPr="0040070E">
              <w:rPr>
                <w:szCs w:val="20"/>
              </w:rPr>
              <w:t>ИНН</w:t>
            </w:r>
          </w:p>
        </w:tc>
        <w:tc>
          <w:tcPr>
            <w:tcW w:w="4601" w:type="dxa"/>
          </w:tcPr>
          <w:p w:rsidR="00FB27AA" w:rsidRPr="0040070E" w:rsidRDefault="00FB27AA" w:rsidP="00976665">
            <w:pPr>
              <w:ind w:firstLine="709"/>
              <w:rPr>
                <w:szCs w:val="20"/>
              </w:rPr>
            </w:pPr>
          </w:p>
        </w:tc>
      </w:tr>
      <w:tr w:rsidR="00FB27AA" w:rsidRPr="0040070E" w:rsidTr="00976665">
        <w:trPr>
          <w:trHeight w:val="352"/>
          <w:jc w:val="center"/>
        </w:trPr>
        <w:tc>
          <w:tcPr>
            <w:tcW w:w="4743" w:type="dxa"/>
          </w:tcPr>
          <w:p w:rsidR="00FB27AA" w:rsidRPr="0040070E" w:rsidRDefault="00FB27AA" w:rsidP="00976665">
            <w:pPr>
              <w:jc w:val="both"/>
              <w:rPr>
                <w:szCs w:val="20"/>
              </w:rPr>
            </w:pPr>
            <w:r w:rsidRPr="0040070E">
              <w:rPr>
                <w:szCs w:val="20"/>
              </w:rPr>
              <w:t>ОГРН</w:t>
            </w:r>
          </w:p>
        </w:tc>
        <w:tc>
          <w:tcPr>
            <w:tcW w:w="4601" w:type="dxa"/>
          </w:tcPr>
          <w:p w:rsidR="00FB27AA" w:rsidRPr="0040070E" w:rsidRDefault="00FB27AA" w:rsidP="00976665">
            <w:pPr>
              <w:ind w:firstLine="709"/>
              <w:rPr>
                <w:szCs w:val="20"/>
              </w:rPr>
            </w:pPr>
          </w:p>
        </w:tc>
      </w:tr>
      <w:tr w:rsidR="00FB27AA" w:rsidRPr="0040070E" w:rsidTr="00976665">
        <w:trPr>
          <w:trHeight w:val="352"/>
          <w:jc w:val="center"/>
        </w:trPr>
        <w:tc>
          <w:tcPr>
            <w:tcW w:w="4743" w:type="dxa"/>
          </w:tcPr>
          <w:p w:rsidR="00FB27AA" w:rsidRPr="0040070E" w:rsidRDefault="00FB27AA" w:rsidP="00976665">
            <w:pPr>
              <w:autoSpaceDE w:val="0"/>
              <w:autoSpaceDN w:val="0"/>
              <w:adjustRightInd w:val="0"/>
              <w:jc w:val="both"/>
              <w:rPr>
                <w:szCs w:val="20"/>
              </w:rPr>
            </w:pPr>
            <w:r w:rsidRPr="0040070E">
              <w:rPr>
                <w:szCs w:val="20"/>
              </w:rPr>
              <w:t>Фамилия, имя, отчество представителя организации, уполномоченного действовать без доверенности</w:t>
            </w:r>
          </w:p>
        </w:tc>
        <w:tc>
          <w:tcPr>
            <w:tcW w:w="4601" w:type="dxa"/>
          </w:tcPr>
          <w:p w:rsidR="00FB27AA" w:rsidRPr="0040070E" w:rsidRDefault="00FB27AA" w:rsidP="00976665">
            <w:pPr>
              <w:ind w:firstLine="709"/>
              <w:rPr>
                <w:szCs w:val="20"/>
              </w:rPr>
            </w:pPr>
          </w:p>
        </w:tc>
      </w:tr>
      <w:tr w:rsidR="00FB27AA" w:rsidRPr="0040070E" w:rsidTr="00976665">
        <w:trPr>
          <w:trHeight w:val="352"/>
          <w:jc w:val="center"/>
        </w:trPr>
        <w:tc>
          <w:tcPr>
            <w:tcW w:w="4743" w:type="dxa"/>
          </w:tcPr>
          <w:p w:rsidR="00FB27AA" w:rsidRPr="0040070E" w:rsidRDefault="00FB27AA" w:rsidP="00976665">
            <w:pPr>
              <w:autoSpaceDE w:val="0"/>
              <w:autoSpaceDN w:val="0"/>
              <w:adjustRightInd w:val="0"/>
              <w:jc w:val="both"/>
              <w:rPr>
                <w:szCs w:val="20"/>
              </w:rPr>
            </w:pPr>
            <w:r w:rsidRPr="0040070E">
              <w:rPr>
                <w:szCs w:val="20"/>
              </w:rPr>
              <w:t>Должность представителя, уполномоченного действовать без доверенности</w:t>
            </w:r>
          </w:p>
        </w:tc>
        <w:tc>
          <w:tcPr>
            <w:tcW w:w="4601" w:type="dxa"/>
          </w:tcPr>
          <w:p w:rsidR="00FB27AA" w:rsidRPr="0040070E" w:rsidRDefault="00FB27AA" w:rsidP="00976665">
            <w:pPr>
              <w:ind w:firstLine="709"/>
              <w:rPr>
                <w:szCs w:val="20"/>
              </w:rPr>
            </w:pPr>
          </w:p>
        </w:tc>
      </w:tr>
      <w:tr w:rsidR="00FB27AA" w:rsidRPr="0040070E" w:rsidTr="00976665">
        <w:trPr>
          <w:jc w:val="center"/>
        </w:trPr>
        <w:tc>
          <w:tcPr>
            <w:tcW w:w="4743" w:type="dxa"/>
          </w:tcPr>
          <w:p w:rsidR="00FB27AA" w:rsidRPr="0040070E" w:rsidRDefault="00FB27AA" w:rsidP="00976665">
            <w:pPr>
              <w:rPr>
                <w:szCs w:val="20"/>
              </w:rPr>
            </w:pPr>
            <w:r w:rsidRPr="0040070E">
              <w:rPr>
                <w:szCs w:val="20"/>
              </w:rPr>
              <w:t>Контактные телефоны</w:t>
            </w:r>
          </w:p>
        </w:tc>
        <w:tc>
          <w:tcPr>
            <w:tcW w:w="4601" w:type="dxa"/>
          </w:tcPr>
          <w:p w:rsidR="00FB27AA" w:rsidRPr="0040070E" w:rsidRDefault="00FB27AA" w:rsidP="00976665">
            <w:pPr>
              <w:ind w:firstLine="709"/>
              <w:rPr>
                <w:szCs w:val="20"/>
              </w:rPr>
            </w:pPr>
          </w:p>
        </w:tc>
      </w:tr>
      <w:tr w:rsidR="00FB27AA" w:rsidRPr="0040070E" w:rsidTr="00976665">
        <w:trPr>
          <w:jc w:val="center"/>
        </w:trPr>
        <w:tc>
          <w:tcPr>
            <w:tcW w:w="4743" w:type="dxa"/>
          </w:tcPr>
          <w:p w:rsidR="00FB27AA" w:rsidRPr="0040070E" w:rsidRDefault="00FB27AA" w:rsidP="00976665">
            <w:pPr>
              <w:jc w:val="both"/>
              <w:rPr>
                <w:szCs w:val="20"/>
              </w:rPr>
            </w:pPr>
            <w:r w:rsidRPr="0040070E">
              <w:rPr>
                <w:szCs w:val="20"/>
              </w:rPr>
              <w:t>Почтовый адрес, адрес электронной почты (при наличии)</w:t>
            </w:r>
          </w:p>
        </w:tc>
        <w:tc>
          <w:tcPr>
            <w:tcW w:w="4601" w:type="dxa"/>
          </w:tcPr>
          <w:p w:rsidR="00FB27AA" w:rsidRPr="0040070E" w:rsidRDefault="00FB27AA" w:rsidP="00976665">
            <w:pPr>
              <w:ind w:firstLine="709"/>
              <w:rPr>
                <w:szCs w:val="20"/>
              </w:rPr>
            </w:pPr>
          </w:p>
        </w:tc>
      </w:tr>
      <w:tr w:rsidR="00FB27AA" w:rsidRPr="0040070E" w:rsidTr="00976665">
        <w:trPr>
          <w:cantSplit/>
          <w:jc w:val="center"/>
        </w:trPr>
        <w:tc>
          <w:tcPr>
            <w:tcW w:w="9344" w:type="dxa"/>
            <w:gridSpan w:val="2"/>
          </w:tcPr>
          <w:p w:rsidR="00FB27AA" w:rsidRPr="0040070E" w:rsidRDefault="00FB27AA" w:rsidP="00976665">
            <w:pPr>
              <w:ind w:firstLine="709"/>
              <w:jc w:val="center"/>
              <w:rPr>
                <w:szCs w:val="20"/>
              </w:rPr>
            </w:pPr>
            <w:r w:rsidRPr="0040070E">
              <w:rPr>
                <w:szCs w:val="20"/>
              </w:rPr>
              <w:t>Для лица, действующего на основании документа, подтверждающего полномочия действовать от имени заявителя</w:t>
            </w:r>
          </w:p>
        </w:tc>
      </w:tr>
      <w:tr w:rsidR="00FB27AA" w:rsidRPr="0040070E" w:rsidTr="00976665">
        <w:trPr>
          <w:jc w:val="center"/>
        </w:trPr>
        <w:tc>
          <w:tcPr>
            <w:tcW w:w="4743" w:type="dxa"/>
          </w:tcPr>
          <w:p w:rsidR="00FB27AA" w:rsidRPr="0040070E" w:rsidRDefault="00FB27AA" w:rsidP="00976665">
            <w:pPr>
              <w:pStyle w:val="ConsPlusNormal"/>
              <w:jc w:val="both"/>
              <w:rPr>
                <w:sz w:val="22"/>
              </w:rPr>
            </w:pPr>
            <w:r w:rsidRPr="0040070E">
              <w:rPr>
                <w:sz w:val="22"/>
              </w:rPr>
              <w:t>Фамилия, имя, отчество  (при наличии) лица, действующего от имени физического или юридического лица</w:t>
            </w:r>
          </w:p>
        </w:tc>
        <w:tc>
          <w:tcPr>
            <w:tcW w:w="4601" w:type="dxa"/>
          </w:tcPr>
          <w:p w:rsidR="00FB27AA" w:rsidRPr="0040070E" w:rsidRDefault="00FB27AA" w:rsidP="00976665">
            <w:pPr>
              <w:ind w:firstLine="709"/>
              <w:rPr>
                <w:szCs w:val="20"/>
              </w:rPr>
            </w:pPr>
          </w:p>
        </w:tc>
      </w:tr>
      <w:tr w:rsidR="00FB27AA" w:rsidRPr="0040070E" w:rsidTr="00976665">
        <w:trPr>
          <w:trHeight w:val="352"/>
          <w:jc w:val="center"/>
        </w:trPr>
        <w:tc>
          <w:tcPr>
            <w:tcW w:w="4743" w:type="dxa"/>
          </w:tcPr>
          <w:p w:rsidR="00FB27AA" w:rsidRPr="0040070E" w:rsidRDefault="00FB27AA" w:rsidP="00976665">
            <w:pPr>
              <w:autoSpaceDE w:val="0"/>
              <w:autoSpaceDN w:val="0"/>
              <w:adjustRightInd w:val="0"/>
              <w:jc w:val="both"/>
              <w:rPr>
                <w:szCs w:val="20"/>
              </w:rPr>
            </w:pPr>
            <w:r w:rsidRPr="0040070E">
              <w:rPr>
                <w:szCs w:val="20"/>
              </w:rPr>
              <w:t>Данные документа, подтверждающего полномочия лица действовать от имени физического или юридического лица</w:t>
            </w:r>
          </w:p>
        </w:tc>
        <w:tc>
          <w:tcPr>
            <w:tcW w:w="4601" w:type="dxa"/>
          </w:tcPr>
          <w:p w:rsidR="00FB27AA" w:rsidRPr="0040070E" w:rsidRDefault="00FB27AA" w:rsidP="00976665">
            <w:pPr>
              <w:ind w:firstLine="709"/>
              <w:rPr>
                <w:szCs w:val="20"/>
              </w:rPr>
            </w:pPr>
          </w:p>
        </w:tc>
      </w:tr>
      <w:tr w:rsidR="00FB27AA" w:rsidRPr="0040070E" w:rsidTr="00976665">
        <w:trPr>
          <w:trHeight w:val="352"/>
          <w:jc w:val="center"/>
        </w:trPr>
        <w:tc>
          <w:tcPr>
            <w:tcW w:w="4743" w:type="dxa"/>
          </w:tcPr>
          <w:p w:rsidR="00FB27AA" w:rsidRPr="0040070E" w:rsidRDefault="00FB27AA" w:rsidP="00976665">
            <w:pPr>
              <w:jc w:val="both"/>
              <w:rPr>
                <w:szCs w:val="20"/>
              </w:rPr>
            </w:pPr>
            <w:r w:rsidRPr="0040070E">
              <w:rPr>
                <w:szCs w:val="20"/>
              </w:rPr>
              <w:t>Контактные телефоны</w:t>
            </w:r>
          </w:p>
        </w:tc>
        <w:tc>
          <w:tcPr>
            <w:tcW w:w="4601" w:type="dxa"/>
          </w:tcPr>
          <w:p w:rsidR="00FB27AA" w:rsidRPr="0040070E" w:rsidRDefault="00FB27AA" w:rsidP="00976665">
            <w:pPr>
              <w:ind w:firstLine="709"/>
              <w:rPr>
                <w:szCs w:val="20"/>
              </w:rPr>
            </w:pPr>
          </w:p>
        </w:tc>
      </w:tr>
      <w:tr w:rsidR="00FB27AA" w:rsidRPr="0040070E" w:rsidTr="00976665">
        <w:trPr>
          <w:jc w:val="center"/>
        </w:trPr>
        <w:tc>
          <w:tcPr>
            <w:tcW w:w="4743" w:type="dxa"/>
          </w:tcPr>
          <w:p w:rsidR="00FB27AA" w:rsidRPr="0040070E" w:rsidRDefault="00FB27AA" w:rsidP="00976665">
            <w:pPr>
              <w:jc w:val="both"/>
              <w:rPr>
                <w:szCs w:val="20"/>
              </w:rPr>
            </w:pPr>
            <w:r w:rsidRPr="0040070E">
              <w:rPr>
                <w:szCs w:val="20"/>
              </w:rPr>
              <w:t>Адрес электронной почты (при наличии)</w:t>
            </w:r>
          </w:p>
        </w:tc>
        <w:tc>
          <w:tcPr>
            <w:tcW w:w="4601" w:type="dxa"/>
          </w:tcPr>
          <w:p w:rsidR="00FB27AA" w:rsidRPr="0040070E" w:rsidRDefault="00FB27AA" w:rsidP="00976665">
            <w:pPr>
              <w:ind w:firstLine="709"/>
              <w:rPr>
                <w:szCs w:val="20"/>
              </w:rPr>
            </w:pPr>
          </w:p>
        </w:tc>
      </w:tr>
    </w:tbl>
    <w:p w:rsidR="00FB27AA" w:rsidRPr="0040070E" w:rsidRDefault="00FB27AA" w:rsidP="00FB27AA">
      <w:pPr>
        <w:autoSpaceDE w:val="0"/>
        <w:autoSpaceDN w:val="0"/>
        <w:adjustRightInd w:val="0"/>
        <w:jc w:val="center"/>
        <w:rPr>
          <w:szCs w:val="20"/>
        </w:rPr>
      </w:pPr>
    </w:p>
    <w:p w:rsidR="00FB27AA" w:rsidRPr="0040070E" w:rsidRDefault="00FB27AA" w:rsidP="00FB27AA">
      <w:pPr>
        <w:spacing w:line="100" w:lineRule="atLeast"/>
        <w:jc w:val="both"/>
        <w:rPr>
          <w:szCs w:val="20"/>
        </w:rPr>
      </w:pPr>
    </w:p>
    <w:p w:rsidR="00FB27AA" w:rsidRPr="0040070E" w:rsidRDefault="00FB27AA" w:rsidP="00FB27AA">
      <w:pPr>
        <w:spacing w:line="100" w:lineRule="atLeast"/>
        <w:ind w:firstLine="709"/>
        <w:jc w:val="both"/>
        <w:rPr>
          <w:szCs w:val="20"/>
        </w:rPr>
      </w:pPr>
      <w:r w:rsidRPr="0040070E">
        <w:rPr>
          <w:szCs w:val="20"/>
        </w:rPr>
        <w:t>Прошу принять завершенное переустройство и(или) перепланировку __________________________________________________________________</w:t>
      </w:r>
    </w:p>
    <w:p w:rsidR="00FB27AA" w:rsidRPr="0040070E" w:rsidRDefault="00FB27AA" w:rsidP="00FB27AA">
      <w:pPr>
        <w:spacing w:line="100" w:lineRule="atLeast"/>
        <w:rPr>
          <w:szCs w:val="20"/>
        </w:rPr>
      </w:pPr>
      <w:r w:rsidRPr="0040070E">
        <w:rPr>
          <w:szCs w:val="20"/>
        </w:rPr>
        <w:t xml:space="preserve">и (или) иные работы приемочной комиссией. </w:t>
      </w:r>
    </w:p>
    <w:p w:rsidR="00FB27AA" w:rsidRPr="0040070E" w:rsidRDefault="00FB27AA" w:rsidP="00FB27AA">
      <w:pPr>
        <w:spacing w:line="100" w:lineRule="atLeast"/>
        <w:ind w:firstLine="709"/>
        <w:rPr>
          <w:szCs w:val="20"/>
        </w:rPr>
      </w:pPr>
      <w:r w:rsidRPr="0040070E">
        <w:rPr>
          <w:szCs w:val="20"/>
        </w:rPr>
        <w:t>Адрес помещения: _____________________________________________</w:t>
      </w:r>
    </w:p>
    <w:p w:rsidR="00FB27AA" w:rsidRPr="0040070E" w:rsidRDefault="00FB27AA" w:rsidP="00FB27AA">
      <w:pPr>
        <w:spacing w:line="100" w:lineRule="atLeast"/>
        <w:rPr>
          <w:szCs w:val="20"/>
        </w:rPr>
      </w:pPr>
      <w:r w:rsidRPr="0040070E">
        <w:rPr>
          <w:szCs w:val="20"/>
        </w:rPr>
        <w:t>__________________________________________________________________________________________________________________________________.</w:t>
      </w:r>
    </w:p>
    <w:p w:rsidR="00FB27AA" w:rsidRPr="0040070E" w:rsidRDefault="00FB27AA" w:rsidP="00FB27AA">
      <w:pPr>
        <w:spacing w:line="100" w:lineRule="atLeast"/>
        <w:rPr>
          <w:szCs w:val="20"/>
        </w:rPr>
      </w:pPr>
    </w:p>
    <w:p w:rsidR="00FB27AA" w:rsidRPr="0040070E" w:rsidRDefault="00FB27AA" w:rsidP="00FB27AA">
      <w:pPr>
        <w:autoSpaceDE w:val="0"/>
        <w:autoSpaceDN w:val="0"/>
        <w:adjustRightInd w:val="0"/>
        <w:rPr>
          <w:szCs w:val="20"/>
        </w:rPr>
      </w:pPr>
      <w:r w:rsidRPr="0040070E">
        <w:rPr>
          <w:szCs w:val="20"/>
        </w:rPr>
        <w:t>Способ выдачи документов (нужное отметить):</w:t>
      </w:r>
    </w:p>
    <w:p w:rsidR="00FB27AA" w:rsidRPr="0040070E" w:rsidRDefault="00FB27AA" w:rsidP="00FB27AA">
      <w:pPr>
        <w:autoSpaceDE w:val="0"/>
        <w:autoSpaceDN w:val="0"/>
        <w:adjustRightInd w:val="0"/>
        <w:ind w:left="360" w:hanging="360"/>
        <w:rPr>
          <w:szCs w:val="20"/>
        </w:rPr>
      </w:pPr>
      <w:proofErr w:type="gramStart"/>
      <w:r w:rsidRPr="0040070E">
        <w:rPr>
          <w:szCs w:val="20"/>
          <w:bdr w:val="single" w:sz="4" w:space="0" w:color="auto"/>
        </w:rPr>
        <w:t xml:space="preserve">⁯ </w:t>
      </w:r>
      <w:r w:rsidRPr="0040070E">
        <w:rPr>
          <w:szCs w:val="20"/>
        </w:rPr>
        <w:t xml:space="preserve"> лично</w:t>
      </w:r>
      <w:proofErr w:type="gramEnd"/>
      <w:r w:rsidRPr="0040070E">
        <w:rPr>
          <w:szCs w:val="20"/>
        </w:rPr>
        <w:t xml:space="preserve">      </w:t>
      </w:r>
      <w:r w:rsidRPr="0040070E">
        <w:rPr>
          <w:szCs w:val="20"/>
          <w:bdr w:val="single" w:sz="4" w:space="0" w:color="auto"/>
        </w:rPr>
        <w:t xml:space="preserve">⁯ </w:t>
      </w:r>
      <w:r w:rsidRPr="0040070E">
        <w:rPr>
          <w:szCs w:val="20"/>
        </w:rPr>
        <w:t xml:space="preserve"> направление посредством почтового отправления с уведомлением</w:t>
      </w:r>
    </w:p>
    <w:p w:rsidR="00FB27AA" w:rsidRPr="0040070E" w:rsidRDefault="00FB27AA" w:rsidP="00FB27AA">
      <w:pPr>
        <w:autoSpaceDE w:val="0"/>
        <w:autoSpaceDN w:val="0"/>
        <w:adjustRightInd w:val="0"/>
        <w:ind w:left="360" w:hanging="360"/>
        <w:rPr>
          <w:szCs w:val="20"/>
        </w:rPr>
      </w:pPr>
    </w:p>
    <w:p w:rsidR="00FB27AA" w:rsidRPr="0040070E" w:rsidRDefault="00FB27AA" w:rsidP="00FB27AA">
      <w:pPr>
        <w:autoSpaceDE w:val="0"/>
        <w:autoSpaceDN w:val="0"/>
        <w:adjustRightInd w:val="0"/>
        <w:ind w:left="360" w:hanging="360"/>
        <w:rPr>
          <w:szCs w:val="20"/>
        </w:rPr>
      </w:pPr>
      <w:proofErr w:type="gramStart"/>
      <w:r w:rsidRPr="0040070E">
        <w:rPr>
          <w:szCs w:val="20"/>
          <w:bdr w:val="single" w:sz="4" w:space="0" w:color="auto"/>
        </w:rPr>
        <w:t xml:space="preserve">⁯ </w:t>
      </w:r>
      <w:r w:rsidRPr="0040070E">
        <w:rPr>
          <w:szCs w:val="20"/>
        </w:rPr>
        <w:t xml:space="preserve"> в</w:t>
      </w:r>
      <w:proofErr w:type="gramEnd"/>
      <w:r w:rsidRPr="0040070E">
        <w:rPr>
          <w:szCs w:val="20"/>
        </w:rPr>
        <w:t xml:space="preserve"> МФЦ**     </w:t>
      </w:r>
      <w:r w:rsidRPr="0040070E">
        <w:rPr>
          <w:szCs w:val="20"/>
          <w:bdr w:val="single" w:sz="4" w:space="0" w:color="auto"/>
        </w:rPr>
        <w:t xml:space="preserve">⁯ </w:t>
      </w:r>
      <w:r w:rsidRPr="0040070E">
        <w:rPr>
          <w:szCs w:val="20"/>
        </w:rPr>
        <w:t xml:space="preserve"> в личном кабинете на Едином портале*</w:t>
      </w:r>
    </w:p>
    <w:p w:rsidR="00FB27AA" w:rsidRPr="0040070E" w:rsidRDefault="00FB27AA" w:rsidP="00FB27AA">
      <w:pPr>
        <w:autoSpaceDE w:val="0"/>
        <w:autoSpaceDN w:val="0"/>
        <w:adjustRightInd w:val="0"/>
        <w:ind w:left="360" w:hanging="360"/>
        <w:rPr>
          <w:szCs w:val="20"/>
        </w:rPr>
      </w:pPr>
      <w:proofErr w:type="gramStart"/>
      <w:r w:rsidRPr="0040070E">
        <w:rPr>
          <w:szCs w:val="20"/>
          <w:bdr w:val="single" w:sz="4" w:space="0" w:color="auto"/>
        </w:rPr>
        <w:t xml:space="preserve">⁯ </w:t>
      </w:r>
      <w:r w:rsidRPr="0040070E">
        <w:rPr>
          <w:szCs w:val="20"/>
        </w:rPr>
        <w:t xml:space="preserve"> по</w:t>
      </w:r>
      <w:proofErr w:type="gramEnd"/>
      <w:r w:rsidRPr="0040070E">
        <w:rPr>
          <w:szCs w:val="20"/>
        </w:rPr>
        <w:t xml:space="preserve"> электронной почте.   </w:t>
      </w:r>
    </w:p>
    <w:p w:rsidR="00FB27AA" w:rsidRPr="0040070E" w:rsidRDefault="00FB27AA" w:rsidP="00FB27AA">
      <w:pPr>
        <w:autoSpaceDE w:val="0"/>
        <w:autoSpaceDN w:val="0"/>
        <w:adjustRightInd w:val="0"/>
        <w:ind w:firstLine="709"/>
        <w:rPr>
          <w:szCs w:val="20"/>
        </w:rPr>
      </w:pPr>
    </w:p>
    <w:p w:rsidR="00FB27AA" w:rsidRPr="0040070E" w:rsidRDefault="00FB27AA" w:rsidP="00FB27AA">
      <w:pPr>
        <w:rPr>
          <w:szCs w:val="20"/>
        </w:rPr>
      </w:pPr>
      <w:r w:rsidRPr="0040070E">
        <w:rPr>
          <w:szCs w:val="20"/>
        </w:rPr>
        <w:t>* в случае если заявление подано посредством Единого портала.</w:t>
      </w:r>
    </w:p>
    <w:p w:rsidR="00FB27AA" w:rsidRPr="0040070E" w:rsidRDefault="00FB27AA" w:rsidP="00FB27AA">
      <w:pPr>
        <w:rPr>
          <w:szCs w:val="20"/>
        </w:rPr>
      </w:pPr>
      <w:r w:rsidRPr="0040070E">
        <w:rPr>
          <w:szCs w:val="20"/>
        </w:rPr>
        <w:t>** в случае если заявление подано через МФЦ.</w:t>
      </w:r>
    </w:p>
    <w:p w:rsidR="00FB27AA" w:rsidRPr="0040070E" w:rsidRDefault="00FB27AA" w:rsidP="00FB27AA">
      <w:pPr>
        <w:spacing w:line="100" w:lineRule="atLeast"/>
        <w:rPr>
          <w:szCs w:val="20"/>
        </w:rPr>
      </w:pPr>
    </w:p>
    <w:p w:rsidR="00FB27AA" w:rsidRPr="0040070E" w:rsidRDefault="00FB27AA" w:rsidP="00FB27AA">
      <w:pPr>
        <w:spacing w:line="100" w:lineRule="atLeast"/>
        <w:rPr>
          <w:szCs w:val="20"/>
        </w:rPr>
      </w:pPr>
    </w:p>
    <w:p w:rsidR="00FB27AA" w:rsidRPr="0040070E" w:rsidRDefault="00FB27AA" w:rsidP="00FB27AA">
      <w:pPr>
        <w:spacing w:line="100" w:lineRule="atLeast"/>
        <w:rPr>
          <w:szCs w:val="20"/>
        </w:rPr>
      </w:pPr>
      <w:r w:rsidRPr="0040070E">
        <w:rPr>
          <w:szCs w:val="20"/>
        </w:rPr>
        <w:t>___________________                                                   ____________________</w:t>
      </w:r>
    </w:p>
    <w:p w:rsidR="00FB27AA" w:rsidRPr="0040070E" w:rsidRDefault="00FB27AA" w:rsidP="00FB27AA">
      <w:pPr>
        <w:spacing w:line="100" w:lineRule="atLeast"/>
        <w:jc w:val="both"/>
        <w:rPr>
          <w:szCs w:val="20"/>
        </w:rPr>
      </w:pPr>
      <w:r w:rsidRPr="0040070E">
        <w:rPr>
          <w:szCs w:val="20"/>
        </w:rPr>
        <w:t xml:space="preserve">              дата                                                                            подпись</w:t>
      </w:r>
    </w:p>
    <w:p w:rsidR="00FB27AA" w:rsidRPr="001D3494" w:rsidRDefault="00FB27AA" w:rsidP="00FB27AA">
      <w:pPr>
        <w:spacing w:line="100" w:lineRule="atLeast"/>
        <w:rPr>
          <w:szCs w:val="20"/>
        </w:rPr>
      </w:pPr>
      <w:r w:rsidRPr="001D3494">
        <w:rPr>
          <w:szCs w:val="20"/>
        </w:rPr>
        <w:t xml:space="preserve"> </w:t>
      </w:r>
    </w:p>
    <w:p w:rsidR="00FB27AA" w:rsidRPr="001D3494" w:rsidRDefault="00FB27AA" w:rsidP="00FB27AA">
      <w:pPr>
        <w:spacing w:after="200" w:line="276" w:lineRule="auto"/>
        <w:rPr>
          <w:szCs w:val="20"/>
        </w:rPr>
      </w:pPr>
    </w:p>
    <w:p w:rsidR="00FB27AA" w:rsidRPr="001D3494" w:rsidRDefault="00FB27AA" w:rsidP="00FB27AA">
      <w:pPr>
        <w:widowControl w:val="0"/>
        <w:autoSpaceDE w:val="0"/>
        <w:autoSpaceDN w:val="0"/>
        <w:adjustRightInd w:val="0"/>
        <w:jc w:val="both"/>
        <w:rPr>
          <w:sz w:val="40"/>
          <w:szCs w:val="28"/>
        </w:rPr>
      </w:pPr>
    </w:p>
    <w:p w:rsidR="00FB27AA" w:rsidRPr="00A37C29" w:rsidRDefault="00FB27AA" w:rsidP="00FB27AA">
      <w:pPr>
        <w:ind w:firstLine="709"/>
        <w:jc w:val="both"/>
      </w:pPr>
    </w:p>
    <w:sectPr w:rsidR="00FB27AA" w:rsidRPr="00A37C29" w:rsidSect="00FB27AA">
      <w:headerReference w:type="default" r:id="rId18"/>
      <w:pgSz w:w="11906" w:h="16838"/>
      <w:pgMar w:top="142"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BD4" w:rsidRDefault="00186BD4">
      <w:r>
        <w:separator/>
      </w:r>
    </w:p>
  </w:endnote>
  <w:endnote w:type="continuationSeparator" w:id="0">
    <w:p w:rsidR="00186BD4" w:rsidRDefault="0018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BD4" w:rsidRDefault="00186BD4">
      <w:r>
        <w:separator/>
      </w:r>
    </w:p>
  </w:footnote>
  <w:footnote w:type="continuationSeparator" w:id="0">
    <w:p w:rsidR="00186BD4" w:rsidRDefault="00186B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7B0" w:rsidRDefault="002E17B0">
    <w:pPr>
      <w:pStyle w:val="af3"/>
      <w:jc w:val="right"/>
    </w:pPr>
    <w:r>
      <w:fldChar w:fldCharType="begin"/>
    </w:r>
    <w:r>
      <w:instrText xml:space="preserve"> PAGE   \* MERGEFORMAT </w:instrText>
    </w:r>
    <w:r>
      <w:fldChar w:fldCharType="separate"/>
    </w:r>
    <w:r w:rsidR="00FB27AA">
      <w:rPr>
        <w:noProof/>
      </w:rPr>
      <w:t>26</w:t>
    </w:r>
    <w:r>
      <w:fldChar w:fldCharType="end"/>
    </w:r>
  </w:p>
  <w:p w:rsidR="002E17B0" w:rsidRDefault="002E17B0">
    <w:pPr>
      <w:pStyle w:val="af3"/>
    </w:pPr>
  </w:p>
  <w:p w:rsidR="002E17B0" w:rsidRDefault="002E17B0"/>
  <w:p w:rsidR="00000000" w:rsidRDefault="00186BD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14FC42BD"/>
    <w:multiLevelType w:val="multilevel"/>
    <w:tmpl w:val="3C84E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5D3464"/>
    <w:multiLevelType w:val="multilevel"/>
    <w:tmpl w:val="1D2C9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1B1447"/>
    <w:multiLevelType w:val="multilevel"/>
    <w:tmpl w:val="29948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C266C9"/>
    <w:multiLevelType w:val="multilevel"/>
    <w:tmpl w:val="08BC6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6C7028"/>
    <w:multiLevelType w:val="hybridMultilevel"/>
    <w:tmpl w:val="F002FD1C"/>
    <w:lvl w:ilvl="0" w:tplc="E23CBE2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5E30443"/>
    <w:multiLevelType w:val="hybridMultilevel"/>
    <w:tmpl w:val="77F21C90"/>
    <w:lvl w:ilvl="0" w:tplc="620E3C3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82B783D"/>
    <w:multiLevelType w:val="multilevel"/>
    <w:tmpl w:val="35CC5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E36917"/>
    <w:multiLevelType w:val="multilevel"/>
    <w:tmpl w:val="EDB03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7E5271"/>
    <w:multiLevelType w:val="multilevel"/>
    <w:tmpl w:val="E49A9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D3415D"/>
    <w:multiLevelType w:val="multilevel"/>
    <w:tmpl w:val="A0265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221243"/>
    <w:multiLevelType w:val="multilevel"/>
    <w:tmpl w:val="914817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486F32"/>
    <w:multiLevelType w:val="multilevel"/>
    <w:tmpl w:val="616AA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62B17945"/>
    <w:multiLevelType w:val="multilevel"/>
    <w:tmpl w:val="311416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A230D3"/>
    <w:multiLevelType w:val="multilevel"/>
    <w:tmpl w:val="A1108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481AAC"/>
    <w:multiLevelType w:val="multilevel"/>
    <w:tmpl w:val="E37CC9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5724FB"/>
    <w:multiLevelType w:val="multilevel"/>
    <w:tmpl w:val="F3D4C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A25593"/>
    <w:multiLevelType w:val="multilevel"/>
    <w:tmpl w:val="6C18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AB5AA4"/>
    <w:multiLevelType w:val="multilevel"/>
    <w:tmpl w:val="39DAB1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7D3A2E"/>
    <w:multiLevelType w:val="hybridMultilevel"/>
    <w:tmpl w:val="5476B6E8"/>
    <w:lvl w:ilvl="0" w:tplc="5CB88C42">
      <w:start w:val="1"/>
      <w:numFmt w:val="decimal"/>
      <w:lvlText w:val="%1."/>
      <w:lvlJc w:val="left"/>
      <w:pPr>
        <w:ind w:left="1068" w:hanging="360"/>
      </w:pPr>
      <w:rPr>
        <w:rFonts w:hint="default"/>
        <w:color w:val="333333"/>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E90236F"/>
    <w:multiLevelType w:val="multilevel"/>
    <w:tmpl w:val="7728AED2"/>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22"/>
  </w:num>
  <w:num w:numId="2">
    <w:abstractNumId w:val="2"/>
  </w:num>
  <w:num w:numId="3">
    <w:abstractNumId w:val="4"/>
  </w:num>
  <w:num w:numId="4">
    <w:abstractNumId w:val="17"/>
  </w:num>
  <w:num w:numId="5">
    <w:abstractNumId w:val="13"/>
  </w:num>
  <w:num w:numId="6">
    <w:abstractNumId w:val="20"/>
  </w:num>
  <w:num w:numId="7">
    <w:abstractNumId w:val="11"/>
  </w:num>
  <w:num w:numId="8">
    <w:abstractNumId w:val="16"/>
  </w:num>
  <w:num w:numId="9">
    <w:abstractNumId w:val="10"/>
  </w:num>
  <w:num w:numId="10">
    <w:abstractNumId w:val="8"/>
  </w:num>
  <w:num w:numId="11">
    <w:abstractNumId w:val="19"/>
  </w:num>
  <w:num w:numId="12">
    <w:abstractNumId w:val="1"/>
  </w:num>
  <w:num w:numId="13">
    <w:abstractNumId w:val="18"/>
  </w:num>
  <w:num w:numId="14">
    <w:abstractNumId w:val="15"/>
  </w:num>
  <w:num w:numId="15">
    <w:abstractNumId w:val="9"/>
  </w:num>
  <w:num w:numId="16">
    <w:abstractNumId w:val="3"/>
  </w:num>
  <w:num w:numId="17">
    <w:abstractNumId w:val="12"/>
  </w:num>
  <w:num w:numId="18">
    <w:abstractNumId w:val="5"/>
  </w:num>
  <w:num w:numId="19">
    <w:abstractNumId w:val="7"/>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92"/>
    <w:rsid w:val="00186BD4"/>
    <w:rsid w:val="002E17B0"/>
    <w:rsid w:val="003A621A"/>
    <w:rsid w:val="00477F37"/>
    <w:rsid w:val="0051368D"/>
    <w:rsid w:val="00951ACC"/>
    <w:rsid w:val="00965C19"/>
    <w:rsid w:val="00A37C29"/>
    <w:rsid w:val="00A76E4B"/>
    <w:rsid w:val="00B27827"/>
    <w:rsid w:val="00BF4243"/>
    <w:rsid w:val="00C85792"/>
    <w:rsid w:val="00E13667"/>
    <w:rsid w:val="00FB2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185CB"/>
  <w15:chartTrackingRefBased/>
  <w15:docId w15:val="{D4E91671-AEBE-4EB7-B796-094048BC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792"/>
    <w:pPr>
      <w:spacing w:after="0" w:line="240" w:lineRule="auto"/>
    </w:pPr>
    <w:rPr>
      <w:rFonts w:ascii="Times New Roman" w:eastAsia="Calibri" w:hAnsi="Times New Roman" w:cs="Times New Roman"/>
      <w:lang w:eastAsia="ru-RU"/>
    </w:rPr>
  </w:style>
  <w:style w:type="paragraph" w:styleId="2">
    <w:name w:val="heading 2"/>
    <w:basedOn w:val="a"/>
    <w:next w:val="a"/>
    <w:link w:val="20"/>
    <w:uiPriority w:val="9"/>
    <w:semiHidden/>
    <w:unhideWhenUsed/>
    <w:qFormat/>
    <w:rsid w:val="00FB27AA"/>
    <w:pPr>
      <w:keepNext/>
      <w:keepLines/>
      <w:spacing w:before="200"/>
      <w:outlineLvl w:val="1"/>
    </w:pPr>
    <w:rPr>
      <w:rFonts w:ascii="Cambria" w:eastAsia="Times New Roman" w:hAnsi="Cambria"/>
      <w:b/>
      <w:bCs/>
      <w:color w:val="4F81BD"/>
      <w:sz w:val="26"/>
      <w:szCs w:val="26"/>
    </w:rPr>
  </w:style>
  <w:style w:type="paragraph" w:styleId="4">
    <w:name w:val="heading 4"/>
    <w:basedOn w:val="a"/>
    <w:next w:val="a"/>
    <w:link w:val="40"/>
    <w:uiPriority w:val="99"/>
    <w:qFormat/>
    <w:rsid w:val="00C85792"/>
    <w:pPr>
      <w:keepNext/>
      <w:ind w:left="5664"/>
      <w:outlineLvl w:val="3"/>
    </w:pPr>
    <w:rPr>
      <w:rFonts w:eastAsia="Times New Roman"/>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85792"/>
    <w:pPr>
      <w:ind w:left="720"/>
      <w:contextualSpacing/>
    </w:pPr>
  </w:style>
  <w:style w:type="character" w:customStyle="1" w:styleId="40">
    <w:name w:val="Заголовок 4 Знак"/>
    <w:basedOn w:val="a0"/>
    <w:link w:val="4"/>
    <w:uiPriority w:val="9"/>
    <w:rsid w:val="00C85792"/>
    <w:rPr>
      <w:rFonts w:ascii="Times New Roman" w:eastAsia="Times New Roman" w:hAnsi="Times New Roman" w:cs="Times New Roman"/>
      <w:sz w:val="26"/>
      <w:szCs w:val="26"/>
      <w:lang w:val="x-none" w:eastAsia="ru-RU"/>
    </w:rPr>
  </w:style>
  <w:style w:type="character" w:customStyle="1" w:styleId="a4">
    <w:name w:val="Текст примечания Знак"/>
    <w:link w:val="a5"/>
    <w:uiPriority w:val="99"/>
    <w:semiHidden/>
    <w:rsid w:val="00C85792"/>
    <w:rPr>
      <w:rFonts w:ascii="Calibri" w:eastAsia="Times New Roman" w:hAnsi="Calibri" w:cs="Times New Roman"/>
      <w:sz w:val="20"/>
      <w:szCs w:val="20"/>
      <w:lang w:eastAsia="ru-RU"/>
    </w:rPr>
  </w:style>
  <w:style w:type="paragraph" w:styleId="a5">
    <w:name w:val="annotation text"/>
    <w:basedOn w:val="a"/>
    <w:link w:val="a4"/>
    <w:uiPriority w:val="99"/>
    <w:semiHidden/>
    <w:unhideWhenUsed/>
    <w:rsid w:val="00C85792"/>
    <w:pPr>
      <w:spacing w:after="200"/>
    </w:pPr>
    <w:rPr>
      <w:rFonts w:ascii="Calibri" w:eastAsia="Times New Roman" w:hAnsi="Calibri"/>
      <w:sz w:val="20"/>
      <w:szCs w:val="20"/>
    </w:rPr>
  </w:style>
  <w:style w:type="character" w:customStyle="1" w:styleId="1">
    <w:name w:val="Текст примечания Знак1"/>
    <w:basedOn w:val="a0"/>
    <w:uiPriority w:val="99"/>
    <w:semiHidden/>
    <w:rsid w:val="00C85792"/>
    <w:rPr>
      <w:rFonts w:ascii="Times New Roman" w:eastAsia="Calibri" w:hAnsi="Times New Roman" w:cs="Times New Roman"/>
      <w:sz w:val="20"/>
      <w:szCs w:val="20"/>
      <w:lang w:eastAsia="ru-RU"/>
    </w:rPr>
  </w:style>
  <w:style w:type="character" w:customStyle="1" w:styleId="a6">
    <w:name w:val="Тема примечания Знак"/>
    <w:link w:val="a7"/>
    <w:uiPriority w:val="99"/>
    <w:semiHidden/>
    <w:rsid w:val="00C85792"/>
    <w:rPr>
      <w:rFonts w:ascii="Calibri" w:eastAsia="Times New Roman" w:hAnsi="Calibri" w:cs="Times New Roman"/>
      <w:b/>
      <w:bCs/>
      <w:sz w:val="20"/>
      <w:szCs w:val="20"/>
      <w:lang w:eastAsia="ru-RU"/>
    </w:rPr>
  </w:style>
  <w:style w:type="paragraph" w:styleId="a7">
    <w:name w:val="annotation subject"/>
    <w:basedOn w:val="a5"/>
    <w:next w:val="a5"/>
    <w:link w:val="a6"/>
    <w:uiPriority w:val="99"/>
    <w:semiHidden/>
    <w:unhideWhenUsed/>
    <w:rsid w:val="00C85792"/>
    <w:rPr>
      <w:b/>
      <w:bCs/>
    </w:rPr>
  </w:style>
  <w:style w:type="character" w:customStyle="1" w:styleId="10">
    <w:name w:val="Тема примечания Знак1"/>
    <w:basedOn w:val="1"/>
    <w:uiPriority w:val="99"/>
    <w:semiHidden/>
    <w:rsid w:val="00C85792"/>
    <w:rPr>
      <w:rFonts w:ascii="Times New Roman" w:eastAsia="Calibri" w:hAnsi="Times New Roman" w:cs="Times New Roman"/>
      <w:b/>
      <w:bCs/>
      <w:sz w:val="20"/>
      <w:szCs w:val="20"/>
      <w:lang w:eastAsia="ru-RU"/>
    </w:rPr>
  </w:style>
  <w:style w:type="character" w:customStyle="1" w:styleId="a8">
    <w:name w:val="Текст выноски Знак"/>
    <w:link w:val="a9"/>
    <w:uiPriority w:val="99"/>
    <w:semiHidden/>
    <w:rsid w:val="00C85792"/>
    <w:rPr>
      <w:rFonts w:ascii="Tahoma" w:eastAsia="Times New Roman" w:hAnsi="Tahoma" w:cs="Tahoma"/>
      <w:sz w:val="16"/>
      <w:szCs w:val="16"/>
      <w:lang w:eastAsia="ru-RU"/>
    </w:rPr>
  </w:style>
  <w:style w:type="paragraph" w:styleId="a9">
    <w:name w:val="Balloon Text"/>
    <w:basedOn w:val="a"/>
    <w:link w:val="a8"/>
    <w:uiPriority w:val="99"/>
    <w:semiHidden/>
    <w:unhideWhenUsed/>
    <w:rsid w:val="00C85792"/>
    <w:rPr>
      <w:rFonts w:ascii="Tahoma" w:eastAsia="Times New Roman" w:hAnsi="Tahoma" w:cs="Tahoma"/>
      <w:sz w:val="16"/>
      <w:szCs w:val="16"/>
    </w:rPr>
  </w:style>
  <w:style w:type="character" w:customStyle="1" w:styleId="11">
    <w:name w:val="Текст выноски Знак1"/>
    <w:basedOn w:val="a0"/>
    <w:uiPriority w:val="99"/>
    <w:semiHidden/>
    <w:rsid w:val="00C85792"/>
    <w:rPr>
      <w:rFonts w:ascii="Segoe UI" w:eastAsia="Calibri" w:hAnsi="Segoe UI" w:cs="Segoe UI"/>
      <w:sz w:val="18"/>
      <w:szCs w:val="18"/>
      <w:lang w:eastAsia="ru-RU"/>
    </w:rPr>
  </w:style>
  <w:style w:type="character" w:customStyle="1" w:styleId="blk">
    <w:name w:val="blk"/>
    <w:basedOn w:val="a0"/>
    <w:rsid w:val="00C85792"/>
  </w:style>
  <w:style w:type="paragraph" w:customStyle="1" w:styleId="ConsPlusNormal">
    <w:name w:val="ConsPlusNormal"/>
    <w:link w:val="ConsPlusNormal0"/>
    <w:rsid w:val="00C8579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C85792"/>
    <w:rPr>
      <w:rFonts w:ascii="Times New Roman" w:eastAsia="Times New Roman" w:hAnsi="Times New Roman" w:cs="Times New Roman"/>
      <w:sz w:val="28"/>
      <w:szCs w:val="28"/>
      <w:lang w:eastAsia="ru-RU"/>
    </w:rPr>
  </w:style>
  <w:style w:type="paragraph" w:styleId="21">
    <w:name w:val="Body Text Indent 2"/>
    <w:basedOn w:val="a"/>
    <w:link w:val="22"/>
    <w:rsid w:val="00C85792"/>
    <w:pPr>
      <w:autoSpaceDE w:val="0"/>
      <w:autoSpaceDN w:val="0"/>
      <w:ind w:left="720"/>
    </w:pPr>
    <w:rPr>
      <w:sz w:val="28"/>
      <w:szCs w:val="28"/>
      <w:lang w:val="x-none"/>
    </w:rPr>
  </w:style>
  <w:style w:type="character" w:customStyle="1" w:styleId="22">
    <w:name w:val="Основной текст с отступом 2 Знак"/>
    <w:basedOn w:val="a0"/>
    <w:link w:val="21"/>
    <w:rsid w:val="00C85792"/>
    <w:rPr>
      <w:rFonts w:ascii="Times New Roman" w:eastAsia="Calibri" w:hAnsi="Times New Roman" w:cs="Times New Roman"/>
      <w:sz w:val="28"/>
      <w:szCs w:val="28"/>
      <w:lang w:val="x-none" w:eastAsia="ru-RU"/>
    </w:rPr>
  </w:style>
  <w:style w:type="character" w:styleId="aa">
    <w:name w:val="Hyperlink"/>
    <w:rsid w:val="00C85792"/>
    <w:rPr>
      <w:rFonts w:cs="Times New Roman"/>
      <w:color w:val="0000FF"/>
      <w:u w:val="single"/>
    </w:rPr>
  </w:style>
  <w:style w:type="character" w:customStyle="1" w:styleId="ab">
    <w:name w:val="Обычный (веб) Знак"/>
    <w:link w:val="ac"/>
    <w:locked/>
    <w:rsid w:val="00C85792"/>
    <w:rPr>
      <w:color w:val="000000"/>
      <w:sz w:val="24"/>
    </w:rPr>
  </w:style>
  <w:style w:type="paragraph" w:styleId="ac">
    <w:name w:val="Normal (Web)"/>
    <w:basedOn w:val="a"/>
    <w:link w:val="ab"/>
    <w:rsid w:val="00C85792"/>
    <w:pPr>
      <w:spacing w:before="71" w:after="71"/>
      <w:ind w:firstLine="240"/>
    </w:pPr>
    <w:rPr>
      <w:rFonts w:asciiTheme="minorHAnsi" w:eastAsiaTheme="minorHAnsi" w:hAnsiTheme="minorHAnsi" w:cstheme="minorBidi"/>
      <w:color w:val="000000"/>
      <w:sz w:val="24"/>
      <w:lang w:eastAsia="en-US"/>
    </w:rPr>
  </w:style>
  <w:style w:type="paragraph" w:customStyle="1" w:styleId="210">
    <w:name w:val="Основной текст с отступом 21"/>
    <w:basedOn w:val="a"/>
    <w:rsid w:val="00C85792"/>
    <w:pPr>
      <w:autoSpaceDE w:val="0"/>
      <w:ind w:firstLine="540"/>
      <w:jc w:val="both"/>
    </w:pPr>
    <w:rPr>
      <w:rFonts w:cs="Calibri"/>
      <w:sz w:val="24"/>
      <w:szCs w:val="24"/>
      <w:lang w:eastAsia="ar-SA"/>
    </w:rPr>
  </w:style>
  <w:style w:type="paragraph" w:styleId="ad">
    <w:name w:val="Body Text"/>
    <w:basedOn w:val="a"/>
    <w:link w:val="ae"/>
    <w:uiPriority w:val="99"/>
    <w:unhideWhenUsed/>
    <w:rsid w:val="00C85792"/>
    <w:pPr>
      <w:spacing w:after="120" w:line="276" w:lineRule="auto"/>
    </w:pPr>
    <w:rPr>
      <w:rFonts w:ascii="Calibri" w:eastAsia="Times New Roman" w:hAnsi="Calibri"/>
      <w:sz w:val="20"/>
      <w:szCs w:val="20"/>
      <w:lang w:val="x-none"/>
    </w:rPr>
  </w:style>
  <w:style w:type="character" w:customStyle="1" w:styleId="ae">
    <w:name w:val="Основной текст Знак"/>
    <w:basedOn w:val="a0"/>
    <w:link w:val="ad"/>
    <w:uiPriority w:val="99"/>
    <w:rsid w:val="00C85792"/>
    <w:rPr>
      <w:rFonts w:ascii="Calibri" w:eastAsia="Times New Roman" w:hAnsi="Calibri" w:cs="Times New Roman"/>
      <w:sz w:val="20"/>
      <w:szCs w:val="20"/>
      <w:lang w:val="x-none" w:eastAsia="ru-RU"/>
    </w:rPr>
  </w:style>
  <w:style w:type="character" w:customStyle="1" w:styleId="23">
    <w:name w:val="Основной текст 2 Знак"/>
    <w:link w:val="24"/>
    <w:uiPriority w:val="99"/>
    <w:rsid w:val="00C85792"/>
    <w:rPr>
      <w:rFonts w:ascii="Calibri" w:eastAsia="Times New Roman" w:hAnsi="Calibri" w:cs="Times New Roman"/>
      <w:lang w:eastAsia="ru-RU"/>
    </w:rPr>
  </w:style>
  <w:style w:type="paragraph" w:styleId="24">
    <w:name w:val="Body Text 2"/>
    <w:basedOn w:val="a"/>
    <w:link w:val="23"/>
    <w:uiPriority w:val="99"/>
    <w:unhideWhenUsed/>
    <w:rsid w:val="00C85792"/>
    <w:pPr>
      <w:spacing w:after="120" w:line="480" w:lineRule="auto"/>
    </w:pPr>
    <w:rPr>
      <w:rFonts w:ascii="Calibri" w:eastAsia="Times New Roman" w:hAnsi="Calibri"/>
    </w:rPr>
  </w:style>
  <w:style w:type="character" w:customStyle="1" w:styleId="211">
    <w:name w:val="Основной текст 2 Знак1"/>
    <w:basedOn w:val="a0"/>
    <w:uiPriority w:val="99"/>
    <w:semiHidden/>
    <w:rsid w:val="00C85792"/>
    <w:rPr>
      <w:rFonts w:ascii="Times New Roman" w:eastAsia="Calibri" w:hAnsi="Times New Roman" w:cs="Times New Roman"/>
      <w:lang w:eastAsia="ru-RU"/>
    </w:rPr>
  </w:style>
  <w:style w:type="character" w:customStyle="1" w:styleId="af">
    <w:name w:val="Знак"/>
    <w:rsid w:val="00C85792"/>
    <w:rPr>
      <w:rFonts w:cs="Times New Roman"/>
      <w:sz w:val="16"/>
      <w:szCs w:val="16"/>
      <w:lang w:val="ru-RU" w:eastAsia="ru-RU"/>
    </w:rPr>
  </w:style>
  <w:style w:type="paragraph" w:styleId="3">
    <w:name w:val="Body Text Indent 3"/>
    <w:basedOn w:val="a"/>
    <w:link w:val="30"/>
    <w:uiPriority w:val="99"/>
    <w:semiHidden/>
    <w:unhideWhenUsed/>
    <w:rsid w:val="00C85792"/>
    <w:pPr>
      <w:spacing w:after="120" w:line="276" w:lineRule="auto"/>
      <w:ind w:left="283"/>
    </w:pPr>
    <w:rPr>
      <w:rFonts w:ascii="Calibri" w:eastAsia="Times New Roman" w:hAnsi="Calibri"/>
      <w:sz w:val="16"/>
      <w:szCs w:val="16"/>
      <w:lang w:val="x-none"/>
    </w:rPr>
  </w:style>
  <w:style w:type="character" w:customStyle="1" w:styleId="30">
    <w:name w:val="Основной текст с отступом 3 Знак"/>
    <w:basedOn w:val="a0"/>
    <w:link w:val="3"/>
    <w:uiPriority w:val="99"/>
    <w:semiHidden/>
    <w:rsid w:val="00C85792"/>
    <w:rPr>
      <w:rFonts w:ascii="Calibri" w:eastAsia="Times New Roman" w:hAnsi="Calibri" w:cs="Times New Roman"/>
      <w:sz w:val="16"/>
      <w:szCs w:val="16"/>
      <w:lang w:val="x-none" w:eastAsia="ru-RU"/>
    </w:rPr>
  </w:style>
  <w:style w:type="paragraph" w:customStyle="1" w:styleId="Normal">
    <w:name w:val="Normal Знак Знак Знак"/>
    <w:rsid w:val="00C85792"/>
    <w:pPr>
      <w:snapToGrid w:val="0"/>
      <w:spacing w:after="0" w:line="240" w:lineRule="auto"/>
    </w:pPr>
    <w:rPr>
      <w:rFonts w:ascii="Times New Roman" w:eastAsia="Calibri" w:hAnsi="Times New Roman" w:cs="Times New Roman"/>
      <w:sz w:val="24"/>
      <w:szCs w:val="24"/>
      <w:lang w:eastAsia="ru-RU"/>
    </w:rPr>
  </w:style>
  <w:style w:type="character" w:styleId="af0">
    <w:name w:val="footnote reference"/>
    <w:uiPriority w:val="99"/>
    <w:semiHidden/>
    <w:unhideWhenUsed/>
    <w:rsid w:val="00C85792"/>
    <w:rPr>
      <w:vertAlign w:val="superscript"/>
    </w:rPr>
  </w:style>
  <w:style w:type="paragraph" w:styleId="af1">
    <w:name w:val="footnote text"/>
    <w:basedOn w:val="a"/>
    <w:link w:val="12"/>
    <w:uiPriority w:val="99"/>
    <w:semiHidden/>
    <w:rsid w:val="00C85792"/>
    <w:rPr>
      <w:rFonts w:eastAsia="Times New Roman"/>
      <w:sz w:val="20"/>
      <w:szCs w:val="20"/>
      <w:lang w:val="x-none"/>
    </w:rPr>
  </w:style>
  <w:style w:type="character" w:customStyle="1" w:styleId="af2">
    <w:name w:val="Текст сноски Знак"/>
    <w:basedOn w:val="a0"/>
    <w:uiPriority w:val="99"/>
    <w:semiHidden/>
    <w:rsid w:val="00C85792"/>
    <w:rPr>
      <w:rFonts w:ascii="Times New Roman" w:eastAsia="Calibri" w:hAnsi="Times New Roman" w:cs="Times New Roman"/>
      <w:sz w:val="20"/>
      <w:szCs w:val="20"/>
      <w:lang w:eastAsia="ru-RU"/>
    </w:rPr>
  </w:style>
  <w:style w:type="character" w:customStyle="1" w:styleId="12">
    <w:name w:val="Текст сноски Знак1"/>
    <w:link w:val="af1"/>
    <w:semiHidden/>
    <w:rsid w:val="00C85792"/>
    <w:rPr>
      <w:rFonts w:ascii="Times New Roman" w:eastAsia="Times New Roman" w:hAnsi="Times New Roman" w:cs="Times New Roman"/>
      <w:sz w:val="20"/>
      <w:szCs w:val="20"/>
      <w:lang w:val="x-none" w:eastAsia="ru-RU"/>
    </w:rPr>
  </w:style>
  <w:style w:type="character" w:customStyle="1" w:styleId="25">
    <w:name w:val="Основной текст2"/>
    <w:uiPriority w:val="99"/>
    <w:rsid w:val="00C85792"/>
    <w:rPr>
      <w:rFonts w:ascii="Times New Roman" w:hAnsi="Times New Roman"/>
      <w:color w:val="000000"/>
      <w:spacing w:val="0"/>
      <w:w w:val="100"/>
      <w:position w:val="0"/>
      <w:sz w:val="26"/>
      <w:u w:val="none"/>
      <w:lang w:val="ru-RU"/>
    </w:rPr>
  </w:style>
  <w:style w:type="paragraph" w:styleId="af3">
    <w:name w:val="header"/>
    <w:basedOn w:val="a"/>
    <w:link w:val="af4"/>
    <w:uiPriority w:val="99"/>
    <w:unhideWhenUsed/>
    <w:rsid w:val="00C85792"/>
    <w:pPr>
      <w:tabs>
        <w:tab w:val="center" w:pos="4677"/>
        <w:tab w:val="right" w:pos="9355"/>
      </w:tabs>
    </w:pPr>
    <w:rPr>
      <w:rFonts w:ascii="Calibri" w:eastAsia="Times New Roman" w:hAnsi="Calibri"/>
      <w:sz w:val="20"/>
      <w:szCs w:val="20"/>
      <w:lang w:val="x-none"/>
    </w:rPr>
  </w:style>
  <w:style w:type="character" w:customStyle="1" w:styleId="af4">
    <w:name w:val="Верхний колонтитул Знак"/>
    <w:basedOn w:val="a0"/>
    <w:link w:val="af3"/>
    <w:uiPriority w:val="99"/>
    <w:rsid w:val="00C85792"/>
    <w:rPr>
      <w:rFonts w:ascii="Calibri" w:eastAsia="Times New Roman" w:hAnsi="Calibri" w:cs="Times New Roman"/>
      <w:sz w:val="20"/>
      <w:szCs w:val="20"/>
      <w:lang w:val="x-none" w:eastAsia="ru-RU"/>
    </w:rPr>
  </w:style>
  <w:style w:type="character" w:customStyle="1" w:styleId="af5">
    <w:name w:val="Нижний колонтитул Знак"/>
    <w:link w:val="af6"/>
    <w:rsid w:val="00C85792"/>
    <w:rPr>
      <w:rFonts w:ascii="Calibri" w:eastAsia="Times New Roman" w:hAnsi="Calibri" w:cs="Times New Roman"/>
      <w:lang w:eastAsia="ru-RU"/>
    </w:rPr>
  </w:style>
  <w:style w:type="paragraph" w:styleId="af6">
    <w:name w:val="footer"/>
    <w:basedOn w:val="a"/>
    <w:link w:val="af5"/>
    <w:unhideWhenUsed/>
    <w:rsid w:val="00C85792"/>
    <w:pPr>
      <w:tabs>
        <w:tab w:val="center" w:pos="4677"/>
        <w:tab w:val="right" w:pos="9355"/>
      </w:tabs>
    </w:pPr>
    <w:rPr>
      <w:rFonts w:ascii="Calibri" w:eastAsia="Times New Roman" w:hAnsi="Calibri"/>
    </w:rPr>
  </w:style>
  <w:style w:type="character" w:customStyle="1" w:styleId="13">
    <w:name w:val="Нижний колонтитул Знак1"/>
    <w:basedOn w:val="a0"/>
    <w:uiPriority w:val="99"/>
    <w:semiHidden/>
    <w:rsid w:val="00C85792"/>
    <w:rPr>
      <w:rFonts w:ascii="Times New Roman" w:eastAsia="Calibri" w:hAnsi="Times New Roman" w:cs="Times New Roman"/>
      <w:lang w:eastAsia="ru-RU"/>
    </w:rPr>
  </w:style>
  <w:style w:type="paragraph" w:customStyle="1" w:styleId="ConsPlusNonformat">
    <w:name w:val="ConsPlusNonformat"/>
    <w:uiPriority w:val="99"/>
    <w:rsid w:val="00BF42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Заголовок 3 Знак"/>
    <w:rsid w:val="00BF4243"/>
    <w:rPr>
      <w:rFonts w:ascii="Arial" w:hAnsi="Arial" w:cs="Arial"/>
      <w:b/>
      <w:bCs/>
      <w:sz w:val="26"/>
      <w:szCs w:val="26"/>
      <w:lang w:val="ru-RU" w:eastAsia="ru-RU"/>
    </w:rPr>
  </w:style>
  <w:style w:type="character" w:styleId="af7">
    <w:name w:val="page number"/>
    <w:rsid w:val="00BF4243"/>
    <w:rPr>
      <w:rFonts w:cs="Times New Roman"/>
    </w:rPr>
  </w:style>
  <w:style w:type="character" w:customStyle="1" w:styleId="41">
    <w:name w:val="Заголовок 4 Знак1"/>
    <w:uiPriority w:val="99"/>
    <w:rsid w:val="00BF4243"/>
    <w:rPr>
      <w:sz w:val="28"/>
      <w:szCs w:val="28"/>
    </w:rPr>
  </w:style>
  <w:style w:type="numbering" w:customStyle="1" w:styleId="14">
    <w:name w:val="Нет списка1"/>
    <w:next w:val="a2"/>
    <w:uiPriority w:val="99"/>
    <w:semiHidden/>
    <w:unhideWhenUsed/>
    <w:rsid w:val="002E17B0"/>
  </w:style>
  <w:style w:type="character" w:customStyle="1" w:styleId="20">
    <w:name w:val="Заголовок 2 Знак"/>
    <w:basedOn w:val="a0"/>
    <w:link w:val="2"/>
    <w:uiPriority w:val="9"/>
    <w:semiHidden/>
    <w:rsid w:val="00FB27AA"/>
    <w:rPr>
      <w:rFonts w:ascii="Cambria" w:eastAsia="Times New Roman" w:hAnsi="Cambria" w:cs="Times New Roman"/>
      <w:b/>
      <w:bCs/>
      <w:color w:val="4F81BD"/>
      <w:sz w:val="26"/>
      <w:szCs w:val="26"/>
      <w:lang w:eastAsia="ru-RU"/>
    </w:rPr>
  </w:style>
  <w:style w:type="numbering" w:customStyle="1" w:styleId="26">
    <w:name w:val="Нет списка2"/>
    <w:next w:val="a2"/>
    <w:uiPriority w:val="99"/>
    <w:semiHidden/>
    <w:unhideWhenUsed/>
    <w:rsid w:val="00FB27AA"/>
  </w:style>
  <w:style w:type="paragraph" w:customStyle="1" w:styleId="ConsPlusTitle">
    <w:name w:val="ConsPlusTitle"/>
    <w:rsid w:val="00FB27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FB27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сновной текст с отступом1"/>
    <w:basedOn w:val="a"/>
    <w:link w:val="BodyTextIndentChar"/>
    <w:rsid w:val="00FB27AA"/>
    <w:pPr>
      <w:spacing w:after="120" w:line="480" w:lineRule="auto"/>
    </w:pPr>
    <w:rPr>
      <w:rFonts w:eastAsia="Times New Roman"/>
      <w:sz w:val="24"/>
      <w:szCs w:val="24"/>
    </w:rPr>
  </w:style>
  <w:style w:type="character" w:customStyle="1" w:styleId="BodyTextIndentChar">
    <w:name w:val="Body Text Indent Char"/>
    <w:basedOn w:val="a0"/>
    <w:link w:val="15"/>
    <w:rsid w:val="00FB27AA"/>
    <w:rPr>
      <w:rFonts w:ascii="Times New Roman" w:eastAsia="Times New Roman" w:hAnsi="Times New Roman" w:cs="Times New Roman"/>
      <w:sz w:val="24"/>
      <w:szCs w:val="24"/>
      <w:lang w:eastAsia="ru-RU"/>
    </w:rPr>
  </w:style>
  <w:style w:type="character" w:customStyle="1" w:styleId="Bodytext">
    <w:name w:val="Body text_"/>
    <w:basedOn w:val="a0"/>
    <w:link w:val="16"/>
    <w:uiPriority w:val="99"/>
    <w:locked/>
    <w:rsid w:val="00FB27AA"/>
    <w:rPr>
      <w:sz w:val="27"/>
      <w:szCs w:val="27"/>
      <w:shd w:val="clear" w:color="auto" w:fill="FFFFFF"/>
    </w:rPr>
  </w:style>
  <w:style w:type="paragraph" w:customStyle="1" w:styleId="16">
    <w:name w:val="Основной текст1"/>
    <w:basedOn w:val="a"/>
    <w:link w:val="Bodytext"/>
    <w:uiPriority w:val="99"/>
    <w:rsid w:val="00FB27AA"/>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customStyle="1" w:styleId="ConsPlusCell">
    <w:name w:val="ConsPlusCell"/>
    <w:uiPriority w:val="99"/>
    <w:rsid w:val="00FB27A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p12">
    <w:name w:val="p12"/>
    <w:basedOn w:val="a"/>
    <w:rsid w:val="00FB27AA"/>
    <w:pPr>
      <w:spacing w:before="100" w:beforeAutospacing="1" w:after="100" w:afterAutospacing="1"/>
    </w:pPr>
    <w:rPr>
      <w:rFonts w:eastAsia="Times New Roman"/>
      <w:sz w:val="24"/>
      <w:szCs w:val="24"/>
    </w:rPr>
  </w:style>
  <w:style w:type="character" w:customStyle="1" w:styleId="apple-converted-space">
    <w:name w:val="apple-converted-space"/>
    <w:basedOn w:val="a0"/>
    <w:rsid w:val="00FB27AA"/>
  </w:style>
  <w:style w:type="character" w:customStyle="1" w:styleId="s10">
    <w:name w:val="s10"/>
    <w:basedOn w:val="a0"/>
    <w:rsid w:val="00FB27AA"/>
  </w:style>
  <w:style w:type="paragraph" w:customStyle="1" w:styleId="p11">
    <w:name w:val="p11"/>
    <w:basedOn w:val="a"/>
    <w:rsid w:val="00FB27AA"/>
    <w:pPr>
      <w:spacing w:before="100" w:beforeAutospacing="1" w:after="100" w:afterAutospacing="1"/>
    </w:pPr>
    <w:rPr>
      <w:rFonts w:eastAsia="Times New Roman"/>
      <w:sz w:val="24"/>
      <w:szCs w:val="24"/>
    </w:rPr>
  </w:style>
  <w:style w:type="character" w:customStyle="1" w:styleId="s11">
    <w:name w:val="s11"/>
    <w:basedOn w:val="a0"/>
    <w:rsid w:val="00FB27AA"/>
  </w:style>
  <w:style w:type="paragraph" w:customStyle="1" w:styleId="p27">
    <w:name w:val="p27"/>
    <w:basedOn w:val="a"/>
    <w:rsid w:val="00FB27AA"/>
    <w:pPr>
      <w:spacing w:before="100" w:beforeAutospacing="1" w:after="100" w:afterAutospacing="1"/>
    </w:pPr>
    <w:rPr>
      <w:rFonts w:eastAsia="Times New Roman"/>
      <w:sz w:val="24"/>
      <w:szCs w:val="24"/>
    </w:rPr>
  </w:style>
  <w:style w:type="character" w:customStyle="1" w:styleId="s3">
    <w:name w:val="s3"/>
    <w:basedOn w:val="a0"/>
    <w:rsid w:val="00FB27AA"/>
  </w:style>
  <w:style w:type="character" w:customStyle="1" w:styleId="s14">
    <w:name w:val="s14"/>
    <w:basedOn w:val="a0"/>
    <w:rsid w:val="00FB27AA"/>
  </w:style>
  <w:style w:type="paragraph" w:styleId="HTML">
    <w:name w:val="HTML Preformatted"/>
    <w:basedOn w:val="a"/>
    <w:link w:val="HTML0"/>
    <w:rsid w:val="00FB2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FB27AA"/>
    <w:rPr>
      <w:rFonts w:ascii="Courier New" w:eastAsia="Times New Roman" w:hAnsi="Courier New" w:cs="Courier New"/>
      <w:sz w:val="20"/>
      <w:szCs w:val="20"/>
      <w:lang w:eastAsia="ru-RU"/>
    </w:rPr>
  </w:style>
  <w:style w:type="character" w:styleId="af8">
    <w:name w:val="annotation reference"/>
    <w:basedOn w:val="a0"/>
    <w:uiPriority w:val="99"/>
    <w:semiHidden/>
    <w:unhideWhenUsed/>
    <w:rsid w:val="00FB27AA"/>
    <w:rPr>
      <w:sz w:val="16"/>
      <w:szCs w:val="16"/>
    </w:rPr>
  </w:style>
  <w:style w:type="paragraph" w:customStyle="1" w:styleId="p13">
    <w:name w:val="p13"/>
    <w:basedOn w:val="a"/>
    <w:rsid w:val="00FB27AA"/>
    <w:pPr>
      <w:spacing w:before="100" w:beforeAutospacing="1" w:after="100" w:afterAutospacing="1"/>
    </w:pPr>
    <w:rPr>
      <w:rFonts w:eastAsia="Times New Roman"/>
      <w:sz w:val="24"/>
      <w:szCs w:val="24"/>
    </w:rPr>
  </w:style>
  <w:style w:type="table" w:styleId="af9">
    <w:name w:val="Table Grid"/>
    <w:basedOn w:val="a1"/>
    <w:rsid w:val="00FB27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FB27AA"/>
    <w:pPr>
      <w:spacing w:after="0" w:line="240" w:lineRule="auto"/>
    </w:pPr>
    <w:rPr>
      <w:rFonts w:ascii="Calibri" w:eastAsia="Calibri" w:hAnsi="Calibri" w:cs="Times New Roman"/>
    </w:rPr>
  </w:style>
  <w:style w:type="paragraph" w:styleId="afb">
    <w:name w:val="endnote text"/>
    <w:basedOn w:val="a"/>
    <w:link w:val="afc"/>
    <w:uiPriority w:val="99"/>
    <w:semiHidden/>
    <w:unhideWhenUsed/>
    <w:rsid w:val="00FB27AA"/>
    <w:rPr>
      <w:rFonts w:eastAsia="Times New Roman"/>
      <w:sz w:val="20"/>
      <w:szCs w:val="20"/>
    </w:rPr>
  </w:style>
  <w:style w:type="character" w:customStyle="1" w:styleId="afc">
    <w:name w:val="Текст концевой сноски Знак"/>
    <w:basedOn w:val="a0"/>
    <w:link w:val="afb"/>
    <w:uiPriority w:val="99"/>
    <w:semiHidden/>
    <w:rsid w:val="00FB27AA"/>
    <w:rPr>
      <w:rFonts w:ascii="Times New Roman" w:eastAsia="Times New Roman" w:hAnsi="Times New Roman" w:cs="Times New Roman"/>
      <w:sz w:val="20"/>
      <w:szCs w:val="20"/>
      <w:lang w:eastAsia="ru-RU"/>
    </w:rPr>
  </w:style>
  <w:style w:type="character" w:styleId="afd">
    <w:name w:val="endnote reference"/>
    <w:basedOn w:val="a0"/>
    <w:uiPriority w:val="99"/>
    <w:semiHidden/>
    <w:unhideWhenUsed/>
    <w:rsid w:val="00FB27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77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88708/a593eaab768d34bf2d7419322eac79481e73cf03/"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26420/" TargetMode="External"/><Relationship Id="rId17" Type="http://schemas.openxmlformats.org/officeDocument/2006/relationships/hyperlink" Target="consultantplus://offline/ref=C1CDE33D63DE8AFABC59A482FD33D1779F032631D15D311EC778CCCC97E5E6B8F2F3BD3A37ADA7L" TargetMode="External"/><Relationship Id="rId2" Type="http://schemas.openxmlformats.org/officeDocument/2006/relationships/numbering" Target="numbering.xml"/><Relationship Id="rId16" Type="http://schemas.openxmlformats.org/officeDocument/2006/relationships/hyperlink" Target="consultantplus://offline/ref=9DFCD0BC58F1901188C452263C0976EC7682B8277B42784B22C3A2DEC2AABDAEC9F86746227977ABeCmE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8708/d44bdb356e6a691d0c72fef05ed16f68af0af9eb/" TargetMode="External"/><Relationship Id="rId5" Type="http://schemas.openxmlformats.org/officeDocument/2006/relationships/webSettings" Target="webSettings.xml"/><Relationship Id="rId15" Type="http://schemas.openxmlformats.org/officeDocument/2006/relationships/hyperlink" Target="https://login.consultant.ru/link/?rnd=10336DA60F86D63DCDFA8D98ED087F9A&amp;req=doc&amp;base=LAW&amp;n=183496&amp;date=27.03.2019" TargetMode="External"/><Relationship Id="rId10" Type="http://schemas.openxmlformats.org/officeDocument/2006/relationships/hyperlink" Target="https://login.consultant.ru/link/?rnd=9083CD400C588EB41694BA827D5E85FE&amp;req=doc&amp;base=LAW&amp;n=303658&amp;dst=290&amp;fld=134&amp;date=17.03.20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viewer.yandex.ru/r.xml?sk=y457967382e36dc2aa514adb798d1e25a&amp;url=consultantplus%3A%2F%2Foffline%2Fref%3D01144D5D16BD55387E58EEE8587A5DE6DE4D390C1D1F4CB48B3ABFF755BADAF36A00025B815C72PC5FK" TargetMode="External"/><Relationship Id="rId14" Type="http://schemas.openxmlformats.org/officeDocument/2006/relationships/hyperlink" Target="consultantplus://offline/ref=6516297AE893B6B7391D086B5E884F35F1831BBEB36328ED641890D3839C58CDA48DB4BE9CEA3D0Fn4e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23716-FF29-4F96-A671-B119A542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11605</Words>
  <Characters>66151</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dc:creator>
  <cp:keywords/>
  <dc:description/>
  <cp:lastModifiedBy>Arh</cp:lastModifiedBy>
  <cp:revision>10</cp:revision>
  <dcterms:created xsi:type="dcterms:W3CDTF">2025-03-20T12:42:00Z</dcterms:created>
  <dcterms:modified xsi:type="dcterms:W3CDTF">2025-04-07T13:49:00Z</dcterms:modified>
</cp:coreProperties>
</file>