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A0317" w:rsidTr="007A0317">
        <w:tc>
          <w:tcPr>
            <w:tcW w:w="4814" w:type="dxa"/>
          </w:tcPr>
          <w:p w:rsidR="007A0317" w:rsidRDefault="007A031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14" w:type="dxa"/>
          </w:tcPr>
          <w:p w:rsidR="007A0317" w:rsidRDefault="007A03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</w:p>
          <w:p w:rsidR="007A0317" w:rsidRDefault="007A03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 Кичменгско-Городецкого муниципального округа</w:t>
            </w:r>
          </w:p>
          <w:p w:rsidR="007A0317" w:rsidRDefault="007A03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2023 №</w:t>
            </w:r>
          </w:p>
        </w:tc>
      </w:tr>
    </w:tbl>
    <w:p w:rsidR="007A0317" w:rsidRDefault="007A0317">
      <w:pPr>
        <w:jc w:val="center"/>
        <w:rPr>
          <w:rFonts w:ascii="Times New Roman" w:hAnsi="Times New Roman"/>
          <w:sz w:val="28"/>
        </w:rPr>
      </w:pPr>
    </w:p>
    <w:p w:rsidR="00AF7013" w:rsidRDefault="007A031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E802EE">
        <w:rPr>
          <w:rFonts w:ascii="Times New Roman" w:hAnsi="Times New Roman"/>
          <w:sz w:val="28"/>
        </w:rPr>
        <w:t>дминистративный регламент</w:t>
      </w:r>
    </w:p>
    <w:p w:rsidR="00AF7013" w:rsidRDefault="00E802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 по прекращению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AF7013" w:rsidRDefault="00AF7013">
      <w:pPr>
        <w:jc w:val="center"/>
        <w:rPr>
          <w:rFonts w:ascii="Times New Roman" w:hAnsi="Times New Roman"/>
          <w:sz w:val="28"/>
        </w:rPr>
      </w:pPr>
    </w:p>
    <w:p w:rsidR="00AF7013" w:rsidRDefault="00E802EE">
      <w:pPr>
        <w:spacing w:before="71"/>
        <w:ind w:first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AF7013" w:rsidRDefault="00AF7013">
      <w:pPr>
        <w:jc w:val="center"/>
        <w:rPr>
          <w:rFonts w:ascii="Times New Roman" w:hAnsi="Times New Roman"/>
          <w:sz w:val="28"/>
        </w:rPr>
      </w:pP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Административный регламент предоставления муниципальной услуги по 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(далее соответственно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</w:t>
      </w:r>
      <w:r w:rsidR="007A0317">
        <w:rPr>
          <w:rFonts w:ascii="Times New Roman" w:hAnsi="Times New Roman"/>
          <w:sz w:val="28"/>
        </w:rPr>
        <w:t>на, расположенные на территории Кичменгско-Городецкого муниципального округа</w:t>
      </w:r>
      <w:r>
        <w:rPr>
          <w:rFonts w:ascii="Times New Roman" w:hAnsi="Times New Roman"/>
          <w:sz w:val="28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/>
          <w:spacing w:val="-4"/>
          <w:sz w:val="28"/>
        </w:rPr>
        <w:t>.</w:t>
      </w:r>
    </w:p>
    <w:p w:rsidR="00AF7013" w:rsidRDefault="00E802EE" w:rsidP="007A0317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="007A0317" w:rsidRPr="007A0317">
        <w:rPr>
          <w:rFonts w:ascii="Times New Roman" w:hAnsi="Times New Roman"/>
          <w:color w:val="auto"/>
          <w:sz w:val="28"/>
          <w:szCs w:val="28"/>
          <w:lang w:eastAsia="en-US"/>
        </w:rPr>
        <w:t>Сведения о месте нахождения администрации Кичменгско-Городецкого муниципального округа (далее – Уполномоченный орган), многофункциональных центров предоставления государственных и муниципальных услуг,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Способы получения информации о правилах предоставления муниципальной услуги: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почты,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инфо</w:t>
      </w:r>
      <w:r w:rsidR="007A0317">
        <w:rPr>
          <w:rFonts w:ascii="Times New Roman" w:hAnsi="Times New Roman"/>
          <w:sz w:val="28"/>
        </w:rPr>
        <w:t>рмационных стендах в помещениях Уполномоченного органа</w:t>
      </w:r>
      <w:r>
        <w:rPr>
          <w:rFonts w:ascii="Times New Roman" w:hAnsi="Times New Roman"/>
          <w:sz w:val="28"/>
        </w:rPr>
        <w:t>;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сети «Интернет»:</w:t>
      </w:r>
    </w:p>
    <w:p w:rsidR="00AF7013" w:rsidRDefault="007A0317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сайте Уполномоченного органа</w:t>
      </w:r>
      <w:r w:rsidR="00E802EE">
        <w:rPr>
          <w:rFonts w:ascii="Times New Roman" w:hAnsi="Times New Roman"/>
          <w:sz w:val="28"/>
        </w:rPr>
        <w:t>;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информирования о предоставлении муниципальной услуги.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нахождения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его структурн</w:t>
      </w:r>
      <w:r w:rsidR="007A0317">
        <w:rPr>
          <w:rFonts w:ascii="Times New Roman" w:hAnsi="Times New Roman"/>
          <w:sz w:val="28"/>
        </w:rPr>
        <w:t>ых подразделений (при наличии)</w:t>
      </w:r>
      <w:r>
        <w:rPr>
          <w:rFonts w:ascii="Times New Roman" w:hAnsi="Times New Roman"/>
          <w:sz w:val="28"/>
        </w:rPr>
        <w:t>;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 xml:space="preserve">, уполномоченные предоставлять муниципальную услугу и номера контактных телефонов; 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i/>
          <w:sz w:val="28"/>
          <w:u w:val="single" w:color="000000"/>
        </w:rPr>
      </w:pPr>
      <w:r>
        <w:rPr>
          <w:rFonts w:ascii="Times New Roman" w:hAnsi="Times New Roman"/>
          <w:sz w:val="28"/>
        </w:rPr>
        <w:t xml:space="preserve">график работы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;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сайта в сети «Интернет»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;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;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AF7013" w:rsidRDefault="00E802EE">
      <w:pPr>
        <w:tabs>
          <w:tab w:val="left" w:pos="540"/>
        </w:tabs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иная информация о деятельности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 xml:space="preserve">, в соответствии с Федеральным законом от 9 февраля 2009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самоуправления».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1.5.2. Информирование (консультирование) осуществляется специалистами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телефонной связи, сотрудник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 xml:space="preserve"> (структурного подразделения при наличии). 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.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сайте в сети «Интернет»;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.</w:t>
      </w:r>
    </w:p>
    <w:p w:rsidR="00AF7013" w:rsidRDefault="00AF7013">
      <w:pPr>
        <w:tabs>
          <w:tab w:val="left" w:pos="0"/>
        </w:tabs>
        <w:ind w:left="720" w:right="-5"/>
        <w:jc w:val="both"/>
        <w:rPr>
          <w:rFonts w:ascii="Times New Roman" w:hAnsi="Times New Roman"/>
          <w:sz w:val="28"/>
        </w:rPr>
      </w:pPr>
    </w:p>
    <w:p w:rsidR="00AF7013" w:rsidRDefault="00E802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муниципальной услуги</w:t>
      </w:r>
    </w:p>
    <w:p w:rsidR="00AF7013" w:rsidRDefault="00AF7013">
      <w:pPr>
        <w:tabs>
          <w:tab w:val="left" w:pos="1440"/>
          <w:tab w:val="left" w:pos="1620"/>
        </w:tabs>
        <w:ind w:firstLine="720"/>
        <w:jc w:val="center"/>
        <w:rPr>
          <w:rFonts w:ascii="Times New Roman" w:hAnsi="Times New Roman"/>
          <w:sz w:val="28"/>
        </w:rPr>
      </w:pPr>
    </w:p>
    <w:p w:rsidR="00AF7013" w:rsidRDefault="00E802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Наименование муниципальной услуги</w:t>
      </w:r>
    </w:p>
    <w:p w:rsidR="00AF7013" w:rsidRDefault="00AF7013">
      <w:pPr>
        <w:tabs>
          <w:tab w:val="left" w:pos="1440"/>
          <w:tab w:val="left" w:pos="1620"/>
        </w:tabs>
        <w:ind w:firstLine="720"/>
        <w:jc w:val="center"/>
        <w:rPr>
          <w:rFonts w:ascii="Times New Roman" w:hAnsi="Times New Roman"/>
          <w:i/>
          <w:sz w:val="28"/>
        </w:rPr>
      </w:pPr>
    </w:p>
    <w:p w:rsidR="00AF7013" w:rsidRDefault="00E802EE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AF7013" w:rsidRDefault="00AF7013">
      <w:pPr>
        <w:ind w:firstLine="720"/>
        <w:jc w:val="both"/>
        <w:rPr>
          <w:rFonts w:ascii="Times New Roman" w:hAnsi="Times New Roman"/>
          <w:sz w:val="28"/>
        </w:rPr>
      </w:pPr>
    </w:p>
    <w:p w:rsidR="00AF7013" w:rsidRDefault="00E802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Наименование органа местного самоуправления, </w:t>
      </w:r>
    </w:p>
    <w:p w:rsidR="00AF7013" w:rsidRDefault="00E802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предоставляющего муниципальную услугу</w:t>
      </w:r>
    </w:p>
    <w:p w:rsidR="00AF7013" w:rsidRDefault="00AF7013">
      <w:pPr>
        <w:ind w:firstLine="720"/>
        <w:jc w:val="center"/>
        <w:rPr>
          <w:rFonts w:ascii="Times New Roman" w:hAnsi="Times New Roman"/>
          <w:i/>
          <w:sz w:val="28"/>
        </w:rPr>
      </w:pPr>
    </w:p>
    <w:p w:rsidR="00AF7013" w:rsidRDefault="00E802EE">
      <w:pPr>
        <w:ind w:firstLine="709"/>
        <w:jc w:val="both"/>
        <w:rPr>
          <w:rFonts w:ascii="Times New Roman" w:hAnsi="Times New Roman"/>
          <w:spacing w:val="-4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pacing w:val="-4"/>
          <w:sz w:val="28"/>
          <w:highlight w:val="white"/>
        </w:rPr>
        <w:t>Муниципальная услуга предоставляется:</w:t>
      </w:r>
    </w:p>
    <w:p w:rsidR="00AF7013" w:rsidRPr="00935069" w:rsidRDefault="007A0317" w:rsidP="00935069">
      <w:pPr>
        <w:spacing w:after="200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7A0317">
        <w:rPr>
          <w:rFonts w:ascii="Times New Roman" w:hAnsi="Times New Roman"/>
          <w:color w:val="auto"/>
          <w:sz w:val="28"/>
          <w:szCs w:val="28"/>
          <w:lang w:eastAsia="en-US"/>
        </w:rPr>
        <w:t>Администрацией Кичменгско-Городецкого муниципального округа</w:t>
      </w:r>
      <w:r w:rsidR="00935069">
        <w:rPr>
          <w:rFonts w:ascii="Times New Roman" w:hAnsi="Times New Roman"/>
          <w:color w:val="auto"/>
          <w:sz w:val="28"/>
          <w:szCs w:val="28"/>
          <w:lang w:eastAsia="en-US"/>
        </w:rPr>
        <w:t xml:space="preserve"> в лице </w:t>
      </w:r>
      <w:r w:rsidRPr="007A0317">
        <w:rPr>
          <w:rFonts w:ascii="Times New Roman" w:hAnsi="Times New Roman"/>
          <w:color w:val="auto"/>
          <w:sz w:val="28"/>
          <w:szCs w:val="28"/>
          <w:lang w:eastAsia="en-US"/>
        </w:rPr>
        <w:t>отдел</w:t>
      </w:r>
      <w:r w:rsidR="00935069">
        <w:rPr>
          <w:rFonts w:ascii="Times New Roman" w:hAnsi="Times New Roman"/>
          <w:color w:val="auto"/>
          <w:sz w:val="28"/>
          <w:szCs w:val="28"/>
          <w:lang w:eastAsia="en-US"/>
        </w:rPr>
        <w:t>а</w:t>
      </w:r>
      <w:r w:rsidRPr="007A031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земельно-имущественных отношений администрации округа.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</w:t>
      </w:r>
      <w:r w:rsidR="00935069">
        <w:rPr>
          <w:rFonts w:ascii="Times New Roman" w:hAnsi="Times New Roman"/>
          <w:sz w:val="28"/>
        </w:rPr>
        <w:t>ных административным регламентом.</w:t>
      </w:r>
    </w:p>
    <w:p w:rsidR="00935069" w:rsidRPr="00935069" w:rsidRDefault="00935069" w:rsidP="00935069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2.2.3. </w:t>
      </w:r>
      <w:r w:rsidRPr="00935069">
        <w:rPr>
          <w:rFonts w:eastAsia="Calibri"/>
          <w:sz w:val="28"/>
          <w:szCs w:val="28"/>
          <w:lang w:eastAsia="en-US"/>
        </w:rPr>
        <w:t>Муниципальная услуга через МФЦ не оказывается.</w:t>
      </w:r>
    </w:p>
    <w:p w:rsidR="00935069" w:rsidRDefault="00935069">
      <w:pPr>
        <w:ind w:firstLine="709"/>
        <w:jc w:val="both"/>
        <w:rPr>
          <w:rFonts w:ascii="Times New Roman" w:hAnsi="Times New Roman"/>
          <w:sz w:val="28"/>
        </w:rPr>
      </w:pPr>
    </w:p>
    <w:p w:rsidR="00AF7013" w:rsidRDefault="00AF7013">
      <w:pPr>
        <w:ind w:firstLine="720"/>
        <w:jc w:val="both"/>
        <w:rPr>
          <w:rFonts w:ascii="Times New Roman" w:hAnsi="Times New Roman"/>
          <w:b/>
          <w:sz w:val="28"/>
        </w:rPr>
      </w:pPr>
    </w:p>
    <w:p w:rsidR="00AF7013" w:rsidRDefault="00E802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Результат предоставления муниципальной услуги.</w:t>
      </w:r>
    </w:p>
    <w:p w:rsidR="00AF7013" w:rsidRDefault="00AF7013">
      <w:pPr>
        <w:ind w:firstLine="720"/>
        <w:jc w:val="both"/>
        <w:rPr>
          <w:rFonts w:ascii="Times New Roman" w:hAnsi="Times New Roman"/>
          <w:sz w:val="28"/>
        </w:rPr>
      </w:pPr>
    </w:p>
    <w:p w:rsidR="00AF7013" w:rsidRDefault="00E802EE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AF7013" w:rsidRDefault="00E802EE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решение о прекращении права постоянного (бессрочного) пользования;</w:t>
      </w:r>
    </w:p>
    <w:p w:rsidR="00AF7013" w:rsidRDefault="00E802EE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решение о прекращении права пожизненного наследуемого владения земельным участком;</w:t>
      </w:r>
    </w:p>
    <w:p w:rsidR="00AF7013" w:rsidRDefault="00E802EE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решение об отказе в предоставлении муниципальной услуги.</w:t>
      </w:r>
    </w:p>
    <w:p w:rsidR="00AF7013" w:rsidRDefault="00AF7013">
      <w:pPr>
        <w:jc w:val="center"/>
        <w:rPr>
          <w:rFonts w:ascii="Times New Roman" w:hAnsi="Times New Roman"/>
          <w:sz w:val="28"/>
        </w:rPr>
      </w:pPr>
    </w:p>
    <w:p w:rsidR="00AF7013" w:rsidRDefault="00E802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Срок предоставления муниципальной услуги</w:t>
      </w:r>
    </w:p>
    <w:p w:rsidR="00AF7013" w:rsidRDefault="00AF7013">
      <w:pPr>
        <w:ind w:firstLine="720"/>
        <w:jc w:val="both"/>
        <w:rPr>
          <w:rFonts w:ascii="Times New Roman" w:hAnsi="Times New Roman"/>
          <w:sz w:val="28"/>
        </w:rPr>
      </w:pP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 Срок предоставления муниципальной услуги составляет 30 календарных дней со дня поступления заявления и прилагаемых документов в Уполномоченный орган.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2.4.2. Срок  направления (выдачи) заявителю решения о прекращении права постоянного (бессрочного) пользования, решения о прекращении права пожизненного наследуемого владения земельным участком, мотивированного решения об отказе в предоставлении муниципальной услуги составляет 3 календарных дня со дня подписания руководителем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 xml:space="preserve"> решения о  прекращении права постоянного (бессрочного) пользования, решения о прекращении права пожизненного наследуемого владения земельным участком, мотивированного решения об отказе в предоставлении муниципальной услуги.</w:t>
      </w:r>
    </w:p>
    <w:p w:rsidR="00AF7013" w:rsidRDefault="00AF7013">
      <w:pPr>
        <w:ind w:firstLine="720"/>
        <w:jc w:val="both"/>
        <w:rPr>
          <w:rFonts w:ascii="Times New Roman" w:hAnsi="Times New Roman"/>
          <w:sz w:val="28"/>
        </w:rPr>
      </w:pPr>
    </w:p>
    <w:p w:rsidR="00AF7013" w:rsidRDefault="00E802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2.5. Правовые основания для предоставления муниципальной услуги</w:t>
      </w:r>
      <w:r>
        <w:rPr>
          <w:rFonts w:ascii="Times New Roman" w:hAnsi="Times New Roman"/>
          <w:vertAlign w:val="superscript"/>
        </w:rPr>
        <w:t xml:space="preserve"> </w:t>
      </w:r>
    </w:p>
    <w:p w:rsidR="00AF7013" w:rsidRDefault="00AF7013">
      <w:pPr>
        <w:ind w:firstLine="720"/>
        <w:jc w:val="both"/>
        <w:rPr>
          <w:rFonts w:ascii="Times New Roman" w:hAnsi="Times New Roman"/>
          <w:sz w:val="28"/>
        </w:rPr>
      </w:pPr>
    </w:p>
    <w:p w:rsidR="00935069" w:rsidRPr="00935069" w:rsidRDefault="00935069" w:rsidP="00935069">
      <w:pPr>
        <w:ind w:firstLine="720"/>
        <w:jc w:val="both"/>
        <w:rPr>
          <w:rFonts w:ascii="Times New Roman" w:hAnsi="Times New Roman"/>
          <w:bCs/>
          <w:sz w:val="28"/>
        </w:rPr>
      </w:pPr>
      <w:r w:rsidRPr="00935069">
        <w:rPr>
          <w:rFonts w:ascii="Times New Roman" w:hAnsi="Times New Roman"/>
          <w:bCs/>
          <w:sz w:val="28"/>
        </w:rPr>
        <w:t>Перечень нормативных правовых актов для предоставления муниципальной услуги размещен на официальном сайте Кичменгско-Городецкого муниципального округа, в реестре муниципальных услуг и на Региональном портале.</w:t>
      </w:r>
    </w:p>
    <w:p w:rsidR="00AF7013" w:rsidRDefault="00AF7013">
      <w:pPr>
        <w:ind w:firstLine="720"/>
        <w:jc w:val="both"/>
        <w:rPr>
          <w:rFonts w:ascii="Times New Roman" w:hAnsi="Times New Roman"/>
          <w:i/>
          <w:color w:val="FF0000"/>
          <w:sz w:val="28"/>
        </w:rPr>
      </w:pPr>
    </w:p>
    <w:p w:rsidR="00AF7013" w:rsidRDefault="00E802EE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F7013" w:rsidRDefault="00AF7013">
      <w:pPr>
        <w:ind w:firstLine="709"/>
        <w:jc w:val="center"/>
        <w:rPr>
          <w:rFonts w:ascii="Times New Roman" w:hAnsi="Times New Roman"/>
          <w:sz w:val="28"/>
        </w:rPr>
      </w:pP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Для предоставления муниципальной услуги заявитель представляет (направляет):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заявление об отказе от права постоянного (бессрочного) пользования земельным участком (об отказе от права пожизненного наследуемого владения земельным участком) (далее - заявление) по форме согласно приложению 1 к административному регламенту.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 размещается на официальном сайте в сети «Интернет», на Едином портале и  Региональном портале с возможностью бесплатного копирования, в .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составляется в единственном экземпляре – оригинале.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  <w:shd w:val="clear" w:color="auto" w:fill="F71E04"/>
        </w:rPr>
      </w:pPr>
      <w:r>
        <w:rPr>
          <w:rFonts w:ascii="Times New Roman" w:hAnsi="Times New Roman"/>
          <w:sz w:val="28"/>
        </w:rPr>
        <w:t xml:space="preserve">б) копия документа, удостоверяющего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с использованием Регионального портала, а также, если заявление подписано усиленной квалифицированной электронной подписью); 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документа, подтверждающего полномочия представителя, могут быть представлены: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лица), либо их заверенные в установленном законом порядке копии;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в случае обращения за предоставлением муниципальной услуги юридических лиц, указанных в пункте 2 статьи 39</w:t>
      </w:r>
      <w:r>
        <w:rPr>
          <w:rFonts w:ascii="Times New Roman" w:hAnsi="Times New Roman"/>
          <w:sz w:val="28"/>
          <w:vertAlign w:val="superscript"/>
        </w:rPr>
        <w:t xml:space="preserve"> 9</w:t>
      </w:r>
      <w:r>
        <w:rPr>
          <w:rFonts w:ascii="Times New Roman" w:hAnsi="Times New Roman"/>
          <w:sz w:val="28"/>
        </w:rPr>
        <w:t xml:space="preserve"> Земельного Кодекса Российской Федерации, и государственных и муниципальных предприятий;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документы, удостоверяющие права на землю, в случае, если они не находятся в распоряжении органов местного самоуправления, органов исполнительной государственной власти либо подведомственных указанным органам организаций.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Заявление и прилагаемые документы могут быть представлены следующими способами: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в  либо через своих представителей;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Регионального портала.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63-ФЗ «Об электронной подписи» и статей 21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Федерального закона от 27 июля 2010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210-ФЗ «Об организации предоставления государственных и муниципальных услуг».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2.6.6.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F7013" w:rsidRDefault="00AF7013">
      <w:pPr>
        <w:ind w:firstLine="709"/>
        <w:jc w:val="both"/>
        <w:rPr>
          <w:rFonts w:ascii="Times New Roman" w:hAnsi="Times New Roman"/>
          <w:sz w:val="28"/>
        </w:rPr>
      </w:pPr>
    </w:p>
    <w:p w:rsidR="00AF7013" w:rsidRDefault="00E802EE">
      <w:pPr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F7013" w:rsidRDefault="00AF7013">
      <w:pPr>
        <w:jc w:val="center"/>
        <w:rPr>
          <w:rFonts w:ascii="Times New Roman" w:hAnsi="Times New Roman"/>
          <w:sz w:val="28"/>
        </w:rPr>
      </w:pP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Заявитель вправе представить в Уполномоченный орган: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документа, подтверждающего государственную регистрацию юридического лица (для юридического лица);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Земельного кодекса Российской Федерации, о предоставлении земельного участка.</w:t>
      </w: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Документы, указанные в пункте 2.7.1 административного регламента, могут быть представлены заявителем следующими способами: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в  лично либо через своих представителей;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Регионального портала.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2.7.4. Документы, указанные в пункте 2.7.1. административного регламента (их копии, сведения, содержащиеся в них), запрашиваются в государственных органах и (или) в органах местного самоуправления и (или) подведомственных государственным органам организациям, органам местного самоуправления, в распоряжении которых находятся указанные документы, и не </w:t>
      </w:r>
      <w:r>
        <w:rPr>
          <w:rFonts w:ascii="Times New Roman" w:hAnsi="Times New Roman"/>
          <w:sz w:val="28"/>
        </w:rPr>
        <w:lastRenderedPageBreak/>
        <w:t>могут быть затребованы у заявителя, при этом заявитель вправе их представить самостоятельно.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2.7.5. Запрещено требовать от заявителя: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5069" w:rsidRPr="00935069" w:rsidRDefault="00935069" w:rsidP="00935069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935069">
        <w:rPr>
          <w:rFonts w:ascii="Times New Roman" w:eastAsia="Calibri" w:hAnsi="Times New Roman"/>
          <w:color w:val="auto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Вологодской области, муниципальными правовыми актами Кичменгско-Городецкого муниципального округа, за исключением документов, включенных в определенный частью 6  статьи 7 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935069" w:rsidRPr="00935069" w:rsidRDefault="00935069" w:rsidP="00935069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935069">
        <w:rPr>
          <w:rFonts w:ascii="Times New Roman" w:eastAsia="Calibri" w:hAnsi="Times New Roman"/>
          <w:color w:val="auto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 </w:t>
      </w:r>
    </w:p>
    <w:p w:rsidR="00935069" w:rsidRPr="00935069" w:rsidRDefault="00935069" w:rsidP="00935069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35069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935069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" w:history="1">
        <w:r w:rsidRPr="00935069">
          <w:rPr>
            <w:rFonts w:ascii="Times New Roman" w:hAnsi="Times New Roman"/>
            <w:color w:val="auto"/>
            <w:sz w:val="28"/>
            <w:szCs w:val="28"/>
            <w:u w:val="single"/>
            <w:lang w:eastAsia="en-US"/>
          </w:rPr>
          <w:t>пунктом 4 части 1 статьи 7</w:t>
        </w:r>
      </w:hyperlink>
      <w:r w:rsidRPr="00935069">
        <w:rPr>
          <w:rFonts w:ascii="Times New Roman" w:hAnsi="Times New Roman"/>
          <w:color w:val="auto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AF7013" w:rsidRDefault="00AF701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</w:p>
    <w:p w:rsidR="00AF7013" w:rsidRDefault="00E802EE">
      <w:pPr>
        <w:spacing w:before="120"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F7013" w:rsidRDefault="00AF7013">
      <w:pPr>
        <w:ind w:firstLine="720"/>
        <w:jc w:val="both"/>
        <w:rPr>
          <w:rFonts w:ascii="Times New Roman" w:hAnsi="Times New Roman"/>
          <w:sz w:val="28"/>
        </w:rPr>
      </w:pP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приеме заявления и  документов, необходимых для предоставления муниципальной услуги, не имеется.</w:t>
      </w:r>
    </w:p>
    <w:p w:rsidR="00AF7013" w:rsidRDefault="00AF7013">
      <w:pPr>
        <w:ind w:firstLine="709"/>
        <w:jc w:val="center"/>
        <w:rPr>
          <w:rFonts w:ascii="Times New Roman" w:hAnsi="Times New Roman"/>
          <w:sz w:val="28"/>
        </w:rPr>
      </w:pPr>
    </w:p>
    <w:p w:rsidR="00AF7013" w:rsidRDefault="00E802EE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AF7013" w:rsidRDefault="00AF7013">
      <w:pPr>
        <w:ind w:firstLine="850"/>
        <w:jc w:val="both"/>
        <w:rPr>
          <w:rFonts w:ascii="Times New Roman" w:hAnsi="Times New Roman"/>
          <w:sz w:val="28"/>
        </w:rPr>
      </w:pPr>
    </w:p>
    <w:p w:rsidR="00AF7013" w:rsidRDefault="00E802EE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Основания для приостановления предоставления муниципальной услуги отсутствуют.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2.9.2.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AF7013" w:rsidRDefault="00E802EE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2.9.3. Основаниями для принятия решения об отказе в предоставлении муниципальной услуги являются: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полномочия по управлению и распоряжению земельным участком не относятся к компетенции </w:t>
      </w:r>
      <w:r w:rsidRPr="00935069">
        <w:rPr>
          <w:rFonts w:ascii="Times New Roman" w:hAnsi="Times New Roman"/>
          <w:sz w:val="28"/>
        </w:rPr>
        <w:t>органа местного сам</w:t>
      </w:r>
      <w:r w:rsidR="00935069" w:rsidRPr="00935069">
        <w:rPr>
          <w:rFonts w:ascii="Times New Roman" w:hAnsi="Times New Roman"/>
          <w:sz w:val="28"/>
        </w:rPr>
        <w:t>оуправления Кичменгско-Городецкого муниципального округа</w:t>
      </w:r>
      <w:r>
        <w:rPr>
          <w:rFonts w:ascii="Times New Roman" w:hAnsi="Times New Roman"/>
          <w:i/>
          <w:sz w:val="28"/>
        </w:rPr>
        <w:t>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подача заявления в отношении земельного участка ненадлежащим лицом;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непредставление документов, предусмотренных пунктом 2.6 административного регламента;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представление документов, содержащих неполные и (или) недостоверные сведения, выполненных карандашом и (или) имеющих подчистки либо приписки, зачеркнутые слова и иные не оговоренные в них исправления;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отсутствие государственной регистрации прекращения права оперативного управления заявителя на недвижимое имущество, расположенное на земельном участке.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  <w:u w:val="single" w:color="000000"/>
        </w:rPr>
      </w:pPr>
      <w:r>
        <w:rPr>
          <w:rFonts w:ascii="Times New Roman" w:hAnsi="Times New Roman"/>
          <w:sz w:val="28"/>
        </w:rPr>
        <w:t>Решение об отказе должно быть обоснованным и содержать все основания отказа.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2.9.4. 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AF7013" w:rsidRDefault="00AF7013">
      <w:pPr>
        <w:jc w:val="center"/>
        <w:rPr>
          <w:rFonts w:ascii="Times New Roman" w:hAnsi="Times New Roman"/>
          <w:sz w:val="28"/>
        </w:rPr>
      </w:pPr>
    </w:p>
    <w:p w:rsidR="00AF7013" w:rsidRDefault="00E802EE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</w:t>
      </w:r>
    </w:p>
    <w:p w:rsidR="00AF7013" w:rsidRDefault="00AF7013">
      <w:pPr>
        <w:ind w:firstLine="709"/>
        <w:jc w:val="center"/>
        <w:rPr>
          <w:rFonts w:ascii="Times New Roman" w:hAnsi="Times New Roman"/>
          <w:sz w:val="28"/>
        </w:rPr>
      </w:pPr>
    </w:p>
    <w:p w:rsidR="00AF7013" w:rsidRDefault="00E802E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AF7013" w:rsidRDefault="00AF7013">
      <w:pPr>
        <w:ind w:firstLine="720"/>
        <w:jc w:val="both"/>
        <w:rPr>
          <w:rFonts w:ascii="Times New Roman" w:hAnsi="Times New Roman"/>
          <w:sz w:val="28"/>
        </w:rPr>
      </w:pPr>
    </w:p>
    <w:p w:rsidR="00AF7013" w:rsidRDefault="00E802EE">
      <w:pPr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AF7013" w:rsidRDefault="00AF7013">
      <w:pPr>
        <w:ind w:firstLine="540"/>
        <w:jc w:val="center"/>
        <w:rPr>
          <w:rFonts w:ascii="Times New Roman" w:hAnsi="Times New Roman"/>
          <w:sz w:val="28"/>
        </w:rPr>
      </w:pP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AF7013" w:rsidRDefault="00AF7013">
      <w:pPr>
        <w:jc w:val="center"/>
        <w:rPr>
          <w:rFonts w:ascii="Times New Roman" w:hAnsi="Times New Roman"/>
          <w:sz w:val="28"/>
        </w:rPr>
      </w:pPr>
    </w:p>
    <w:p w:rsidR="00AF7013" w:rsidRDefault="00E802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AF7013" w:rsidRDefault="00AF7013">
      <w:pPr>
        <w:jc w:val="center"/>
        <w:rPr>
          <w:rFonts w:ascii="Times New Roman" w:hAnsi="Times New Roman"/>
          <w:sz w:val="28"/>
        </w:rPr>
      </w:pP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AF7013" w:rsidRDefault="00AF7013">
      <w:pPr>
        <w:spacing w:before="120" w:after="120"/>
        <w:jc w:val="center"/>
        <w:rPr>
          <w:rFonts w:ascii="Times New Roman" w:hAnsi="Times New Roman"/>
          <w:b/>
          <w:i/>
        </w:rPr>
      </w:pPr>
    </w:p>
    <w:p w:rsidR="00AF7013" w:rsidRDefault="00E802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Срок регистрации запроса заявителя</w:t>
      </w:r>
    </w:p>
    <w:p w:rsidR="00AF7013" w:rsidRDefault="00E802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муниципальной услуги</w:t>
      </w:r>
    </w:p>
    <w:p w:rsidR="00AF7013" w:rsidRDefault="00AF7013">
      <w:pPr>
        <w:jc w:val="both"/>
        <w:rPr>
          <w:rFonts w:ascii="Times New Roman" w:hAnsi="Times New Roman"/>
          <w:sz w:val="28"/>
        </w:rPr>
      </w:pP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AF7013" w:rsidRDefault="00AF7013">
      <w:pPr>
        <w:jc w:val="both"/>
        <w:rPr>
          <w:rFonts w:ascii="Times New Roman" w:hAnsi="Times New Roman"/>
          <w:sz w:val="28"/>
        </w:rPr>
      </w:pPr>
    </w:p>
    <w:p w:rsidR="00AF7013" w:rsidRDefault="00E802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F7013" w:rsidRDefault="00AF7013">
      <w:pPr>
        <w:jc w:val="center"/>
        <w:rPr>
          <w:rFonts w:ascii="Times New Roman" w:hAnsi="Times New Roman"/>
          <w:sz w:val="28"/>
        </w:rPr>
      </w:pP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2.14.1. Центральный вход в здание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 xml:space="preserve">, в котором предоставляется муниципальная услуга, оборудуется вывеской, содержащей информацию о наименовании и режиме работы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r>
        <w:rPr>
          <w:rFonts w:ascii="Times New Roman" w:hAnsi="Times New Roman"/>
        </w:rPr>
        <w:t>приказом</w:t>
      </w:r>
      <w:r>
        <w:rPr>
          <w:rFonts w:ascii="Times New Roman" w:hAnsi="Times New Roman"/>
          <w:sz w:val="28"/>
        </w:rPr>
        <w:t xml:space="preserve"> Министерства труда и социальной защиты Российской Федерации от 22 июня 2015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386н;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оказание сотрудниками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помещениях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 xml:space="preserve"> на видном месте устанавливаются схемы размещения средств пожаротушения и путей эвакуации.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 xml:space="preserve"> (структурного подразделения при наличии). Таблички на дверях кабинетов или на стенах должны быть видны посетителям.</w:t>
      </w:r>
    </w:p>
    <w:p w:rsidR="00AF7013" w:rsidRDefault="00E802EE">
      <w:pPr>
        <w:spacing w:before="120"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 Показатели доступности и качества муниципальной услуги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оборудование территорий, прилегающих к месторасположению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оборудование помещений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 xml:space="preserve"> местами хранения верхней одежды заявителей, местами общего пользования;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соблюдение графика работы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 w:rsidR="007A031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 xml:space="preserve"> документов, платы, не предусмотренных настоящим административным регламентом.</w:t>
      </w: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AF7013" w:rsidRDefault="00AF7013">
      <w:pPr>
        <w:ind w:firstLine="709"/>
        <w:jc w:val="both"/>
        <w:rPr>
          <w:rFonts w:ascii="Times New Roman" w:hAnsi="Times New Roman"/>
          <w:sz w:val="28"/>
        </w:rPr>
      </w:pPr>
    </w:p>
    <w:p w:rsidR="00AF7013" w:rsidRDefault="00E802EE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 Перечень классов средств электронной подписи, которые</w:t>
      </w:r>
    </w:p>
    <w:p w:rsidR="00AF7013" w:rsidRDefault="00E802EE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допускаются к использованию при обращении за получением</w:t>
      </w:r>
    </w:p>
    <w:p w:rsidR="00AF7013" w:rsidRDefault="00E802EE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услуги, оказываемой с применением</w:t>
      </w:r>
    </w:p>
    <w:p w:rsidR="00AF7013" w:rsidRDefault="00E802EE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усиленной квалифицированной электронной подписи</w:t>
      </w:r>
    </w:p>
    <w:p w:rsidR="00AF7013" w:rsidRDefault="00AF7013">
      <w:pPr>
        <w:ind w:firstLine="709"/>
        <w:jc w:val="both"/>
        <w:rPr>
          <w:rFonts w:ascii="Times New Roman" w:hAnsi="Times New Roman"/>
          <w:sz w:val="28"/>
        </w:rPr>
      </w:pPr>
    </w:p>
    <w:p w:rsidR="00AF7013" w:rsidRDefault="00E802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Требований к средствам электронной подписи, утвержденных приказом Федеральной службы безопасности Российской Федерации от 27 декабря 2011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AF7013" w:rsidRDefault="00AF7013">
      <w:pPr>
        <w:ind w:firstLine="720"/>
        <w:jc w:val="both"/>
        <w:rPr>
          <w:rFonts w:ascii="Times New Roman" w:hAnsi="Times New Roman"/>
          <w:sz w:val="28"/>
        </w:rPr>
      </w:pPr>
    </w:p>
    <w:p w:rsidR="00AF7013" w:rsidRDefault="00E802EE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</w:p>
    <w:p w:rsidR="00AF7013" w:rsidRDefault="00AF7013">
      <w:pPr>
        <w:ind w:firstLine="540"/>
        <w:jc w:val="both"/>
        <w:rPr>
          <w:rFonts w:ascii="Times New Roman" w:hAnsi="Times New Roman"/>
          <w:sz w:val="28"/>
        </w:rPr>
      </w:pPr>
    </w:p>
    <w:p w:rsidR="00AF7013" w:rsidRDefault="00E802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Исчерпывающий перечень административных процедур</w:t>
      </w:r>
    </w:p>
    <w:p w:rsidR="00AF7013" w:rsidRDefault="00AF7013">
      <w:pPr>
        <w:ind w:firstLine="709"/>
        <w:jc w:val="both"/>
        <w:rPr>
          <w:rFonts w:ascii="Times New Roman" w:hAnsi="Times New Roman"/>
          <w:sz w:val="28"/>
        </w:rPr>
      </w:pPr>
    </w:p>
    <w:p w:rsidR="00AF7013" w:rsidRDefault="00E802EE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AF7013" w:rsidRDefault="00E802EE">
      <w:pPr>
        <w:tabs>
          <w:tab w:val="left" w:pos="851"/>
        </w:tabs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прием и регистрация заявления и документов, необходимых для предоставлении муниципальной услуги; </w:t>
      </w:r>
    </w:p>
    <w:p w:rsidR="00AF7013" w:rsidRDefault="00E802EE">
      <w:pPr>
        <w:tabs>
          <w:tab w:val="left" w:pos="851"/>
          <w:tab w:val="left" w:pos="993"/>
        </w:tabs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рассмотрение заявления и прилагаемых документов, необходимых для предоставления муниципальной услуги, принятие решения о прекращении права постоянного (бессрочного) пользования или решения о прекращении права пожизненного наследуемого владения земельным участком либо решения об отказе в предоставлении муниципальной услуги;</w:t>
      </w:r>
    </w:p>
    <w:p w:rsidR="00AF7013" w:rsidRDefault="00E802EE">
      <w:pPr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выдача (направление) заявителю решения о прекращении права постоянного (бессрочного) пользования или решения о прекращении права пожизненного наследуемого владения земельным участком либо решения об отказе в предоставлении муниципальной услуги.</w:t>
      </w:r>
    </w:p>
    <w:p w:rsidR="00AF7013" w:rsidRDefault="00AF7013">
      <w:pPr>
        <w:ind w:right="-2" w:firstLine="720"/>
        <w:jc w:val="center"/>
        <w:rPr>
          <w:rFonts w:ascii="Times New Roman" w:hAnsi="Times New Roman"/>
          <w:sz w:val="28"/>
        </w:rPr>
      </w:pPr>
    </w:p>
    <w:p w:rsidR="00AF7013" w:rsidRDefault="00E802EE">
      <w:pPr>
        <w:ind w:right="-2"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Прием и регистрация заявления и документов, необходимых для предоставления муниципальной услуги</w:t>
      </w:r>
    </w:p>
    <w:p w:rsidR="00DC33BE" w:rsidRDefault="00DC33BE">
      <w:pPr>
        <w:ind w:right="-2" w:firstLine="720"/>
        <w:jc w:val="center"/>
        <w:rPr>
          <w:rFonts w:ascii="Times New Roman" w:hAnsi="Times New Roman"/>
          <w:sz w:val="28"/>
        </w:rPr>
      </w:pPr>
    </w:p>
    <w:p w:rsidR="00DC33BE" w:rsidRPr="00DC33BE" w:rsidRDefault="00DC33BE" w:rsidP="00DC33BE">
      <w:pPr>
        <w:ind w:right="-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Pr="00DC33BE">
        <w:rPr>
          <w:rFonts w:ascii="Times New Roman" w:hAnsi="Times New Roman"/>
          <w:sz w:val="28"/>
        </w:rPr>
        <w:t xml:space="preserve">.1. </w:t>
      </w:r>
      <w:r w:rsidRPr="00DC33BE">
        <w:rPr>
          <w:rFonts w:ascii="Times New Roman" w:hAnsi="Times New Roman" w:hint="eastAsia"/>
          <w:sz w:val="28"/>
        </w:rPr>
        <w:t>Юридическим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фактом</w:t>
      </w:r>
      <w:r w:rsidRPr="00DC33BE">
        <w:rPr>
          <w:rFonts w:ascii="Times New Roman" w:hAnsi="Times New Roman"/>
          <w:sz w:val="28"/>
        </w:rPr>
        <w:t xml:space="preserve">, </w:t>
      </w:r>
      <w:r w:rsidRPr="00DC33BE">
        <w:rPr>
          <w:rFonts w:ascii="Times New Roman" w:hAnsi="Times New Roman" w:hint="eastAsia"/>
          <w:sz w:val="28"/>
        </w:rPr>
        <w:t>являющимся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основанием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для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начала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выполнения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административной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процедуры</w:t>
      </w:r>
      <w:r w:rsidRPr="00DC33BE">
        <w:rPr>
          <w:rFonts w:ascii="Times New Roman" w:hAnsi="Times New Roman"/>
          <w:sz w:val="28"/>
        </w:rPr>
        <w:t xml:space="preserve">, </w:t>
      </w:r>
      <w:r w:rsidRPr="00DC33BE">
        <w:rPr>
          <w:rFonts w:ascii="Times New Roman" w:hAnsi="Times New Roman" w:hint="eastAsia"/>
          <w:sz w:val="28"/>
        </w:rPr>
        <w:t>является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поступление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в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уполномоченный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орган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заявления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и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прилагаемых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документов</w:t>
      </w:r>
      <w:r w:rsidRPr="00DC33BE">
        <w:rPr>
          <w:rFonts w:ascii="Times New Roman" w:hAnsi="Times New Roman"/>
          <w:sz w:val="28"/>
        </w:rPr>
        <w:t>.</w:t>
      </w:r>
    </w:p>
    <w:p w:rsidR="00DC33BE" w:rsidRPr="00DC33BE" w:rsidRDefault="00DC33BE" w:rsidP="00DC33BE">
      <w:pPr>
        <w:ind w:right="-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Pr="00DC33BE">
        <w:rPr>
          <w:rFonts w:ascii="Times New Roman" w:hAnsi="Times New Roman"/>
          <w:sz w:val="28"/>
        </w:rPr>
        <w:t xml:space="preserve">.2. </w:t>
      </w:r>
      <w:r w:rsidRPr="00DC33BE">
        <w:rPr>
          <w:rFonts w:ascii="Times New Roman" w:hAnsi="Times New Roman" w:hint="eastAsia"/>
          <w:sz w:val="28"/>
        </w:rPr>
        <w:t>Должностное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лицо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уполномоченного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органа</w:t>
      </w:r>
      <w:r w:rsidRPr="00DC33BE">
        <w:rPr>
          <w:rFonts w:ascii="Times New Roman" w:hAnsi="Times New Roman"/>
          <w:sz w:val="28"/>
        </w:rPr>
        <w:t xml:space="preserve">, </w:t>
      </w:r>
      <w:r w:rsidRPr="00DC33BE">
        <w:rPr>
          <w:rFonts w:ascii="Times New Roman" w:hAnsi="Times New Roman" w:hint="eastAsia"/>
          <w:sz w:val="28"/>
        </w:rPr>
        <w:t>ответственное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за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прием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и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регистрацию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заявления</w:t>
      </w:r>
      <w:r w:rsidRPr="00DC33BE">
        <w:rPr>
          <w:rFonts w:ascii="Times New Roman" w:hAnsi="Times New Roman"/>
          <w:sz w:val="28"/>
        </w:rPr>
        <w:t xml:space="preserve">, </w:t>
      </w:r>
      <w:r w:rsidRPr="00DC33BE">
        <w:rPr>
          <w:rFonts w:ascii="Times New Roman" w:hAnsi="Times New Roman" w:hint="eastAsia"/>
          <w:sz w:val="28"/>
        </w:rPr>
        <w:t>в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день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поступления</w:t>
      </w:r>
      <w:r w:rsidRPr="00DC33BE">
        <w:rPr>
          <w:rFonts w:ascii="Times New Roman" w:hAnsi="Times New Roman"/>
          <w:sz w:val="28"/>
        </w:rPr>
        <w:t xml:space="preserve">  (</w:t>
      </w:r>
      <w:r w:rsidRPr="00DC33BE">
        <w:rPr>
          <w:rFonts w:ascii="Times New Roman" w:hAnsi="Times New Roman" w:hint="eastAsia"/>
          <w:sz w:val="28"/>
        </w:rPr>
        <w:t>при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поступлении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в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электронном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lastRenderedPageBreak/>
        <w:t>виде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в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нерабочее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время</w:t>
      </w:r>
      <w:r w:rsidRPr="00DC33BE">
        <w:rPr>
          <w:rFonts w:ascii="Times New Roman" w:hAnsi="Times New Roman"/>
          <w:sz w:val="28"/>
        </w:rPr>
        <w:t xml:space="preserve"> - </w:t>
      </w:r>
      <w:r w:rsidRPr="00DC33BE">
        <w:rPr>
          <w:rFonts w:ascii="Times New Roman" w:hAnsi="Times New Roman" w:hint="eastAsia"/>
          <w:sz w:val="28"/>
        </w:rPr>
        <w:t>в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ближайший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рабочий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день</w:t>
      </w:r>
      <w:r w:rsidRPr="00DC33BE">
        <w:rPr>
          <w:rFonts w:ascii="Times New Roman" w:hAnsi="Times New Roman"/>
          <w:sz w:val="28"/>
        </w:rPr>
        <w:t xml:space="preserve">, </w:t>
      </w:r>
      <w:r w:rsidRPr="00DC33BE">
        <w:rPr>
          <w:rFonts w:ascii="Times New Roman" w:hAnsi="Times New Roman" w:hint="eastAsia"/>
          <w:sz w:val="28"/>
        </w:rPr>
        <w:t>следующий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за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днем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поступления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указанных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документов</w:t>
      </w:r>
      <w:r w:rsidRPr="00DC33BE">
        <w:rPr>
          <w:rFonts w:ascii="Times New Roman" w:hAnsi="Times New Roman"/>
          <w:sz w:val="28"/>
        </w:rPr>
        <w:t>):</w:t>
      </w:r>
    </w:p>
    <w:p w:rsidR="00DC33BE" w:rsidRPr="00DC33BE" w:rsidRDefault="00DC33BE" w:rsidP="00DC33BE">
      <w:pPr>
        <w:ind w:right="-2" w:firstLine="720"/>
        <w:jc w:val="both"/>
        <w:rPr>
          <w:rFonts w:ascii="Times New Roman" w:hAnsi="Times New Roman"/>
          <w:sz w:val="28"/>
        </w:rPr>
      </w:pPr>
      <w:r w:rsidRPr="00DC33BE">
        <w:rPr>
          <w:rFonts w:ascii="Times New Roman" w:hAnsi="Times New Roman"/>
          <w:sz w:val="28"/>
        </w:rPr>
        <w:t xml:space="preserve">1) </w:t>
      </w:r>
      <w:r w:rsidRPr="00DC33BE">
        <w:rPr>
          <w:rFonts w:ascii="Times New Roman" w:hAnsi="Times New Roman" w:hint="eastAsia"/>
          <w:sz w:val="28"/>
        </w:rPr>
        <w:t>осуществляет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регистрацию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заявления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и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прилагаемых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документов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в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журнале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регистрации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входящих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обращений</w:t>
      </w:r>
      <w:r w:rsidRPr="00DC33BE">
        <w:rPr>
          <w:rFonts w:ascii="Times New Roman" w:hAnsi="Times New Roman"/>
          <w:sz w:val="28"/>
        </w:rPr>
        <w:t>;</w:t>
      </w:r>
    </w:p>
    <w:p w:rsidR="00DC33BE" w:rsidRPr="00DC33BE" w:rsidRDefault="00DC33BE" w:rsidP="00DC33BE">
      <w:pPr>
        <w:ind w:right="-2" w:firstLine="720"/>
        <w:jc w:val="both"/>
        <w:rPr>
          <w:rFonts w:ascii="Times New Roman" w:hAnsi="Times New Roman"/>
          <w:sz w:val="28"/>
        </w:rPr>
      </w:pPr>
      <w:r w:rsidRPr="00DC33BE">
        <w:rPr>
          <w:rFonts w:ascii="Times New Roman" w:hAnsi="Times New Roman"/>
          <w:sz w:val="28"/>
        </w:rPr>
        <w:t xml:space="preserve">2) </w:t>
      </w:r>
      <w:r w:rsidRPr="00DC33BE">
        <w:rPr>
          <w:rFonts w:ascii="Times New Roman" w:hAnsi="Times New Roman" w:hint="eastAsia"/>
          <w:sz w:val="28"/>
        </w:rPr>
        <w:t>в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случае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личного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обращения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заявителя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в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уполномоченный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орган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выдает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расписку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в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получении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представленных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документов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с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указанием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их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перечня</w:t>
      </w:r>
      <w:r w:rsidRPr="00DC33BE">
        <w:rPr>
          <w:rFonts w:ascii="Times New Roman" w:hAnsi="Times New Roman"/>
          <w:sz w:val="28"/>
        </w:rPr>
        <w:t>.</w:t>
      </w:r>
    </w:p>
    <w:p w:rsidR="00DC33BE" w:rsidRPr="00DC33BE" w:rsidRDefault="00DC33BE" w:rsidP="00DC33BE">
      <w:pPr>
        <w:ind w:right="-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Pr="00DC33BE">
        <w:rPr>
          <w:rFonts w:ascii="Times New Roman" w:hAnsi="Times New Roman"/>
          <w:sz w:val="28"/>
        </w:rPr>
        <w:t xml:space="preserve">.3. </w:t>
      </w:r>
      <w:r w:rsidRPr="00DC33BE">
        <w:rPr>
          <w:rFonts w:ascii="Times New Roman" w:hAnsi="Times New Roman" w:hint="eastAsia"/>
          <w:sz w:val="28"/>
        </w:rPr>
        <w:t>После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регистрации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заявление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и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прилагаемые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к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нему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документы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направляются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для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рассмотрения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должностному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лицу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уполномоченного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органа</w:t>
      </w:r>
      <w:r w:rsidRPr="00DC33BE">
        <w:rPr>
          <w:rFonts w:ascii="Times New Roman" w:hAnsi="Times New Roman"/>
          <w:sz w:val="28"/>
        </w:rPr>
        <w:t xml:space="preserve">, </w:t>
      </w:r>
      <w:r w:rsidRPr="00DC33BE">
        <w:rPr>
          <w:rFonts w:ascii="Times New Roman" w:hAnsi="Times New Roman" w:hint="eastAsia"/>
          <w:sz w:val="28"/>
        </w:rPr>
        <w:t>ответственному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за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предоставление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муниципальной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услуги</w:t>
      </w:r>
      <w:r w:rsidRPr="00DC33BE">
        <w:rPr>
          <w:rFonts w:ascii="Times New Roman" w:hAnsi="Times New Roman"/>
          <w:sz w:val="28"/>
        </w:rPr>
        <w:t xml:space="preserve"> (</w:t>
      </w:r>
      <w:r w:rsidRPr="00DC33BE">
        <w:rPr>
          <w:rFonts w:ascii="Times New Roman" w:hAnsi="Times New Roman" w:hint="eastAsia"/>
          <w:sz w:val="28"/>
        </w:rPr>
        <w:t>далее</w:t>
      </w:r>
      <w:r w:rsidRPr="00DC33BE">
        <w:rPr>
          <w:rFonts w:ascii="Times New Roman" w:hAnsi="Times New Roman"/>
          <w:sz w:val="28"/>
        </w:rPr>
        <w:t xml:space="preserve"> - </w:t>
      </w:r>
      <w:r w:rsidRPr="00DC33BE">
        <w:rPr>
          <w:rFonts w:ascii="Times New Roman" w:hAnsi="Times New Roman" w:hint="eastAsia"/>
          <w:sz w:val="28"/>
        </w:rPr>
        <w:t>ответственное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должностное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лицо</w:t>
      </w:r>
      <w:r w:rsidRPr="00DC33BE">
        <w:rPr>
          <w:rFonts w:ascii="Times New Roman" w:hAnsi="Times New Roman"/>
          <w:sz w:val="28"/>
        </w:rPr>
        <w:t>).</w:t>
      </w:r>
    </w:p>
    <w:p w:rsidR="00DC33BE" w:rsidRPr="00DC33BE" w:rsidRDefault="00DC33BE" w:rsidP="00DC33BE">
      <w:pPr>
        <w:ind w:right="-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Pr="00DC33BE">
        <w:rPr>
          <w:rFonts w:ascii="Times New Roman" w:hAnsi="Times New Roman"/>
          <w:sz w:val="28"/>
        </w:rPr>
        <w:t xml:space="preserve">.4. </w:t>
      </w:r>
      <w:r w:rsidRPr="00DC33BE">
        <w:rPr>
          <w:rFonts w:ascii="Times New Roman" w:hAnsi="Times New Roman" w:hint="eastAsia"/>
          <w:sz w:val="28"/>
        </w:rPr>
        <w:t>Срок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выполнения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данной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административной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процедуры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составляет</w:t>
      </w:r>
      <w:r w:rsidRPr="00DC33BE">
        <w:rPr>
          <w:rFonts w:ascii="Times New Roman" w:hAnsi="Times New Roman"/>
          <w:sz w:val="28"/>
        </w:rPr>
        <w:t xml:space="preserve"> 1 </w:t>
      </w:r>
      <w:r w:rsidRPr="00DC33BE">
        <w:rPr>
          <w:rFonts w:ascii="Times New Roman" w:hAnsi="Times New Roman" w:hint="eastAsia"/>
          <w:sz w:val="28"/>
        </w:rPr>
        <w:t>рабочий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день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со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дня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поступления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заявления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и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прилагаемых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документов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в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уполномоченный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орган</w:t>
      </w:r>
      <w:r w:rsidRPr="00DC33BE">
        <w:rPr>
          <w:rFonts w:ascii="Times New Roman" w:hAnsi="Times New Roman"/>
          <w:sz w:val="28"/>
        </w:rPr>
        <w:t>.</w:t>
      </w:r>
    </w:p>
    <w:p w:rsidR="00DC33BE" w:rsidRDefault="00DC33BE" w:rsidP="00DC33BE">
      <w:pPr>
        <w:ind w:right="-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Pr="00DC33BE">
        <w:rPr>
          <w:rFonts w:ascii="Times New Roman" w:hAnsi="Times New Roman"/>
          <w:sz w:val="28"/>
        </w:rPr>
        <w:t xml:space="preserve">.5. </w:t>
      </w:r>
      <w:r w:rsidRPr="00DC33BE">
        <w:rPr>
          <w:rFonts w:ascii="Times New Roman" w:hAnsi="Times New Roman" w:hint="eastAsia"/>
          <w:sz w:val="28"/>
        </w:rPr>
        <w:t>Результатом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выполнения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данной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административной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процедуры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является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получение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ответственным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должностным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лицом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заявления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и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прилагаемых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документов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для</w:t>
      </w:r>
      <w:r w:rsidRPr="00DC33BE">
        <w:rPr>
          <w:rFonts w:ascii="Times New Roman" w:hAnsi="Times New Roman"/>
          <w:sz w:val="28"/>
        </w:rPr>
        <w:t xml:space="preserve"> </w:t>
      </w:r>
      <w:r w:rsidRPr="00DC33BE">
        <w:rPr>
          <w:rFonts w:ascii="Times New Roman" w:hAnsi="Times New Roman" w:hint="eastAsia"/>
          <w:sz w:val="28"/>
        </w:rPr>
        <w:t>рассмотрения</w:t>
      </w:r>
      <w:r w:rsidRPr="00DC33BE">
        <w:rPr>
          <w:rFonts w:ascii="Times New Roman" w:hAnsi="Times New Roman"/>
          <w:sz w:val="28"/>
        </w:rPr>
        <w:t>.</w:t>
      </w:r>
    </w:p>
    <w:p w:rsidR="00AF7013" w:rsidRDefault="00AF7013" w:rsidP="00DC33BE">
      <w:pPr>
        <w:jc w:val="both"/>
        <w:rPr>
          <w:rFonts w:ascii="Times New Roman" w:hAnsi="Times New Roman"/>
          <w:i/>
          <w:sz w:val="28"/>
        </w:rPr>
      </w:pPr>
    </w:p>
    <w:p w:rsidR="00AF7013" w:rsidRDefault="00E802EE">
      <w:pPr>
        <w:ind w:firstLine="72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3.3.  Рассмотрение заявления и прилагаемых документов, необходимых для предоставления муниципальной услуги, принятие решения о прекращении права постоянного (бессрочного) пользования, решения о прекращении права пожизненного наследуемого владения земельным участком либо решения об отказе в предоставлении муниципальной услуги</w:t>
      </w:r>
    </w:p>
    <w:p w:rsidR="00AF7013" w:rsidRDefault="00AF7013">
      <w:pPr>
        <w:ind w:firstLine="720"/>
        <w:jc w:val="center"/>
        <w:rPr>
          <w:rFonts w:ascii="Times New Roman" w:hAnsi="Times New Roman"/>
          <w:i/>
          <w:sz w:val="28"/>
        </w:rPr>
      </w:pPr>
    </w:p>
    <w:p w:rsidR="00DC33BE" w:rsidRPr="00DC33BE" w:rsidRDefault="007B6859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t>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ответственным должностным лицом для рассмотрения.</w:t>
      </w:r>
    </w:p>
    <w:p w:rsidR="00DC33BE" w:rsidRPr="00DC33BE" w:rsidRDefault="007B6859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t>.2. В случае поступления заявления и прилагаемых документов в электронной форме ответственное должностное лицо в течение трех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DC33BE" w:rsidRPr="00DC33BE" w:rsidRDefault="00DC33BE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DC33BE">
        <w:rPr>
          <w:rFonts w:ascii="Times New Roman" w:hAnsi="Times New Roman"/>
          <w:color w:val="auto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C33BE" w:rsidRPr="00DC33BE" w:rsidRDefault="007B6859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t xml:space="preserve">.3. Если в случае проверки усиленной квалифицированной электронной 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lastRenderedPageBreak/>
        <w:t>подписи установлено несоблюдение условий признания ее действительности, ответственное должностное лицо в течение одного рабочего дня со дня окончания указанной проверки:</w:t>
      </w:r>
    </w:p>
    <w:p w:rsidR="00DC33BE" w:rsidRPr="00DC33BE" w:rsidRDefault="00DC33BE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DC33BE">
        <w:rPr>
          <w:rFonts w:ascii="Times New Roman" w:hAnsi="Times New Roman"/>
          <w:color w:val="auto"/>
          <w:sz w:val="28"/>
          <w:szCs w:val="28"/>
        </w:rPr>
        <w:t>а)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DC33BE" w:rsidRPr="00DC33BE" w:rsidRDefault="00DC33BE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DC33BE">
        <w:rPr>
          <w:rFonts w:ascii="Times New Roman" w:hAnsi="Times New Roman"/>
          <w:color w:val="auto"/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DC33BE" w:rsidRPr="00DC33BE" w:rsidRDefault="00DC33BE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DC33BE">
        <w:rPr>
          <w:rFonts w:ascii="Times New Roman" w:hAnsi="Times New Roman"/>
          <w:color w:val="auto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DC33BE" w:rsidRPr="00DC33BE" w:rsidRDefault="007B6859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t xml:space="preserve">.4. В случае, если заявитель по своему усмотрению не представил документы, указанные в </w:t>
      </w:r>
      <w:r w:rsidR="00DC33BE" w:rsidRPr="007B6859">
        <w:rPr>
          <w:rFonts w:ascii="Times New Roman" w:hAnsi="Times New Roman"/>
          <w:color w:val="auto"/>
          <w:sz w:val="28"/>
          <w:szCs w:val="28"/>
        </w:rPr>
        <w:t xml:space="preserve">пункте 2.7 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t xml:space="preserve">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 ответственное должностное лицо в течение трех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</w:t>
      </w:r>
      <w:hyperlink w:anchor="P184" w:history="1">
        <w:r w:rsidR="00DC33BE" w:rsidRPr="007B6859">
          <w:rPr>
            <w:rFonts w:ascii="Times New Roman" w:hAnsi="Times New Roman"/>
            <w:color w:val="auto"/>
            <w:sz w:val="28"/>
            <w:szCs w:val="28"/>
          </w:rPr>
          <w:t>пунктом 2.7</w:t>
        </w:r>
      </w:hyperlink>
      <w:r w:rsidR="00DC33BE" w:rsidRPr="00DC33BE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DC33BE" w:rsidRPr="00DC33BE" w:rsidRDefault="007B6859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t xml:space="preserve">.5. По результатам рассмотрения заявления и прилагаемых документов, включая поступившие на запросы уполномоченного органа ответы и документы, ответственный исполнитель устанавливает наличие или отсутствие оснований, указанных в </w:t>
      </w:r>
      <w:hyperlink w:anchor="P203" w:history="1">
        <w:r w:rsidR="00DC33BE" w:rsidRPr="007B6859">
          <w:rPr>
            <w:rFonts w:ascii="Times New Roman" w:hAnsi="Times New Roman"/>
            <w:color w:val="auto"/>
            <w:sz w:val="28"/>
            <w:szCs w:val="28"/>
          </w:rPr>
          <w:t>пункте 2.9</w:t>
        </w:r>
      </w:hyperlink>
      <w:r w:rsidR="00DC33BE" w:rsidRPr="00DC33BE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DC33BE" w:rsidRPr="00DC33BE" w:rsidRDefault="007B6859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t xml:space="preserve">.6. При отсутствии оснований, указанных в </w:t>
      </w:r>
      <w:hyperlink w:anchor="P203" w:history="1">
        <w:r w:rsidR="00DC33BE" w:rsidRPr="007B6859">
          <w:rPr>
            <w:rFonts w:ascii="Times New Roman" w:hAnsi="Times New Roman"/>
            <w:color w:val="auto"/>
            <w:sz w:val="28"/>
            <w:szCs w:val="28"/>
          </w:rPr>
          <w:t>пункте 2.9</w:t>
        </w:r>
      </w:hyperlink>
      <w:r w:rsidR="00DC33BE" w:rsidRPr="00DC33BE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регламента, ответственный исполнитель в течение пяти рабочих дней готовит проект постановления администрации </w:t>
      </w:r>
      <w:r w:rsidR="0098096F">
        <w:rPr>
          <w:rFonts w:ascii="Times New Roman" w:hAnsi="Times New Roman"/>
          <w:color w:val="auto"/>
          <w:sz w:val="28"/>
          <w:szCs w:val="28"/>
        </w:rPr>
        <w:t>Кичменгско-Городецкого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района:</w:t>
      </w:r>
    </w:p>
    <w:p w:rsidR="00DC33BE" w:rsidRPr="00DC33BE" w:rsidRDefault="00DC33BE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DC33BE">
        <w:rPr>
          <w:rFonts w:ascii="Times New Roman" w:hAnsi="Times New Roman"/>
          <w:color w:val="auto"/>
          <w:sz w:val="28"/>
          <w:szCs w:val="28"/>
        </w:rPr>
        <w:t>1) о прекращении права постоянного (бессрочного) пользования земельным участком;</w:t>
      </w:r>
    </w:p>
    <w:p w:rsidR="00DC33BE" w:rsidRPr="00DC33BE" w:rsidRDefault="00DC33BE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DC33BE">
        <w:rPr>
          <w:rFonts w:ascii="Times New Roman" w:hAnsi="Times New Roman"/>
          <w:color w:val="auto"/>
          <w:sz w:val="28"/>
          <w:szCs w:val="28"/>
        </w:rPr>
        <w:t>2) о прекращении права пожизненного наследуемого владения земельным участком.</w:t>
      </w:r>
    </w:p>
    <w:p w:rsidR="00DC33BE" w:rsidRPr="00DC33BE" w:rsidRDefault="00DC33BE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DC33BE">
        <w:rPr>
          <w:rFonts w:ascii="Times New Roman" w:hAnsi="Times New Roman"/>
          <w:color w:val="auto"/>
          <w:sz w:val="28"/>
          <w:szCs w:val="28"/>
        </w:rPr>
        <w:t>Проект постановления направляется руководителю уполномоченного органа на согласование и подписание.</w:t>
      </w:r>
    </w:p>
    <w:p w:rsidR="00DC33BE" w:rsidRPr="00DC33BE" w:rsidRDefault="007B6859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t xml:space="preserve">.7. При наличии оснований, указанных в </w:t>
      </w:r>
      <w:hyperlink w:anchor="P203" w:history="1">
        <w:r w:rsidR="00DC33BE" w:rsidRPr="007B6859">
          <w:rPr>
            <w:rFonts w:ascii="Times New Roman" w:hAnsi="Times New Roman"/>
            <w:color w:val="auto"/>
            <w:sz w:val="28"/>
            <w:szCs w:val="28"/>
          </w:rPr>
          <w:t>пункте 2.9</w:t>
        </w:r>
      </w:hyperlink>
      <w:r w:rsidR="00DC33BE" w:rsidRPr="00DC33BE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регламента, ответственный исполнитель готовит проект 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lastRenderedPageBreak/>
        <w:t xml:space="preserve">постановления администрации </w:t>
      </w:r>
      <w:r w:rsidR="0098096F">
        <w:rPr>
          <w:rFonts w:ascii="Times New Roman" w:hAnsi="Times New Roman"/>
          <w:color w:val="auto"/>
          <w:sz w:val="28"/>
          <w:szCs w:val="28"/>
        </w:rPr>
        <w:t>Кичменгско-Городецкого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об отказе в прекращении права постоянного (бессрочного пользования или права пожизненного наследуемого владения земельным участком с указанием причин, послуживших основанием для отказа в предоставлении муниципальной услуги.</w:t>
      </w:r>
    </w:p>
    <w:p w:rsidR="00DC33BE" w:rsidRPr="00DC33BE" w:rsidRDefault="00DC33BE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DC33BE">
        <w:rPr>
          <w:rFonts w:ascii="Times New Roman" w:hAnsi="Times New Roman"/>
          <w:color w:val="auto"/>
          <w:sz w:val="28"/>
          <w:szCs w:val="28"/>
        </w:rPr>
        <w:t>Проект постановления направляется руководителю уполномоченного органа на согласование и подписание.</w:t>
      </w:r>
    </w:p>
    <w:p w:rsidR="00DC33BE" w:rsidRPr="00DC33BE" w:rsidRDefault="007B6859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t>.8. В случае, если право на земельный участок было ранее зарегистрировано в Едином государственном реестре недвижимости, ответственный исполнитель уполномоченного органа в течение семи календарных дней со дня принятия решения о прекращении права постоянного (бессрочного) пользования или права пожизненного наследуемого владения земельным участком обращается в орган регистрации прав для государственной регистрации прекращения права постоянного (бессрочного) пользования или пожизненного наследуемого владения земельным участком.</w:t>
      </w:r>
    </w:p>
    <w:p w:rsidR="00DC33BE" w:rsidRPr="00DC33BE" w:rsidRDefault="007B6859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t>.9. В случае, если право на земельный участок не было ранее зарегистрировано в Едином государственном реестре недвижимости, ответственный исполнитель уполномоченного органа в течение семи календарных дней со дня принятия решения о прекращении права постоянного (бессрочного) пользования или права пожизненного наследуемого владения земельным участком направляет в налоговый орган по месту нахождения такого земельного участка и в орган регистрации прав уведомление об отказе заявителя от права на земельный участок.</w:t>
      </w:r>
    </w:p>
    <w:p w:rsidR="00DC33BE" w:rsidRPr="00DC33BE" w:rsidRDefault="007B6859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t xml:space="preserve">.10.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услуги, предусмотренных </w:t>
      </w:r>
      <w:hyperlink w:anchor="P203" w:history="1">
        <w:r w:rsidR="00DC33BE" w:rsidRPr="007B6859">
          <w:rPr>
            <w:rFonts w:ascii="Times New Roman" w:hAnsi="Times New Roman"/>
            <w:color w:val="auto"/>
            <w:sz w:val="28"/>
            <w:szCs w:val="28"/>
          </w:rPr>
          <w:t>пунктом 2.9</w:t>
        </w:r>
      </w:hyperlink>
      <w:r w:rsidR="00DC33BE" w:rsidRPr="00DC33BE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DC33BE" w:rsidRPr="00DC33BE" w:rsidRDefault="007B6859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t>.11. Срок выполнения данной процедуры составляет 25 календарных дней с даты поступления заявления и прилагаемых документов в уполномоченный орган.</w:t>
      </w:r>
    </w:p>
    <w:p w:rsidR="00DC33BE" w:rsidRPr="00DC33BE" w:rsidRDefault="007B6859" w:rsidP="00DC33BE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</w:t>
      </w:r>
      <w:r w:rsidR="00DC33BE" w:rsidRPr="00DC33BE">
        <w:rPr>
          <w:rFonts w:ascii="Times New Roman" w:hAnsi="Times New Roman"/>
          <w:color w:val="auto"/>
          <w:sz w:val="28"/>
          <w:szCs w:val="28"/>
        </w:rPr>
        <w:t>.12. Результатом выполнения административной процедуры являются принятие решения о прекращении права постоянного (бессрочного) пользования или права пожизненного наследуемого владения либо уведомления об отказе в предоставлении муниципальной услуги с указанием причин отказа и передача указанных документов специалисту, ответственному за делопроизводство.</w:t>
      </w:r>
    </w:p>
    <w:p w:rsidR="007B6859" w:rsidRDefault="007B6859">
      <w:pPr>
        <w:tabs>
          <w:tab w:val="left" w:pos="851"/>
          <w:tab w:val="left" w:pos="993"/>
        </w:tabs>
        <w:ind w:firstLine="720"/>
        <w:jc w:val="center"/>
        <w:rPr>
          <w:rFonts w:ascii="Times New Roman" w:hAnsi="Times New Roman"/>
          <w:sz w:val="28"/>
        </w:rPr>
      </w:pPr>
    </w:p>
    <w:p w:rsidR="00AF7013" w:rsidRDefault="00E802EE">
      <w:pPr>
        <w:tabs>
          <w:tab w:val="left" w:pos="851"/>
          <w:tab w:val="left" w:pos="993"/>
        </w:tabs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Выдача (направление) заявителю (заявителям) решения о прекращении права постоянного (бессрочного) пользования земельным участком или пожизненного наследуемого владения земельным участком или об отказе в предоставлении муниципальной услуги (с сопроводительным письмом)</w:t>
      </w:r>
    </w:p>
    <w:p w:rsidR="00AF7013" w:rsidRDefault="00AF7013">
      <w:pPr>
        <w:ind w:right="-2" w:firstLine="720"/>
        <w:jc w:val="center"/>
        <w:rPr>
          <w:rFonts w:ascii="Times New Roman" w:hAnsi="Times New Roman"/>
          <w:sz w:val="28"/>
        </w:rPr>
      </w:pPr>
    </w:p>
    <w:p w:rsidR="007B6859" w:rsidRPr="007B6859" w:rsidRDefault="007B6859" w:rsidP="007B6859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3.4</w:t>
      </w:r>
      <w:r w:rsidRPr="007B6859">
        <w:rPr>
          <w:rFonts w:ascii="Times New Roman" w:hAnsi="Times New Roman"/>
          <w:color w:val="auto"/>
          <w:sz w:val="28"/>
          <w:szCs w:val="28"/>
        </w:rPr>
        <w:t>.1. Юридическим фактом, являющимся основанием для начала выполнения административной процедуры, является поступление специалисту, ответственному за делопроизводство, подписанных руководителем уполномоченного органа экземпляров постановления о прекращении права постоянного (бессрочного) пользования или права пожизненного наследуемого владения земельным участком либо уведомления об отказе в прекращении права на земельный участок с указанием причин отказа.</w:t>
      </w:r>
    </w:p>
    <w:p w:rsidR="007B6859" w:rsidRPr="007B6859" w:rsidRDefault="007B6859" w:rsidP="007B6859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3.4</w:t>
      </w:r>
      <w:r w:rsidRPr="007B6859">
        <w:rPr>
          <w:rFonts w:ascii="Times New Roman" w:hAnsi="Times New Roman"/>
          <w:color w:val="auto"/>
          <w:sz w:val="28"/>
          <w:szCs w:val="28"/>
        </w:rPr>
        <w:t>.2. Специалист, ответственный за делопроизводство, обеспечивает направление (вручение) заявителю постановления о прекращении права постоянного (бессрочного) пользования или права пожизненного наследуемого владения земельным участком либо уведомления об отказе в прекращении права на земельный участок:</w:t>
      </w:r>
    </w:p>
    <w:p w:rsidR="007B6859" w:rsidRPr="007B6859" w:rsidRDefault="007B6859" w:rsidP="007B6859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7B6859">
        <w:rPr>
          <w:rFonts w:ascii="Times New Roman" w:hAnsi="Times New Roman"/>
          <w:color w:val="auto"/>
          <w:sz w:val="28"/>
          <w:szCs w:val="28"/>
        </w:rPr>
        <w:t>а) путем направления по почте в адрес заявителя заказным письмом с уведомлением о вручении;</w:t>
      </w:r>
    </w:p>
    <w:p w:rsidR="007B6859" w:rsidRPr="007B6859" w:rsidRDefault="007B6859" w:rsidP="007B6859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7B6859">
        <w:rPr>
          <w:rFonts w:ascii="Times New Roman" w:hAnsi="Times New Roman"/>
          <w:color w:val="auto"/>
          <w:sz w:val="28"/>
          <w:szCs w:val="28"/>
        </w:rPr>
        <w:t>б) путем вручения лично заявителю или его уполномоченному лицу по доверенности.</w:t>
      </w:r>
    </w:p>
    <w:p w:rsidR="007B6859" w:rsidRPr="007B6859" w:rsidRDefault="007B6859" w:rsidP="007B6859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3.4</w:t>
      </w:r>
      <w:r w:rsidRPr="007B6859">
        <w:rPr>
          <w:rFonts w:ascii="Times New Roman" w:hAnsi="Times New Roman"/>
          <w:color w:val="auto"/>
          <w:sz w:val="28"/>
          <w:szCs w:val="28"/>
        </w:rPr>
        <w:t>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его личный кабинет на Региональном портале.</w:t>
      </w:r>
    </w:p>
    <w:p w:rsidR="007B6859" w:rsidRPr="007B6859" w:rsidRDefault="007B6859" w:rsidP="007B6859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3.4</w:t>
      </w:r>
      <w:r w:rsidRPr="007B6859">
        <w:rPr>
          <w:rFonts w:ascii="Times New Roman" w:hAnsi="Times New Roman"/>
          <w:color w:val="auto"/>
          <w:sz w:val="28"/>
          <w:szCs w:val="28"/>
        </w:rPr>
        <w:t>.4. Срок выполнения данной административной процедуры составляет не более 3 календарных дней со дня принятия решения о прекращении права постоянного (бессрочного) пользования или права пожизненного наследуемого владения на земельный участок либо уведомления об отказе в прекращении права на земельный участок.</w:t>
      </w:r>
    </w:p>
    <w:p w:rsidR="007B6859" w:rsidRPr="007B6859" w:rsidRDefault="007B6859" w:rsidP="007B6859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3.4</w:t>
      </w:r>
      <w:r w:rsidRPr="007B6859">
        <w:rPr>
          <w:rFonts w:ascii="Times New Roman" w:hAnsi="Times New Roman"/>
          <w:color w:val="auto"/>
          <w:sz w:val="28"/>
          <w:szCs w:val="28"/>
        </w:rPr>
        <w:t>.5. Результатом выполнения данной административной процедуры является направление (вручение) заявителю решения о прекращении права постоянного (бессрочного) пользования или права пожизненного наследуемого владения на земельный участок либо уведомления об отказе в прекращении права на земельный участок с указанием причин отказа.</w:t>
      </w:r>
    </w:p>
    <w:p w:rsidR="00AF7013" w:rsidRDefault="00AF7013">
      <w:pPr>
        <w:ind w:firstLine="720"/>
        <w:jc w:val="both"/>
        <w:rPr>
          <w:rFonts w:ascii="Times New Roman" w:hAnsi="Times New Roman"/>
          <w:sz w:val="28"/>
        </w:rPr>
      </w:pPr>
    </w:p>
    <w:p w:rsidR="0098096F" w:rsidRPr="0098096F" w:rsidRDefault="0098096F" w:rsidP="009809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4.1.</w:t>
      </w: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ab/>
        <w:t>Контроль за соблюдением и исполнением должностными лицами Уполномоченного органа</w:t>
      </w:r>
      <w:r w:rsidRPr="0098096F">
        <w:rPr>
          <w:rFonts w:ascii="Times New Roman" w:hAnsi="Times New Roman"/>
          <w:i/>
          <w:iCs/>
          <w:color w:val="auto"/>
          <w:sz w:val="28"/>
          <w:szCs w:val="28"/>
          <w:lang w:eastAsia="en-US"/>
        </w:rPr>
        <w:t xml:space="preserve"> </w:t>
      </w: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98096F" w:rsidRPr="0098096F" w:rsidRDefault="0098096F" w:rsidP="009809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</w:t>
      </w: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98096F" w:rsidRPr="0098096F" w:rsidRDefault="0098096F" w:rsidP="009809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Текущий контроль осуществляется на постоянной основе.</w:t>
      </w:r>
    </w:p>
    <w:p w:rsidR="0098096F" w:rsidRPr="0098096F" w:rsidRDefault="0098096F" w:rsidP="0098096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98096F">
        <w:rPr>
          <w:rFonts w:ascii="Times New Roman" w:eastAsia="Calibri" w:hAnsi="Times New Roman"/>
          <w:color w:val="auto"/>
          <w:sz w:val="28"/>
          <w:szCs w:val="28"/>
        </w:rPr>
        <w:t xml:space="preserve">4.3. Контроль над полнотой и качеством </w:t>
      </w:r>
      <w:r w:rsidRPr="0098096F">
        <w:rPr>
          <w:rFonts w:ascii="Times New Roman" w:eastAsia="Calibri" w:hAnsi="Times New Roman"/>
          <w:color w:val="auto"/>
          <w:spacing w:val="-4"/>
          <w:sz w:val="28"/>
          <w:szCs w:val="28"/>
        </w:rPr>
        <w:t>предоставления муниципальной услуги</w:t>
      </w:r>
      <w:r w:rsidRPr="0098096F">
        <w:rPr>
          <w:rFonts w:ascii="Times New Roman" w:eastAsia="Calibri" w:hAnsi="Times New Roman"/>
          <w:color w:val="auto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8096F" w:rsidRPr="0098096F" w:rsidRDefault="0098096F" w:rsidP="0098096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98096F">
        <w:rPr>
          <w:rFonts w:ascii="Times New Roman" w:eastAsia="Calibri" w:hAnsi="Times New Roman"/>
          <w:color w:val="auto"/>
          <w:sz w:val="28"/>
          <w:szCs w:val="28"/>
        </w:rPr>
        <w:t xml:space="preserve">Контроль над полнотой и качеством </w:t>
      </w:r>
      <w:r w:rsidRPr="0098096F">
        <w:rPr>
          <w:rFonts w:ascii="Times New Roman" w:eastAsia="Calibri" w:hAnsi="Times New Roman"/>
          <w:color w:val="auto"/>
          <w:spacing w:val="-4"/>
          <w:sz w:val="28"/>
          <w:szCs w:val="28"/>
        </w:rPr>
        <w:t xml:space="preserve">предоставления муниципальной услуги </w:t>
      </w:r>
      <w:r w:rsidRPr="0098096F">
        <w:rPr>
          <w:rFonts w:ascii="Times New Roman" w:eastAsia="Calibri" w:hAnsi="Times New Roman"/>
          <w:color w:val="auto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98096F" w:rsidRPr="0098096F" w:rsidRDefault="0098096F" w:rsidP="0098096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98096F">
        <w:rPr>
          <w:rFonts w:ascii="Times New Roman" w:eastAsia="Calibri" w:hAnsi="Times New Roman"/>
          <w:color w:val="auto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98096F" w:rsidRPr="0098096F" w:rsidRDefault="0098096F" w:rsidP="0098096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Периодичность проверок – плановые 1 раз в год, внеплановые – по конкретному обращению заявителя.</w:t>
      </w:r>
    </w:p>
    <w:p w:rsidR="0098096F" w:rsidRPr="0098096F" w:rsidRDefault="0098096F" w:rsidP="0098096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napToGrid w:val="0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98096F" w:rsidRPr="0098096F" w:rsidRDefault="0098096F" w:rsidP="0098096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98096F">
        <w:rPr>
          <w:rFonts w:ascii="Times New Roman" w:eastAsia="Calibri" w:hAnsi="Times New Roman"/>
          <w:color w:val="auto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98096F" w:rsidRPr="0098096F" w:rsidRDefault="0098096F" w:rsidP="0098096F">
      <w:pPr>
        <w:autoSpaceDE w:val="0"/>
        <w:autoSpaceDN w:val="0"/>
        <w:ind w:firstLine="709"/>
        <w:rPr>
          <w:rFonts w:ascii="Times New Roman" w:eastAsia="Calibri" w:hAnsi="Times New Roman"/>
          <w:bCs/>
          <w:snapToGrid w:val="0"/>
          <w:color w:val="auto"/>
          <w:sz w:val="28"/>
          <w:szCs w:val="28"/>
        </w:rPr>
      </w:pPr>
      <w:r w:rsidRPr="0098096F">
        <w:rPr>
          <w:rFonts w:ascii="Times New Roman" w:eastAsia="Calibri" w:hAnsi="Times New Roman"/>
          <w:color w:val="auto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8096F" w:rsidRPr="0098096F" w:rsidRDefault="0098096F" w:rsidP="0098096F">
      <w:pPr>
        <w:autoSpaceDE w:val="0"/>
        <w:autoSpaceDN w:val="0"/>
        <w:ind w:firstLine="709"/>
        <w:rPr>
          <w:rFonts w:ascii="Times New Roman" w:eastAsia="Calibri" w:hAnsi="Times New Roman"/>
          <w:bCs/>
          <w:snapToGrid w:val="0"/>
          <w:color w:val="auto"/>
          <w:sz w:val="28"/>
          <w:szCs w:val="28"/>
        </w:rPr>
      </w:pPr>
      <w:r w:rsidRPr="0098096F">
        <w:rPr>
          <w:rFonts w:ascii="Times New Roman" w:eastAsia="Calibri" w:hAnsi="Times New Roman"/>
          <w:color w:val="auto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8096F" w:rsidRPr="0098096F" w:rsidRDefault="0098096F" w:rsidP="0098096F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98096F">
        <w:rPr>
          <w:rFonts w:ascii="Times New Roman" w:eastAsia="Calibri" w:hAnsi="Times New Roman"/>
          <w:color w:val="auto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98096F">
        <w:rPr>
          <w:rFonts w:ascii="Times New Roman" w:eastAsia="Calibri" w:hAnsi="Times New Roman"/>
          <w:color w:val="auto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98096F">
        <w:rPr>
          <w:rFonts w:ascii="Times New Roman" w:eastAsia="Calibri" w:hAnsi="Times New Roman"/>
          <w:color w:val="auto"/>
          <w:sz w:val="28"/>
          <w:szCs w:val="28"/>
        </w:rPr>
        <w:t>Российской Федерации</w:t>
      </w:r>
      <w:r w:rsidRPr="0098096F">
        <w:rPr>
          <w:rFonts w:ascii="Times New Roman" w:eastAsia="Calibri" w:hAnsi="Times New Roman"/>
          <w:color w:val="auto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98096F">
        <w:rPr>
          <w:rFonts w:ascii="Times New Roman" w:eastAsia="Calibri" w:hAnsi="Times New Roman"/>
          <w:color w:val="auto"/>
          <w:sz w:val="28"/>
          <w:szCs w:val="28"/>
        </w:rPr>
        <w:t>возлагается на лиц, замещающих должности в Уполномоченном органе, ответственных за предоставление муниципальной услуги.</w:t>
      </w:r>
    </w:p>
    <w:p w:rsidR="0098096F" w:rsidRPr="0098096F" w:rsidRDefault="0098096F" w:rsidP="009809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</w:t>
      </w: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Федеральным законом от 21 июля 2014 года № 212-ФЗ «Об основах общественного контроля в Российской Федерации».</w:t>
      </w:r>
    </w:p>
    <w:p w:rsidR="0098096F" w:rsidRPr="0098096F" w:rsidRDefault="0098096F" w:rsidP="0098096F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98096F" w:rsidRPr="0098096F" w:rsidRDefault="0098096F" w:rsidP="0098096F">
      <w:pPr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служащих.</w:t>
      </w:r>
    </w:p>
    <w:p w:rsidR="0098096F" w:rsidRPr="0098096F" w:rsidRDefault="0098096F" w:rsidP="0098096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1) нарушение срока регистрации запроса о предоставлении муниципальной услуги;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 для предоставления муниципальной услуги;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 для предоставления муниципальной услуги, у заявителя;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Кичменгско-Городецкого муниципального округа;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округа;</w:t>
      </w:r>
    </w:p>
    <w:p w:rsidR="0098096F" w:rsidRPr="0098096F" w:rsidRDefault="0098096F" w:rsidP="009809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 xml:space="preserve">7) отказ органа, предоставляющего муниципальную услугу, его должностного лица,  в исправлении допущенных ими опечаток и ошибок в </w:t>
      </w: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 xml:space="preserve">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98096F" w:rsidRPr="0098096F" w:rsidRDefault="0098096F" w:rsidP="009809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98096F" w:rsidRPr="0098096F" w:rsidRDefault="0098096F" w:rsidP="009809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Кичменгско-Городецкого муниципального округа;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096F" w:rsidRPr="0098096F" w:rsidRDefault="0098096F" w:rsidP="009809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096F" w:rsidRPr="0098096F" w:rsidRDefault="0098096F" w:rsidP="009809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096F" w:rsidRPr="0098096F" w:rsidRDefault="0098096F" w:rsidP="009809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eastAsia="Calibri" w:hAnsi="Times New Roman"/>
          <w:color w:val="auto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о чем в письменном виде за подписью руководителя органа, предоставляющего муниципальную услугу, уведомляется заявитель.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 xml:space="preserve">Жалоба подается в письменной форме на бумажном носителе, в электронной форме. </w:t>
      </w:r>
    </w:p>
    <w:p w:rsidR="0098096F" w:rsidRPr="0098096F" w:rsidRDefault="0098096F" w:rsidP="0098096F">
      <w:pPr>
        <w:ind w:right="-5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98096F" w:rsidRPr="0098096F" w:rsidRDefault="0098096F" w:rsidP="0098096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98096F">
        <w:rPr>
          <w:rFonts w:ascii="Times New Roman" w:eastAsia="Calibri" w:hAnsi="Times New Roman"/>
          <w:color w:val="auto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</w:t>
      </w:r>
      <w:r w:rsidRPr="0098096F">
        <w:rPr>
          <w:rFonts w:ascii="Times New Roman" w:eastAsia="Calibri" w:hAnsi="Times New Roman"/>
          <w:color w:val="auto"/>
          <w:sz w:val="28"/>
          <w:szCs w:val="28"/>
        </w:rPr>
        <w:lastRenderedPageBreak/>
        <w:t>муниципальных служащих, не позднее следующего рабочего дня со дня ее поступления.</w:t>
      </w:r>
    </w:p>
    <w:p w:rsidR="0098096F" w:rsidRPr="0098096F" w:rsidRDefault="0098096F" w:rsidP="0098096F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98096F">
        <w:rPr>
          <w:rFonts w:ascii="Times New Roman" w:eastAsia="Calibri" w:hAnsi="Times New Roman"/>
          <w:color w:val="auto"/>
          <w:sz w:val="28"/>
          <w:szCs w:val="28"/>
        </w:rPr>
        <w:t>5.4. В досудебном порядке могут быть обжалованы действия (бездействие) и решения должностных лиц Уполномоченного органа, муниципальных служащих – Главе Кичменгско-Городецкого муниципального округа.</w:t>
      </w:r>
    </w:p>
    <w:p w:rsidR="0098096F" w:rsidRPr="0098096F" w:rsidRDefault="0098096F" w:rsidP="0098096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98096F">
        <w:rPr>
          <w:rFonts w:ascii="Times New Roman" w:eastAsia="Calibri" w:hAnsi="Times New Roman"/>
          <w:color w:val="auto"/>
          <w:sz w:val="28"/>
          <w:szCs w:val="28"/>
        </w:rPr>
        <w:t>Жалобы на решения и действия (бездействие) руководителя Уполномоченного органа,  предоставляющего муниципальную услугу, рассматриваются непосредственно главой Кичменгско-Городецкого муниципального округа</w:t>
      </w: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7" w:history="1">
        <w:r w:rsidRPr="0098096F">
          <w:rPr>
            <w:rFonts w:ascii="Times New Roman" w:hAnsi="Times New Roman"/>
            <w:color w:val="auto"/>
            <w:sz w:val="28"/>
            <w:szCs w:val="28"/>
            <w:lang w:eastAsia="en-US"/>
          </w:rPr>
          <w:t>частью 2 статьи 6</w:t>
        </w:r>
      </w:hyperlink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98096F" w:rsidRPr="0098096F" w:rsidRDefault="0098096F" w:rsidP="0098096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 xml:space="preserve">5.5.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8" w:history="1">
        <w:r w:rsidRPr="0098096F">
          <w:rPr>
            <w:rFonts w:ascii="Times New Roman" w:hAnsi="Times New Roman"/>
            <w:color w:val="auto"/>
            <w:sz w:val="28"/>
            <w:szCs w:val="28"/>
            <w:lang w:eastAsia="en-US"/>
          </w:rPr>
          <w:t>частью 2 статьи 6</w:t>
        </w:r>
      </w:hyperlink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 xml:space="preserve">К </w:t>
      </w:r>
      <w:r w:rsidRPr="0098096F">
        <w:rPr>
          <w:rFonts w:ascii="Times New Roman" w:eastAsia="Calibri" w:hAnsi="Times New Roman"/>
          <w:color w:val="auto"/>
          <w:sz w:val="28"/>
          <w:szCs w:val="28"/>
          <w:lang w:eastAsia="en-US"/>
        </w:rPr>
        <w:t>жалобе, направленной в электронной форме, прилагаемые документы и материалы представляются в электронной форме либо прилагаемые документы и материалы или их копии направляются в письменной форме.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5.6. Жалоба должна содержать:</w:t>
      </w:r>
    </w:p>
    <w:p w:rsidR="0098096F" w:rsidRPr="0098096F" w:rsidRDefault="0098096F" w:rsidP="009809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</w:t>
      </w: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98096F" w:rsidRPr="0098096F" w:rsidRDefault="0098096F" w:rsidP="009809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</w:t>
      </w:r>
    </w:p>
    <w:p w:rsidR="0098096F" w:rsidRPr="0098096F" w:rsidRDefault="0098096F" w:rsidP="009809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 xml:space="preserve">5.7. 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5.8. По результатам рассмотрения жалобы принимается одно из следующих решений: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Кичменгско-Городецкого муниципального округа, а также в иных формах;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в удовлетворении жалобы отказывается.</w:t>
      </w:r>
    </w:p>
    <w:p w:rsidR="0098096F" w:rsidRPr="0098096F" w:rsidRDefault="0098096F" w:rsidP="009809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получения.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98096F" w:rsidRPr="0098096F" w:rsidRDefault="0098096F" w:rsidP="0098096F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096F" w:rsidRPr="0098096F" w:rsidRDefault="0098096F" w:rsidP="0098096F">
      <w:pPr>
        <w:ind w:firstLine="709"/>
        <w:jc w:val="both"/>
        <w:rPr>
          <w:rFonts w:ascii="Times New Roman" w:eastAsia="Calibri" w:hAnsi="Times New Roman"/>
          <w:iCs/>
          <w:color w:val="auto"/>
          <w:sz w:val="28"/>
          <w:szCs w:val="28"/>
          <w:lang w:eastAsia="en-US"/>
        </w:rPr>
      </w:pPr>
      <w:r w:rsidRPr="0098096F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AF7013" w:rsidRDefault="00AF7013">
      <w:pPr>
        <w:ind w:firstLine="709"/>
        <w:jc w:val="both"/>
        <w:rPr>
          <w:rFonts w:ascii="Times New Roman" w:hAnsi="Times New Roman"/>
          <w:sz w:val="28"/>
        </w:rPr>
      </w:pPr>
    </w:p>
    <w:p w:rsidR="00AF7013" w:rsidRDefault="00AF7013">
      <w:pPr>
        <w:ind w:firstLine="709"/>
        <w:jc w:val="both"/>
        <w:rPr>
          <w:rFonts w:ascii="Times New Roman" w:hAnsi="Times New Roman"/>
          <w:sz w:val="28"/>
        </w:rPr>
      </w:pPr>
    </w:p>
    <w:p w:rsidR="00AF7013" w:rsidRDefault="00AF7013">
      <w:pPr>
        <w:ind w:firstLine="709"/>
        <w:jc w:val="both"/>
        <w:rPr>
          <w:rFonts w:ascii="Times New Roman" w:hAnsi="Times New Roman"/>
          <w:sz w:val="28"/>
        </w:rPr>
      </w:pPr>
    </w:p>
    <w:p w:rsidR="00AF7013" w:rsidRDefault="00AF7013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98096F" w:rsidRDefault="0098096F">
      <w:pPr>
        <w:ind w:firstLine="709"/>
        <w:jc w:val="both"/>
        <w:rPr>
          <w:rFonts w:ascii="Times New Roman" w:hAnsi="Times New Roman"/>
          <w:sz w:val="28"/>
        </w:rPr>
      </w:pPr>
    </w:p>
    <w:p w:rsidR="00AF7013" w:rsidRDefault="00AF7013">
      <w:pPr>
        <w:ind w:firstLine="709"/>
        <w:jc w:val="both"/>
        <w:rPr>
          <w:rFonts w:ascii="Times New Roman" w:hAnsi="Times New Roman"/>
          <w:sz w:val="28"/>
        </w:rPr>
      </w:pPr>
    </w:p>
    <w:p w:rsidR="00AF7013" w:rsidRDefault="00AF7013">
      <w:pPr>
        <w:ind w:firstLine="709"/>
        <w:jc w:val="both"/>
        <w:rPr>
          <w:rFonts w:ascii="Times New Roman" w:hAnsi="Times New Roman"/>
          <w:sz w:val="28"/>
        </w:rPr>
      </w:pPr>
    </w:p>
    <w:p w:rsidR="00AF7013" w:rsidRDefault="00E802EE">
      <w:pPr>
        <w:keepNext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административному регламенту</w:t>
      </w:r>
    </w:p>
    <w:p w:rsidR="00AF7013" w:rsidRDefault="00AF7013">
      <w:pPr>
        <w:ind w:left="5103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5160" w:type="dxa"/>
        <w:tblLayout w:type="fixed"/>
        <w:tblLook w:val="04A0" w:firstRow="1" w:lastRow="0" w:firstColumn="1" w:lastColumn="0" w:noHBand="0" w:noVBand="1"/>
      </w:tblPr>
      <w:tblGrid>
        <w:gridCol w:w="968"/>
        <w:gridCol w:w="3000"/>
      </w:tblGrid>
      <w:tr w:rsidR="00AF7013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i/>
                <w:sz w:val="28"/>
              </w:rPr>
              <w:t>Кому: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AF7013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i/>
                <w:sz w:val="28"/>
              </w:rPr>
              <w:t>От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AF7013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AF7013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</w:t>
            </w:r>
          </w:p>
          <w:p w:rsidR="00AF7013" w:rsidRDefault="00E802E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доверенности, - фамилия, имя,</w:t>
            </w:r>
          </w:p>
          <w:p w:rsidR="00AF7013" w:rsidRDefault="00E802E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 лица, действующего на</w:t>
            </w:r>
          </w:p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0"/>
              </w:rPr>
              <w:t>основании доверенности)</w:t>
            </w:r>
          </w:p>
        </w:tc>
      </w:tr>
    </w:tbl>
    <w:p w:rsidR="00AF7013" w:rsidRDefault="00AF7013">
      <w:pPr>
        <w:ind w:left="5103"/>
        <w:jc w:val="center"/>
        <w:rPr>
          <w:rFonts w:ascii="Times New Roman" w:hAnsi="Times New Roman"/>
          <w:sz w:val="28"/>
        </w:rPr>
      </w:pPr>
    </w:p>
    <w:p w:rsidR="00AF7013" w:rsidRDefault="00E802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   </w:t>
      </w:r>
    </w:p>
    <w:p w:rsidR="00AF7013" w:rsidRDefault="00E802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от права постоянного (бессрочного) пользования земельным участком (об отказе от права пожизненного наследуемого владения земельным участком)</w:t>
      </w:r>
    </w:p>
    <w:p w:rsidR="00AF7013" w:rsidRDefault="00AF7013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5"/>
        <w:gridCol w:w="4223"/>
      </w:tblGrid>
      <w:tr w:rsidR="00AF7013">
        <w:trPr>
          <w:trHeight w:val="1"/>
        </w:trPr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ind w:firstLine="709"/>
              <w:jc w:val="center"/>
            </w:pPr>
            <w:r>
              <w:rPr>
                <w:rFonts w:ascii="Times New Roman" w:hAnsi="Times New Roman"/>
                <w:sz w:val="28"/>
              </w:rPr>
              <w:t>Сведения о заявителе (физическое лицо)</w:t>
            </w:r>
          </w:p>
        </w:tc>
      </w:tr>
      <w:tr w:rsidR="00AF7013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Место жительства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Данные документа, удостоверяющего личность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ИНН - для гражданина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Контактный телефон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rPr>
          <w:trHeight w:val="1"/>
        </w:trPr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ind w:firstLine="709"/>
              <w:jc w:val="center"/>
            </w:pPr>
            <w:r>
              <w:rPr>
                <w:rFonts w:ascii="Times New Roman" w:hAnsi="Times New Roman"/>
                <w:sz w:val="28"/>
              </w:rPr>
              <w:t>Сведения о заявителе (юридическое лицо)</w:t>
            </w:r>
          </w:p>
        </w:tc>
      </w:tr>
      <w:tr w:rsidR="00AF7013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Полное и сокращенное наименование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r>
              <w:rPr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rPr>
          <w:trHeight w:val="1"/>
        </w:trPr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center"/>
            </w:pPr>
            <w:r>
              <w:rPr>
                <w:rFonts w:ascii="Times New Roman" w:hAnsi="Times New Roman"/>
                <w:sz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AF7013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rPr>
          <w:trHeight w:val="1"/>
        </w:trPr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Сведения о земельном участке</w:t>
            </w:r>
          </w:p>
        </w:tc>
      </w:tr>
      <w:tr w:rsidR="00AF7013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Адрес земельного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Кадастровый номер земельного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Площадь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  <w:tr w:rsidR="00AF7013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E802EE">
            <w:pPr>
              <w:jc w:val="both"/>
            </w:pPr>
            <w:r>
              <w:rPr>
                <w:rFonts w:ascii="Times New Roman" w:hAnsi="Times New Roman"/>
                <w:sz w:val="28"/>
              </w:rPr>
              <w:t>Вид права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13" w:rsidRDefault="00AF7013">
            <w:pPr>
              <w:rPr>
                <w:rFonts w:ascii="Calibri" w:hAnsi="Calibri"/>
                <w:sz w:val="22"/>
              </w:rPr>
            </w:pPr>
          </w:p>
        </w:tc>
      </w:tr>
    </w:tbl>
    <w:p w:rsidR="00AF7013" w:rsidRDefault="00E802E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прекратить право на земельный участок.</w:t>
      </w:r>
    </w:p>
    <w:p w:rsidR="00AF7013" w:rsidRDefault="00AF7013">
      <w:pPr>
        <w:rPr>
          <w:rFonts w:ascii="Times New Roman" w:hAnsi="Times New Roman"/>
          <w:sz w:val="28"/>
        </w:rPr>
      </w:pPr>
    </w:p>
    <w:p w:rsidR="00AF7013" w:rsidRDefault="00E802EE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</w:t>
      </w:r>
    </w:p>
    <w:p w:rsidR="00AF7013" w:rsidRDefault="00E802E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_______________________________________________________________</w:t>
      </w:r>
    </w:p>
    <w:p w:rsidR="00AF7013" w:rsidRDefault="00E802E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_______________________________________________________________</w:t>
      </w:r>
    </w:p>
    <w:p w:rsidR="00AF7013" w:rsidRDefault="00E802E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_______________________________________________________________</w:t>
      </w:r>
    </w:p>
    <w:p w:rsidR="00AF7013" w:rsidRDefault="00E802E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_______________________________________________________________</w:t>
      </w:r>
    </w:p>
    <w:p w:rsidR="00AF7013" w:rsidRDefault="00E802E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_______________________________________________________________</w:t>
      </w:r>
    </w:p>
    <w:p w:rsidR="00AF7013" w:rsidRDefault="00AF7013">
      <w:pPr>
        <w:rPr>
          <w:rFonts w:ascii="Times New Roman" w:hAnsi="Times New Roman"/>
          <w:sz w:val="28"/>
        </w:rPr>
      </w:pPr>
    </w:p>
    <w:p w:rsidR="00AF7013" w:rsidRDefault="00E802E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выдачи документов (нужное отметить):</w:t>
      </w:r>
    </w:p>
    <w:p w:rsidR="00AF7013" w:rsidRDefault="00E802EE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⁯  лично      ⁯  направление посредством почтового отправления с уведомлением </w:t>
      </w:r>
    </w:p>
    <w:p w:rsidR="00AF7013" w:rsidRDefault="00E802EE">
      <w:pPr>
        <w:ind w:left="360" w:hanging="36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⁯  в личном кабинете на Региональном портале*</w:t>
      </w:r>
    </w:p>
    <w:p w:rsidR="00AF7013" w:rsidRDefault="00E802EE">
      <w:pPr>
        <w:ind w:left="3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⁯  </w:t>
      </w:r>
      <w:r>
        <w:rPr>
          <w:rFonts w:ascii="Times New Roman" w:hAnsi="Times New Roman"/>
        </w:rPr>
        <w:t>по электронной почте.</w:t>
      </w:r>
      <w:r>
        <w:rPr>
          <w:rFonts w:ascii="Times New Roman" w:hAnsi="Times New Roman"/>
          <w:sz w:val="28"/>
        </w:rPr>
        <w:t xml:space="preserve">   </w:t>
      </w:r>
    </w:p>
    <w:p w:rsidR="00AF7013" w:rsidRDefault="00E802E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в случае если заявление подано посредством Регионального портала.</w:t>
      </w:r>
    </w:p>
    <w:p w:rsidR="00AF7013" w:rsidRDefault="0098096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E802EE">
        <w:rPr>
          <w:rFonts w:ascii="Times New Roman" w:hAnsi="Times New Roman"/>
          <w:sz w:val="28"/>
        </w:rPr>
        <w:t>«____»_______________20____г.                                ____________________</w:t>
      </w:r>
    </w:p>
    <w:p w:rsidR="00AF7013" w:rsidRDefault="00E802E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(подпись)  М.П.</w:t>
      </w:r>
    </w:p>
    <w:p w:rsidR="00AF7013" w:rsidRDefault="00E802EE">
      <w:pPr>
        <w:keepNext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AF7013" w:rsidRDefault="00AF7013">
      <w:pPr>
        <w:jc w:val="center"/>
        <w:rPr>
          <w:rFonts w:ascii="Times New Roman" w:hAnsi="Times New Roman"/>
          <w:sz w:val="28"/>
        </w:rPr>
      </w:pPr>
    </w:p>
    <w:p w:rsidR="00AF7013" w:rsidRDefault="00AF7013">
      <w:pPr>
        <w:jc w:val="center"/>
        <w:rPr>
          <w:rFonts w:ascii="Times New Roman" w:hAnsi="Times New Roman"/>
          <w:sz w:val="28"/>
        </w:rPr>
      </w:pPr>
    </w:p>
    <w:p w:rsidR="00AF7013" w:rsidRDefault="00AF7013">
      <w:pPr>
        <w:rPr>
          <w:rFonts w:ascii="Times New Roman" w:hAnsi="Times New Roman"/>
          <w:sz w:val="28"/>
        </w:rPr>
      </w:pPr>
    </w:p>
    <w:p w:rsidR="00AF7013" w:rsidRDefault="00AF7013">
      <w:pPr>
        <w:tabs>
          <w:tab w:val="left" w:pos="6585"/>
        </w:tabs>
        <w:rPr>
          <w:rFonts w:ascii="Times New Roman" w:hAnsi="Times New Roman"/>
          <w:sz w:val="28"/>
        </w:rPr>
      </w:pPr>
    </w:p>
    <w:p w:rsidR="00AF7013" w:rsidRDefault="00AF7013">
      <w:pPr>
        <w:tabs>
          <w:tab w:val="left" w:pos="6585"/>
        </w:tabs>
        <w:rPr>
          <w:rFonts w:ascii="Times New Roman" w:hAnsi="Times New Roman"/>
          <w:sz w:val="28"/>
        </w:rPr>
      </w:pPr>
    </w:p>
    <w:p w:rsidR="00AF7013" w:rsidRDefault="00AF7013">
      <w:pPr>
        <w:jc w:val="center"/>
        <w:rPr>
          <w:rFonts w:ascii="Times New Roman" w:hAnsi="Times New Roman"/>
          <w:sz w:val="28"/>
        </w:rPr>
      </w:pPr>
    </w:p>
    <w:p w:rsidR="00AF7013" w:rsidRDefault="00AF7013">
      <w:pPr>
        <w:jc w:val="center"/>
        <w:rPr>
          <w:rFonts w:ascii="Times New Roman" w:hAnsi="Times New Roman"/>
          <w:sz w:val="28"/>
        </w:rPr>
      </w:pPr>
    </w:p>
    <w:p w:rsidR="00AF7013" w:rsidRDefault="00AF7013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sectPr w:rsidR="00AF7013">
      <w:pgSz w:w="11906" w:h="16838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33" w:rsidRDefault="00A03A33">
      <w:r>
        <w:separator/>
      </w:r>
    </w:p>
  </w:endnote>
  <w:endnote w:type="continuationSeparator" w:id="0">
    <w:p w:rsidR="00A03A33" w:rsidRDefault="00A0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33" w:rsidRDefault="00A03A33">
      <w:r>
        <w:separator/>
      </w:r>
    </w:p>
  </w:footnote>
  <w:footnote w:type="continuationSeparator" w:id="0">
    <w:p w:rsidR="00A03A33" w:rsidRDefault="00A0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13"/>
    <w:rsid w:val="007A0317"/>
    <w:rsid w:val="007B6859"/>
    <w:rsid w:val="00935069"/>
    <w:rsid w:val="0098096F"/>
    <w:rsid w:val="00A03A33"/>
    <w:rsid w:val="00AF7013"/>
    <w:rsid w:val="00B83548"/>
    <w:rsid w:val="00DC33BE"/>
    <w:rsid w:val="00E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CE6E"/>
  <w15:docId w15:val="{C19DE58E-BA09-49C8-B208-65828A6B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pPr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link w:val="30"/>
    <w:pPr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link w:val="50"/>
    <w:pPr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rPr>
      <w:sz w:val="28"/>
    </w:rPr>
  </w:style>
  <w:style w:type="character" w:customStyle="1" w:styleId="210">
    <w:name w:val="Оглавление 21"/>
    <w:rPr>
      <w:rFonts w:ascii="XO Thames" w:hAnsi="XO Thames"/>
      <w:color w:val="000000"/>
      <w:sz w:val="28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41">
    <w:name w:val="toc 4"/>
    <w:link w:val="42"/>
    <w:rPr>
      <w:sz w:val="28"/>
    </w:rPr>
  </w:style>
  <w:style w:type="character" w:customStyle="1" w:styleId="410">
    <w:name w:val="Оглавление 41"/>
    <w:rPr>
      <w:rFonts w:ascii="XO Thames" w:hAnsi="XO Thames"/>
      <w:color w:val="000000"/>
      <w:sz w:val="28"/>
    </w:rPr>
  </w:style>
  <w:style w:type="paragraph" w:styleId="6">
    <w:name w:val="toc 6"/>
    <w:link w:val="60"/>
    <w:rPr>
      <w:sz w:val="28"/>
    </w:rPr>
  </w:style>
  <w:style w:type="character" w:customStyle="1" w:styleId="61">
    <w:name w:val="Оглавление 61"/>
    <w:rPr>
      <w:rFonts w:ascii="XO Thames" w:hAnsi="XO Thames"/>
      <w:color w:val="000000"/>
      <w:sz w:val="28"/>
    </w:rPr>
  </w:style>
  <w:style w:type="paragraph" w:styleId="7">
    <w:name w:val="toc 7"/>
    <w:link w:val="70"/>
    <w:rPr>
      <w:sz w:val="28"/>
    </w:rPr>
  </w:style>
  <w:style w:type="character" w:customStyle="1" w:styleId="71">
    <w:name w:val="Оглавление 71"/>
    <w:rPr>
      <w:rFonts w:ascii="XO Thames" w:hAnsi="XO Thames"/>
      <w:color w:val="000000"/>
      <w:sz w:val="28"/>
    </w:rPr>
  </w:style>
  <w:style w:type="paragraph" w:styleId="a3">
    <w:name w:val="Subtitle"/>
    <w:next w:val="a"/>
    <w:link w:val="a4"/>
    <w:uiPriority w:val="11"/>
    <w:qFormat/>
    <w:pPr>
      <w:jc w:val="both"/>
    </w:pPr>
    <w:rPr>
      <w:i/>
    </w:rPr>
  </w:style>
  <w:style w:type="character" w:customStyle="1" w:styleId="12">
    <w:name w:val="Подзаголовок1"/>
    <w:rPr>
      <w:rFonts w:ascii="XO Thames" w:hAnsi="XO Thames"/>
      <w:i/>
      <w:sz w:val="24"/>
    </w:rPr>
  </w:style>
  <w:style w:type="character" w:customStyle="1" w:styleId="31">
    <w:name w:val="Заголовок 31"/>
    <w:rPr>
      <w:rFonts w:ascii="XO Thames" w:hAnsi="XO Thames"/>
      <w:b/>
      <w:color w:val="000000"/>
      <w:sz w:val="26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a5">
    <w:name w:val="Название"/>
    <w:link w:val="a6"/>
    <w:rPr>
      <w:b/>
      <w:caps/>
      <w:sz w:val="40"/>
    </w:rPr>
  </w:style>
  <w:style w:type="character" w:customStyle="1" w:styleId="a6">
    <w:name w:val="Название"/>
    <w:link w:val="a5"/>
    <w:rPr>
      <w:rFonts w:ascii="XO Thames" w:hAnsi="XO Thames"/>
      <w:b/>
      <w:caps/>
      <w:sz w:val="40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1">
    <w:name w:val="Оглавление 81"/>
    <w:rPr>
      <w:rFonts w:ascii="XO Thames" w:hAnsi="XO Thames"/>
      <w:sz w:val="28"/>
    </w:rPr>
  </w:style>
  <w:style w:type="paragraph" w:styleId="32">
    <w:name w:val="toc 3"/>
    <w:link w:val="33"/>
    <w:rPr>
      <w:sz w:val="28"/>
    </w:rPr>
  </w:style>
  <w:style w:type="character" w:customStyle="1" w:styleId="310">
    <w:name w:val="Оглавление 31"/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1">
    <w:name w:val="Оглавление 91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customStyle="1" w:styleId="14">
    <w:name w:val="Гиперссылка1"/>
    <w:rPr>
      <w:color w:val="0000FF"/>
      <w:u w:val="single" w:color="000000"/>
    </w:rPr>
  </w:style>
  <w:style w:type="character" w:styleId="a7">
    <w:name w:val="Hyperlink"/>
    <w:link w:val="23"/>
    <w:rPr>
      <w:color w:val="0000FF"/>
      <w:u w:val="single" w:color="000000"/>
    </w:rPr>
  </w:style>
  <w:style w:type="character" w:customStyle="1" w:styleId="110">
    <w:name w:val="Заголовок 11"/>
    <w:rPr>
      <w:rFonts w:ascii="XO Thames" w:hAnsi="XO Thames"/>
      <w:b/>
      <w:color w:val="000000"/>
      <w:sz w:val="32"/>
    </w:rPr>
  </w:style>
  <w:style w:type="paragraph" w:customStyle="1" w:styleId="23">
    <w:name w:val="Гиперссылка2"/>
    <w:link w:val="a7"/>
    <w:rPr>
      <w:color w:val="0000FF"/>
      <w:u w:val="single" w:color="000000"/>
    </w:rPr>
  </w:style>
  <w:style w:type="paragraph" w:customStyle="1" w:styleId="Footnote1">
    <w:name w:val="Footnote"/>
    <w:link w:val="Footnote2"/>
    <w:pPr>
      <w:ind w:firstLine="851"/>
      <w:jc w:val="both"/>
    </w:pPr>
    <w:rPr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z w:val="22"/>
    </w:rPr>
  </w:style>
  <w:style w:type="paragraph" w:styleId="15">
    <w:name w:val="toc 1"/>
    <w:link w:val="16"/>
    <w:rPr>
      <w:b/>
      <w:sz w:val="28"/>
    </w:rPr>
  </w:style>
  <w:style w:type="character" w:customStyle="1" w:styleId="111">
    <w:name w:val="Оглавление 11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4"/>
    </w:rPr>
  </w:style>
  <w:style w:type="paragraph" w:customStyle="1" w:styleId="HeaderandFooter1">
    <w:name w:val="Header and Footer"/>
    <w:link w:val="HeaderandFooter2"/>
    <w:rPr>
      <w:sz w:val="20"/>
    </w:rPr>
  </w:style>
  <w:style w:type="character" w:customStyle="1" w:styleId="HeaderandFooter2">
    <w:name w:val="Header and Footer"/>
    <w:link w:val="HeaderandFooter1"/>
    <w:rPr>
      <w:rFonts w:ascii="XO Thames" w:hAnsi="XO Thames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sz w:val="28"/>
    </w:rPr>
  </w:style>
  <w:style w:type="character" w:customStyle="1" w:styleId="510">
    <w:name w:val="Оглавление 5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z w:val="28"/>
    </w:rPr>
  </w:style>
  <w:style w:type="character" w:customStyle="1" w:styleId="211">
    <w:name w:val="Заголовок 21"/>
    <w:rPr>
      <w:rFonts w:ascii="XO Thames" w:hAnsi="XO Thames"/>
      <w:b/>
      <w:sz w:val="28"/>
    </w:rPr>
  </w:style>
  <w:style w:type="character" w:customStyle="1" w:styleId="411">
    <w:name w:val="Заголовок 41"/>
    <w:rPr>
      <w:rFonts w:ascii="XO Thames" w:hAnsi="XO Thames"/>
      <w:b/>
      <w:sz w:val="24"/>
    </w:rPr>
  </w:style>
  <w:style w:type="character" w:customStyle="1" w:styleId="a4">
    <w:name w:val="Подзаголовок Знак"/>
    <w:link w:val="a3"/>
    <w:rPr>
      <w:rFonts w:ascii="XO Thames" w:hAnsi="XO Thames"/>
      <w:i/>
      <w:color w:val="000000"/>
      <w:sz w:val="24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table" w:styleId="aa">
    <w:name w:val="Table Grid"/>
    <w:basedOn w:val="a1"/>
    <w:uiPriority w:val="39"/>
    <w:rsid w:val="007A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935069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C15B46DC357EEFA5267F9702BBB92EC4EEB0C6156D7EE4C4C95EE9D7AEC86E4161FE02818130C2C3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6C15B46DC357EEFA5267F9702BBB92EC4EEB0C6156D7EE4C4C95EE9D7AEC86E4161FE02818130C2C3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FFFFFF"/>
      </a:dk1>
      <a:lt1>
        <a:srgbClr val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</Pages>
  <Words>8470</Words>
  <Characters>48279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ZAVZEMIM</dc:creator>
  <cp:lastModifiedBy>User</cp:lastModifiedBy>
  <cp:revision>3</cp:revision>
  <dcterms:created xsi:type="dcterms:W3CDTF">2023-03-10T11:18:00Z</dcterms:created>
  <dcterms:modified xsi:type="dcterms:W3CDTF">2023-03-10T12:10:00Z</dcterms:modified>
</cp:coreProperties>
</file>