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135890</wp:posOffset>
                </wp:positionV>
                <wp:extent cx="4133850" cy="156591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0B5325" w:rsidRDefault="00F24805" w:rsidP="0085280A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0B5325">
                              <w:t>административный регламент</w:t>
                            </w:r>
                          </w:p>
                          <w:p w:rsidR="00CA5FFF" w:rsidRPr="00112111" w:rsidRDefault="000B5325" w:rsidP="00112111">
                            <w:pPr>
                              <w:jc w:val="both"/>
                            </w:pPr>
                            <w:r>
                              <w:t xml:space="preserve">предоставления муниципальной услуги </w:t>
                            </w:r>
                            <w:r w:rsidR="00112111" w:rsidRPr="00112111">
                              <w:t>по предоставлению в аренду, постоянное (бесс</w:t>
                            </w:r>
                            <w:r w:rsidR="00112111">
                              <w:t>рочное) пользование, безвозмезд</w:t>
                            </w:r>
                            <w:r w:rsidR="00112111" w:rsidRPr="00112111">
                              <w:t>ное пользование земельных участков, находящ</w:t>
                            </w:r>
                            <w:r w:rsidR="00112111">
                              <w:t>ихся в муниципальной собственно</w:t>
                            </w:r>
                            <w:r w:rsidR="00112111" w:rsidRPr="00112111">
                              <w:t>сти либо государственная собственность на кот</w:t>
                            </w:r>
                            <w:r w:rsidR="00112111">
                              <w:t>орые не разграничена, без прове</w:t>
                            </w:r>
                            <w:r w:rsidR="00112111" w:rsidRPr="00112111">
                              <w:t>дения торгов</w:t>
                            </w: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35pt;margin-top:10.7pt;width:325.5pt;height:12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LU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0B5325" w:rsidRDefault="00F24805" w:rsidP="0085280A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0B5325">
                        <w:t>административный регламент</w:t>
                      </w:r>
                    </w:p>
                    <w:p w:rsidR="00CA5FFF" w:rsidRPr="00112111" w:rsidRDefault="000B5325" w:rsidP="00112111">
                      <w:pPr>
                        <w:jc w:val="both"/>
                      </w:pPr>
                      <w:r>
                        <w:t xml:space="preserve">предоставления муниципальной услуги </w:t>
                      </w:r>
                      <w:r w:rsidR="00112111" w:rsidRPr="00112111">
                        <w:t>по предоставлению в аренду, постоянное (бесс</w:t>
                      </w:r>
                      <w:r w:rsidR="00112111">
                        <w:t>рочное) пользование, безвозмезд</w:t>
                      </w:r>
                      <w:r w:rsidR="00112111" w:rsidRPr="00112111">
                        <w:t>ное пользование земельных участков, находящ</w:t>
                      </w:r>
                      <w:r w:rsidR="00112111">
                        <w:t>ихся в муниципальной собственно</w:t>
                      </w:r>
                      <w:r w:rsidR="00112111" w:rsidRPr="00112111">
                        <w:t>сти либо государственная собственность на кот</w:t>
                      </w:r>
                      <w:r w:rsidR="00112111">
                        <w:t>орые не разграничена, без прове</w:t>
                      </w:r>
                      <w:r w:rsidR="00112111" w:rsidRPr="00112111">
                        <w:t>дения торгов</w:t>
                      </w: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CD4AAC" w:rsidRDefault="009D34CB" w:rsidP="009D34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430A" w:rsidRPr="00C5430A">
        <w:rPr>
          <w:sz w:val="28"/>
          <w:szCs w:val="28"/>
        </w:rPr>
        <w:t xml:space="preserve"> соответствие с Федеральными законами от 22 июля 2024 года </w:t>
      </w:r>
      <w:r w:rsidR="00C5430A">
        <w:rPr>
          <w:sz w:val="28"/>
          <w:szCs w:val="28"/>
        </w:rPr>
        <w:t>№</w:t>
      </w:r>
      <w:r w:rsidR="00C5430A" w:rsidRPr="00C5430A">
        <w:rPr>
          <w:sz w:val="28"/>
          <w:szCs w:val="28"/>
        </w:rPr>
        <w:t xml:space="preserve"> 194-ФЗ</w:t>
      </w:r>
      <w:r w:rsidR="00C5430A">
        <w:rPr>
          <w:sz w:val="28"/>
          <w:szCs w:val="28"/>
        </w:rPr>
        <w:t xml:space="preserve"> «</w:t>
      </w:r>
      <w:r w:rsidR="00C5430A" w:rsidRPr="00C5430A">
        <w:rPr>
          <w:sz w:val="28"/>
          <w:szCs w:val="28"/>
        </w:rPr>
        <w:t>О внесении изменений в Земель</w:t>
      </w:r>
      <w:r w:rsidR="00C5430A">
        <w:rPr>
          <w:sz w:val="28"/>
          <w:szCs w:val="28"/>
        </w:rPr>
        <w:t>ный кодекс Российской Федерации»</w:t>
      </w:r>
      <w:r w:rsidR="00C5430A" w:rsidRPr="00C5430A">
        <w:rPr>
          <w:sz w:val="28"/>
          <w:szCs w:val="28"/>
        </w:rPr>
        <w:t xml:space="preserve">, от 8 августа 2024 года </w:t>
      </w:r>
      <w:r>
        <w:rPr>
          <w:sz w:val="28"/>
          <w:szCs w:val="28"/>
        </w:rPr>
        <w:t>№</w:t>
      </w:r>
      <w:r w:rsidR="00C5430A" w:rsidRPr="009D34CB">
        <w:rPr>
          <w:sz w:val="28"/>
          <w:szCs w:val="28"/>
        </w:rPr>
        <w:t xml:space="preserve"> 319-ФЗ</w:t>
      </w:r>
      <w:r>
        <w:rPr>
          <w:sz w:val="28"/>
          <w:szCs w:val="28"/>
        </w:rPr>
        <w:t xml:space="preserve"> «</w:t>
      </w:r>
      <w:r w:rsidR="00C5430A" w:rsidRPr="00C5430A">
        <w:rPr>
          <w:sz w:val="28"/>
          <w:szCs w:val="28"/>
        </w:rPr>
        <w:t>О внесении изменений в Земельный кодекс Российской Федерации и статьи</w:t>
      </w:r>
      <w:r>
        <w:rPr>
          <w:sz w:val="28"/>
          <w:szCs w:val="28"/>
        </w:rPr>
        <w:t xml:space="preserve"> 10 и 10.1 Федерального закона «</w:t>
      </w:r>
      <w:r w:rsidR="00C5430A" w:rsidRPr="00C5430A">
        <w:rPr>
          <w:sz w:val="28"/>
          <w:szCs w:val="28"/>
        </w:rPr>
        <w:t>Об обороте земель с</w:t>
      </w:r>
      <w:r>
        <w:rPr>
          <w:sz w:val="28"/>
          <w:szCs w:val="28"/>
        </w:rPr>
        <w:t>ельскохозяйственного назначения»,</w:t>
      </w:r>
      <w:r w:rsidRPr="009D34CB">
        <w:rPr>
          <w:sz w:val="28"/>
          <w:szCs w:val="28"/>
        </w:rPr>
        <w:t xml:space="preserve"> от 27.07.2010 № 210-ФЗ  «Об организации предоставления государственных и муниципальных услуг»,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постановлением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администрации </w:t>
      </w:r>
      <w:proofErr w:type="spellStart"/>
      <w:r w:rsidRPr="009D34CB">
        <w:rPr>
          <w:sz w:val="28"/>
          <w:szCs w:val="28"/>
        </w:rPr>
        <w:t>Кичменсгко</w:t>
      </w:r>
      <w:proofErr w:type="spellEnd"/>
      <w:r w:rsidRPr="009D34CB">
        <w:rPr>
          <w:sz w:val="28"/>
          <w:szCs w:val="28"/>
        </w:rPr>
        <w:t>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</w:t>
      </w:r>
      <w:r w:rsidR="00FB268B">
        <w:rPr>
          <w:sz w:val="28"/>
          <w:szCs w:val="28"/>
        </w:rPr>
        <w:t>Уставом</w:t>
      </w:r>
      <w:r w:rsidR="00506985">
        <w:rPr>
          <w:sz w:val="28"/>
          <w:szCs w:val="28"/>
        </w:rPr>
        <w:t xml:space="preserve"> </w:t>
      </w:r>
      <w:proofErr w:type="spellStart"/>
      <w:r w:rsidR="00506985">
        <w:rPr>
          <w:sz w:val="28"/>
          <w:szCs w:val="28"/>
        </w:rPr>
        <w:t>Кичменгско</w:t>
      </w:r>
      <w:proofErr w:type="spellEnd"/>
      <w:r w:rsidR="00506985">
        <w:rPr>
          <w:sz w:val="28"/>
          <w:szCs w:val="28"/>
        </w:rPr>
        <w:t>-Г</w:t>
      </w:r>
      <w:r w:rsidR="00A930B4">
        <w:rPr>
          <w:sz w:val="28"/>
          <w:szCs w:val="28"/>
        </w:rPr>
        <w:t>ородецкого муниципального округа,</w:t>
      </w:r>
      <w:r w:rsidR="00676046" w:rsidRPr="00676046">
        <w:rPr>
          <w:sz w:val="28"/>
          <w:szCs w:val="28"/>
        </w:rPr>
        <w:t xml:space="preserve"> </w:t>
      </w:r>
      <w:r w:rsidR="00CD4AAC">
        <w:rPr>
          <w:b/>
          <w:color w:val="000000"/>
          <w:spacing w:val="3"/>
          <w:sz w:val="28"/>
          <w:szCs w:val="28"/>
        </w:rPr>
        <w:t xml:space="preserve"> </w:t>
      </w:r>
      <w:r w:rsidR="00CD4AAC">
        <w:rPr>
          <w:sz w:val="28"/>
          <w:szCs w:val="28"/>
        </w:rPr>
        <w:t xml:space="preserve">администрация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  <w:r w:rsidR="00CD4AAC">
        <w:rPr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Внести в </w:t>
      </w:r>
      <w:r w:rsidR="000B5325">
        <w:rPr>
          <w:sz w:val="28"/>
        </w:rPr>
        <w:t>административный регламент п</w:t>
      </w:r>
      <w:r w:rsidR="000B5325" w:rsidRPr="000B5325">
        <w:rPr>
          <w:sz w:val="28"/>
        </w:rPr>
        <w:t xml:space="preserve">редоставления муниципальной услуги </w:t>
      </w:r>
      <w:r w:rsidR="00112111" w:rsidRPr="00112111">
        <w:rPr>
          <w:sz w:val="28"/>
        </w:rPr>
        <w:t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0B5325">
        <w:rPr>
          <w:sz w:val="28"/>
        </w:rPr>
        <w:t xml:space="preserve">, утвержденный постановлением администрации </w:t>
      </w:r>
      <w:proofErr w:type="spellStart"/>
      <w:r w:rsidR="000B5325">
        <w:rPr>
          <w:sz w:val="28"/>
        </w:rPr>
        <w:t>Кичменгско</w:t>
      </w:r>
      <w:proofErr w:type="spellEnd"/>
      <w:r w:rsidR="000B5325">
        <w:rPr>
          <w:sz w:val="28"/>
        </w:rPr>
        <w:t>-Городецкого муниципального округа от</w:t>
      </w:r>
      <w:r w:rsidR="00112111">
        <w:rPr>
          <w:sz w:val="28"/>
        </w:rPr>
        <w:t xml:space="preserve"> 21.03.2023 № 262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P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Глава </w:t>
      </w: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</w:t>
      </w:r>
      <w:proofErr w:type="spellStart"/>
      <w:r w:rsidRPr="00FB268B">
        <w:rPr>
          <w:sz w:val="28"/>
        </w:rPr>
        <w:t>Ордин</w:t>
      </w:r>
      <w:proofErr w:type="spellEnd"/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9D34CB" w:rsidRDefault="009D34C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0B5325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112111" w:rsidRPr="00112111">
        <w:rPr>
          <w:b/>
          <w:sz w:val="28"/>
        </w:rPr>
        <w:t xml:space="preserve">по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торгов, утвержденный постановлением администрации </w:t>
      </w:r>
      <w:proofErr w:type="spellStart"/>
      <w:r w:rsidR="00112111" w:rsidRPr="00112111">
        <w:rPr>
          <w:b/>
          <w:sz w:val="28"/>
        </w:rPr>
        <w:t>Кичменгско</w:t>
      </w:r>
      <w:proofErr w:type="spellEnd"/>
      <w:r w:rsidR="00112111" w:rsidRPr="00112111">
        <w:rPr>
          <w:b/>
          <w:sz w:val="28"/>
        </w:rPr>
        <w:t xml:space="preserve">-Городецкого муниципального округа от 21.03.2023 № </w:t>
      </w:r>
      <w:proofErr w:type="gramStart"/>
      <w:r w:rsidR="00112111" w:rsidRPr="00112111">
        <w:rPr>
          <w:b/>
          <w:sz w:val="28"/>
        </w:rPr>
        <w:t xml:space="preserve">262 </w:t>
      </w:r>
      <w:r w:rsidRPr="00555225">
        <w:rPr>
          <w:b/>
          <w:sz w:val="28"/>
        </w:rPr>
        <w:t xml:space="preserve"> (</w:t>
      </w:r>
      <w:proofErr w:type="gramEnd"/>
      <w:r w:rsidRPr="00555225">
        <w:rPr>
          <w:b/>
          <w:sz w:val="28"/>
        </w:rPr>
        <w:t>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9D34CB" w:rsidRPr="009D34CB" w:rsidRDefault="009D34CB" w:rsidP="009D34CB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1962AD">
        <w:rPr>
          <w:sz w:val="28"/>
        </w:rPr>
        <w:t xml:space="preserve">. </w:t>
      </w:r>
      <w:r w:rsidRPr="009D34CB">
        <w:rPr>
          <w:sz w:val="28"/>
        </w:rPr>
        <w:t xml:space="preserve">Пункт </w:t>
      </w:r>
      <w:proofErr w:type="gramStart"/>
      <w:r w:rsidRPr="009D34CB">
        <w:rPr>
          <w:sz w:val="28"/>
        </w:rPr>
        <w:t>1.2</w:t>
      </w:r>
      <w:r>
        <w:rPr>
          <w:sz w:val="28"/>
        </w:rPr>
        <w:t xml:space="preserve"> </w:t>
      </w:r>
      <w:r w:rsidRPr="009D34CB">
        <w:rPr>
          <w:sz w:val="28"/>
        </w:rPr>
        <w:t xml:space="preserve"> регламента</w:t>
      </w:r>
      <w:proofErr w:type="gramEnd"/>
      <w:r w:rsidRPr="009D34CB">
        <w:rPr>
          <w:sz w:val="28"/>
        </w:rPr>
        <w:t xml:space="preserve"> дополнить абзацем следующего содержания:</w:t>
      </w:r>
    </w:p>
    <w:p w:rsidR="009D34CB" w:rsidRDefault="009D34CB" w:rsidP="009D34C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несовершеннолетнего»</w:t>
      </w:r>
      <w:r w:rsidRPr="009D34CB">
        <w:rPr>
          <w:sz w:val="28"/>
        </w:rPr>
        <w:t>.</w:t>
      </w:r>
    </w:p>
    <w:p w:rsidR="001A13F9" w:rsidRPr="009D34CB" w:rsidRDefault="00726828" w:rsidP="001A13F9">
      <w:pPr>
        <w:suppressAutoHyphens/>
        <w:ind w:firstLine="709"/>
        <w:rPr>
          <w:sz w:val="28"/>
        </w:rPr>
      </w:pPr>
      <w:r>
        <w:rPr>
          <w:sz w:val="28"/>
        </w:rPr>
        <w:t>2.</w:t>
      </w:r>
      <w:r w:rsidRPr="00726828">
        <w:rPr>
          <w:sz w:val="28"/>
        </w:rPr>
        <w:t xml:space="preserve"> </w:t>
      </w:r>
      <w:r w:rsidR="001A13F9" w:rsidRPr="009D34CB">
        <w:rPr>
          <w:sz w:val="28"/>
        </w:rPr>
        <w:t>Пункт 2.3 регламента дополнить пунктом 2.3.4 следующего содержания:</w:t>
      </w:r>
    </w:p>
    <w:p w:rsidR="001A13F9" w:rsidRDefault="001A13F9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 xml:space="preserve">2.3.4. </w:t>
      </w:r>
      <w:r w:rsidRPr="00726828">
        <w:rPr>
          <w:sz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Pr="00726828">
        <w:rPr>
          <w:sz w:val="28"/>
        </w:rPr>
        <w:t>хранятся  в</w:t>
      </w:r>
      <w:proofErr w:type="gramEnd"/>
      <w:r w:rsidRPr="00726828">
        <w:rPr>
          <w:sz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1A13F9" w:rsidRPr="009D34CB" w:rsidRDefault="00726828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9D34CB">
        <w:rPr>
          <w:sz w:val="28"/>
        </w:rPr>
        <w:t xml:space="preserve">. </w:t>
      </w:r>
      <w:r w:rsidR="001A13F9" w:rsidRPr="009D34CB">
        <w:rPr>
          <w:sz w:val="28"/>
        </w:rPr>
        <w:t>Подпункт 1 пункта 2.6.1 административного регламента дополнить абзацем следующего содержания:</w:t>
      </w:r>
    </w:p>
    <w:p w:rsidR="009D34CB" w:rsidRDefault="001A13F9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9D34CB">
        <w:rPr>
          <w:sz w:val="28"/>
        </w:rPr>
        <w:t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</w:t>
      </w:r>
      <w:r>
        <w:rPr>
          <w:sz w:val="28"/>
        </w:rPr>
        <w:t>етнего лично»</w:t>
      </w:r>
      <w:r w:rsidRPr="009D34CB">
        <w:rPr>
          <w:sz w:val="28"/>
        </w:rPr>
        <w:t>.</w:t>
      </w:r>
      <w:bookmarkStart w:id="0" w:name="_GoBack"/>
      <w:bookmarkEnd w:id="0"/>
    </w:p>
    <w:p w:rsidR="00EA0376" w:rsidRPr="00EA0376" w:rsidRDefault="00EA0376" w:rsidP="00BC36CD">
      <w:pPr>
        <w:pStyle w:val="af0"/>
        <w:ind w:firstLine="709"/>
        <w:jc w:val="both"/>
        <w:rPr>
          <w:szCs w:val="28"/>
          <w:lang w:eastAsia="ar-SA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ar-SA"/>
        </w:rPr>
        <w:t xml:space="preserve">В пункте </w:t>
      </w:r>
      <w:proofErr w:type="gramStart"/>
      <w:r>
        <w:rPr>
          <w:sz w:val="28"/>
          <w:szCs w:val="28"/>
          <w:lang w:eastAsia="ar-SA"/>
        </w:rPr>
        <w:t xml:space="preserve">2.9.4 </w:t>
      </w:r>
      <w:r w:rsidRPr="00EA0376">
        <w:rPr>
          <w:sz w:val="28"/>
          <w:szCs w:val="28"/>
          <w:lang w:eastAsia="ar-SA"/>
        </w:rPr>
        <w:t xml:space="preserve"> регламента</w:t>
      </w:r>
      <w:proofErr w:type="gramEnd"/>
      <w:r w:rsidRPr="00EA0376">
        <w:rPr>
          <w:sz w:val="28"/>
          <w:szCs w:val="28"/>
          <w:lang w:eastAsia="ar-SA"/>
        </w:rPr>
        <w:t>:</w:t>
      </w:r>
    </w:p>
    <w:p w:rsidR="00EA0376" w:rsidRPr="00EA0376" w:rsidRDefault="00EA0376" w:rsidP="00EA0376">
      <w:pPr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1</w:t>
      </w:r>
      <w:r w:rsidRPr="00EA0376">
        <w:rPr>
          <w:sz w:val="28"/>
          <w:szCs w:val="28"/>
          <w:lang w:eastAsia="ar-SA"/>
        </w:rPr>
        <w:t>) подпункт 8 изложить в новой редакции:</w:t>
      </w:r>
    </w:p>
    <w:p w:rsidR="00EA0376" w:rsidRPr="00EA0376" w:rsidRDefault="00EA0376" w:rsidP="00EA0376">
      <w:pPr>
        <w:jc w:val="both"/>
        <w:rPr>
          <w:color w:val="000000"/>
          <w:sz w:val="28"/>
          <w:szCs w:val="28"/>
          <w:lang w:eastAsia="ar-SA"/>
        </w:rPr>
      </w:pPr>
      <w:r w:rsidRPr="00EA0376">
        <w:rPr>
          <w:color w:val="000000"/>
          <w:sz w:val="28"/>
          <w:szCs w:val="28"/>
          <w:lang w:eastAsia="ar-SA"/>
        </w:rPr>
        <w:tab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 развитии  тер</w:t>
      </w:r>
      <w:r>
        <w:rPr>
          <w:color w:val="000000"/>
          <w:sz w:val="28"/>
          <w:szCs w:val="28"/>
          <w:lang w:eastAsia="ar-SA"/>
        </w:rPr>
        <w:t>ри</w:t>
      </w:r>
      <w:r w:rsidRPr="00EA0376">
        <w:rPr>
          <w:color w:val="000000"/>
          <w:sz w:val="28"/>
          <w:szCs w:val="28"/>
          <w:lang w:eastAsia="ar-SA"/>
        </w:rPr>
        <w:t xml:space="preserve">тории, за исключением случаев, если с заявлением о </w:t>
      </w:r>
      <w:r w:rsidRPr="00EA0376">
        <w:rPr>
          <w:color w:val="000000"/>
          <w:sz w:val="28"/>
          <w:szCs w:val="28"/>
          <w:lang w:eastAsia="ar-SA"/>
        </w:rPr>
        <w:lastRenderedPageBreak/>
        <w:t>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BC36CD" w:rsidRPr="00BC36CD" w:rsidRDefault="00BC36CD" w:rsidP="00BC36CD">
      <w:pPr>
        <w:pStyle w:val="af0"/>
        <w:ind w:firstLine="709"/>
        <w:jc w:val="both"/>
        <w:rPr>
          <w:sz w:val="28"/>
        </w:rPr>
      </w:pPr>
      <w:r w:rsidRPr="00BC36CD">
        <w:rPr>
          <w:sz w:val="28"/>
        </w:rPr>
        <w:t>2</w:t>
      </w:r>
      <w:r w:rsidRPr="00BC36CD">
        <w:rPr>
          <w:sz w:val="28"/>
        </w:rPr>
        <w:t>) подпункт 9 изложить в новой редакции:</w:t>
      </w:r>
    </w:p>
    <w:p w:rsidR="00BC36CD" w:rsidRPr="00BC36CD" w:rsidRDefault="00BC36CD" w:rsidP="00BC36CD">
      <w:pPr>
        <w:jc w:val="both"/>
        <w:rPr>
          <w:color w:val="000000"/>
          <w:sz w:val="28"/>
          <w:szCs w:val="28"/>
          <w:lang w:eastAsia="ar-SA"/>
        </w:rPr>
      </w:pPr>
      <w:r w:rsidRPr="00BC36CD">
        <w:rPr>
          <w:color w:val="000000"/>
          <w:sz w:val="28"/>
          <w:szCs w:val="28"/>
          <w:lang w:eastAsia="ar-SA"/>
        </w:rPr>
        <w:tab/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BC36CD" w:rsidRPr="00BC36CD" w:rsidRDefault="00BC36CD" w:rsidP="00BC36CD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3</w:t>
      </w:r>
      <w:r w:rsidRPr="00BC36CD">
        <w:rPr>
          <w:color w:val="000000"/>
          <w:sz w:val="28"/>
          <w:szCs w:val="28"/>
          <w:lang w:eastAsia="ar-SA"/>
        </w:rPr>
        <w:t>) подпункт 10 изложить в новой редакции:</w:t>
      </w:r>
    </w:p>
    <w:p w:rsidR="00BC36CD" w:rsidRDefault="00BC36CD" w:rsidP="00BC36CD">
      <w:pPr>
        <w:jc w:val="both"/>
        <w:rPr>
          <w:color w:val="000000"/>
          <w:sz w:val="28"/>
          <w:szCs w:val="28"/>
          <w:lang w:eastAsia="ar-SA"/>
        </w:rPr>
      </w:pPr>
      <w:r w:rsidRPr="00BC36CD">
        <w:rPr>
          <w:color w:val="000000"/>
          <w:sz w:val="28"/>
          <w:szCs w:val="28"/>
          <w:lang w:eastAsia="ar-SA"/>
        </w:rPr>
        <w:tab/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C36CD" w:rsidRPr="00BC36CD" w:rsidRDefault="00BC36CD" w:rsidP="00BC36C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Pr="00BC36CD">
        <w:rPr>
          <w:color w:val="000000"/>
          <w:sz w:val="28"/>
          <w:szCs w:val="28"/>
          <w:lang w:eastAsia="ar-SA"/>
        </w:rPr>
        <w:t>) подпункт 13 изложить в новой редакции:</w:t>
      </w:r>
    </w:p>
    <w:p w:rsidR="00EA0376" w:rsidRPr="00BC36CD" w:rsidRDefault="00BC36CD" w:rsidP="00BC36CD">
      <w:pPr>
        <w:jc w:val="both"/>
        <w:rPr>
          <w:bCs/>
          <w:color w:val="000000"/>
          <w:sz w:val="28"/>
          <w:szCs w:val="28"/>
          <w:lang w:eastAsia="ar-SA"/>
        </w:rPr>
      </w:pPr>
      <w:r w:rsidRPr="00BC36CD">
        <w:rPr>
          <w:color w:val="000000"/>
          <w:sz w:val="28"/>
          <w:szCs w:val="28"/>
          <w:lang w:eastAsia="ar-SA"/>
        </w:rPr>
        <w:tab/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39.18. 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:rsidR="00EA0376" w:rsidRPr="00EA0376" w:rsidRDefault="00BC36CD" w:rsidP="00EA0376">
      <w:pPr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EA0376">
        <w:rPr>
          <w:sz w:val="28"/>
        </w:rPr>
        <w:t xml:space="preserve">. </w:t>
      </w:r>
      <w:r w:rsidR="00EA0376" w:rsidRPr="00EA0376">
        <w:rPr>
          <w:sz w:val="28"/>
        </w:rPr>
        <w:t xml:space="preserve">Пункт </w:t>
      </w:r>
      <w:proofErr w:type="gramStart"/>
      <w:r w:rsidR="00EA0376" w:rsidRPr="00EA0376">
        <w:rPr>
          <w:sz w:val="28"/>
        </w:rPr>
        <w:t>3.4.2  регламента</w:t>
      </w:r>
      <w:proofErr w:type="gramEnd"/>
      <w:r w:rsidR="00EA0376" w:rsidRPr="00EA0376">
        <w:rPr>
          <w:sz w:val="28"/>
        </w:rPr>
        <w:t xml:space="preserve"> дополнить абзацами следующего содержания:</w:t>
      </w:r>
    </w:p>
    <w:p w:rsidR="00EA0376" w:rsidRPr="00EA0376" w:rsidRDefault="00EA0376" w:rsidP="00EA0376">
      <w:pPr>
        <w:suppressAutoHyphens/>
        <w:ind w:firstLine="709"/>
        <w:jc w:val="both"/>
        <w:rPr>
          <w:sz w:val="28"/>
        </w:rPr>
      </w:pPr>
      <w:r w:rsidRPr="00EA0376">
        <w:rPr>
          <w:sz w:val="28"/>
        </w:rPr>
        <w:t xml:space="preserve">«В случае предоставления муниципальной услуги в отношении несовершеннолетнего направление (вручение)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</w:t>
      </w:r>
      <w:r w:rsidRPr="00EA0376">
        <w:rPr>
          <w:sz w:val="28"/>
        </w:rPr>
        <w:lastRenderedPageBreak/>
        <w:t xml:space="preserve">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BC36CD" w:rsidRDefault="00EA0376" w:rsidP="00BC36CD">
      <w:pPr>
        <w:suppressAutoHyphens/>
        <w:ind w:firstLine="709"/>
        <w:jc w:val="both"/>
        <w:rPr>
          <w:sz w:val="28"/>
        </w:rPr>
      </w:pPr>
      <w:r w:rsidRPr="00EA0376">
        <w:rPr>
          <w:sz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настоящем пункте».</w:t>
      </w:r>
    </w:p>
    <w:p w:rsidR="001A13F9" w:rsidRPr="001A13F9" w:rsidRDefault="00747A3F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A13F9" w:rsidRPr="001A13F9">
        <w:rPr>
          <w:sz w:val="28"/>
        </w:rPr>
        <w:t>Пункт 3.2. регламента изложить в следующей редакции:</w:t>
      </w:r>
    </w:p>
    <w:p w:rsidR="001A13F9" w:rsidRPr="001A13F9" w:rsidRDefault="001A13F9" w:rsidP="001A13F9">
      <w:pPr>
        <w:suppressAutoHyphens/>
        <w:ind w:firstLine="709"/>
        <w:jc w:val="both"/>
        <w:rPr>
          <w:sz w:val="28"/>
        </w:rPr>
      </w:pPr>
      <w:r w:rsidRPr="001A13F9">
        <w:rPr>
          <w:sz w:val="28"/>
        </w:rPr>
        <w:t>«3.2. Прием и регистрация заявления и прилагаемых документов.</w:t>
      </w:r>
    </w:p>
    <w:p w:rsidR="00747A3F" w:rsidRDefault="001A13F9" w:rsidP="001A13F9">
      <w:pPr>
        <w:suppressAutoHyphens/>
        <w:ind w:firstLine="709"/>
        <w:jc w:val="both"/>
        <w:rPr>
          <w:sz w:val="28"/>
        </w:rPr>
      </w:pPr>
      <w:r w:rsidRPr="001A13F9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47A3F" w:rsidRPr="00747A3F" w:rsidRDefault="00747A3F" w:rsidP="00747A3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3.2.2. </w:t>
      </w:r>
      <w:r w:rsidRPr="00747A3F">
        <w:rPr>
          <w:sz w:val="28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747A3F" w:rsidRDefault="00747A3F" w:rsidP="00747A3F">
      <w:pPr>
        <w:suppressAutoHyphens/>
        <w:ind w:firstLine="709"/>
        <w:jc w:val="both"/>
        <w:rPr>
          <w:sz w:val="28"/>
        </w:rPr>
      </w:pPr>
      <w:r w:rsidRPr="00747A3F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Pr="00747A3F">
        <w:rPr>
          <w:sz w:val="28"/>
        </w:rPr>
        <w:t>заявления  в</w:t>
      </w:r>
      <w:proofErr w:type="gramEnd"/>
      <w:r w:rsidRPr="00747A3F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1A13F9" w:rsidRDefault="001A13F9" w:rsidP="00747A3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3.2.3. </w:t>
      </w:r>
      <w:r w:rsidRPr="001A13F9">
        <w:rPr>
          <w:sz w:val="28"/>
        </w:rPr>
        <w:t xml:space="preserve">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</w:t>
      </w:r>
      <w:proofErr w:type="gramStart"/>
      <w:r w:rsidRPr="001A13F9">
        <w:rPr>
          <w:sz w:val="28"/>
        </w:rPr>
        <w:t>( в</w:t>
      </w:r>
      <w:proofErr w:type="gramEnd"/>
      <w:r w:rsidRPr="001A13F9">
        <w:rPr>
          <w:sz w:val="28"/>
        </w:rPr>
        <w:t xml:space="preserve"> случае обращения в МФЦ -  в сроки, установленные Соглашениям о взаимодействии), но не позднее 3 рабочих дней со дня поступления заявления и прилагаемых документов).</w:t>
      </w:r>
    </w:p>
    <w:p w:rsidR="001A13F9" w:rsidRPr="001A13F9" w:rsidRDefault="001A13F9" w:rsidP="001A13F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3.2.4. </w:t>
      </w:r>
      <w:r w:rsidRPr="001A13F9">
        <w:rPr>
          <w:sz w:val="28"/>
        </w:rPr>
        <w:t>Результатом выполнения данной административной процедуры</w:t>
      </w:r>
      <w:r>
        <w:rPr>
          <w:sz w:val="28"/>
        </w:rPr>
        <w:t xml:space="preserve"> является регистрация заявления о предоставлении муниципальной услуги </w:t>
      </w:r>
      <w:proofErr w:type="gramStart"/>
      <w:r>
        <w:rPr>
          <w:sz w:val="28"/>
        </w:rPr>
        <w:t xml:space="preserve">в </w:t>
      </w:r>
      <w:r w:rsidRPr="00747A3F">
        <w:rPr>
          <w:sz w:val="28"/>
        </w:rPr>
        <w:t xml:space="preserve"> федеральной</w:t>
      </w:r>
      <w:proofErr w:type="gramEnd"/>
      <w:r w:rsidRPr="00747A3F">
        <w:rPr>
          <w:sz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</w:p>
    <w:p w:rsidR="00BC36CD" w:rsidRPr="00BC36CD" w:rsidRDefault="001A13F9" w:rsidP="00BC36CD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C36CD" w:rsidRPr="00BC36CD">
        <w:rPr>
          <w:sz w:val="28"/>
        </w:rPr>
        <w:t>. Пункт 3.4.3. регламента изложить в следующей редакции:</w:t>
      </w:r>
    </w:p>
    <w:p w:rsidR="00BC36CD" w:rsidRPr="00BC36CD" w:rsidRDefault="00BC36CD" w:rsidP="00BC36CD">
      <w:pPr>
        <w:suppressAutoHyphens/>
        <w:ind w:firstLine="709"/>
        <w:jc w:val="both"/>
        <w:rPr>
          <w:bCs/>
          <w:sz w:val="28"/>
        </w:rPr>
      </w:pPr>
      <w:r w:rsidRPr="00BC36CD">
        <w:rPr>
          <w:bCs/>
          <w:sz w:val="28"/>
        </w:rPr>
        <w:t>«3.4.3. В случае предоставления муниципальной услуги в электронной форме посредством</w:t>
      </w:r>
      <w:r w:rsidRPr="00BC36CD">
        <w:rPr>
          <w:sz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</w:t>
      </w:r>
      <w:r w:rsidRPr="00BC36CD">
        <w:rPr>
          <w:sz w:val="28"/>
        </w:rPr>
        <w:lastRenderedPageBreak/>
        <w:t>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9D34CB" w:rsidRPr="009D34CB" w:rsidRDefault="009D34CB" w:rsidP="009D34CB">
      <w:pPr>
        <w:suppressAutoHyphens/>
        <w:ind w:firstLine="709"/>
        <w:jc w:val="both"/>
        <w:rPr>
          <w:sz w:val="28"/>
        </w:rPr>
      </w:pPr>
    </w:p>
    <w:p w:rsidR="001962AD" w:rsidRDefault="001962AD" w:rsidP="000B5325">
      <w:pPr>
        <w:suppressAutoHyphens/>
        <w:ind w:firstLine="709"/>
        <w:jc w:val="both"/>
        <w:rPr>
          <w:sz w:val="28"/>
        </w:rPr>
      </w:pPr>
    </w:p>
    <w:p w:rsidR="00373EDF" w:rsidRDefault="00373EDF" w:rsidP="000B5325">
      <w:pPr>
        <w:suppressAutoHyphens/>
        <w:ind w:firstLine="709"/>
        <w:jc w:val="both"/>
        <w:rPr>
          <w:sz w:val="28"/>
        </w:rPr>
      </w:pPr>
    </w:p>
    <w:sectPr w:rsidR="00373EDF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12111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A13F9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44451"/>
    <w:rsid w:val="0049049B"/>
    <w:rsid w:val="004B622B"/>
    <w:rsid w:val="004D308C"/>
    <w:rsid w:val="004D5768"/>
    <w:rsid w:val="004F029E"/>
    <w:rsid w:val="00506985"/>
    <w:rsid w:val="00510C33"/>
    <w:rsid w:val="00543246"/>
    <w:rsid w:val="00555225"/>
    <w:rsid w:val="00563E85"/>
    <w:rsid w:val="00565C63"/>
    <w:rsid w:val="00571B79"/>
    <w:rsid w:val="00574774"/>
    <w:rsid w:val="005A4238"/>
    <w:rsid w:val="005B6CFC"/>
    <w:rsid w:val="005D369D"/>
    <w:rsid w:val="005F473C"/>
    <w:rsid w:val="00614475"/>
    <w:rsid w:val="006164B0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26828"/>
    <w:rsid w:val="0074020F"/>
    <w:rsid w:val="00747A3F"/>
    <w:rsid w:val="00747F84"/>
    <w:rsid w:val="00784910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34CB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C0970"/>
    <w:rsid w:val="00BC30D2"/>
    <w:rsid w:val="00BC36CD"/>
    <w:rsid w:val="00BD15EF"/>
    <w:rsid w:val="00BE1211"/>
    <w:rsid w:val="00C12A65"/>
    <w:rsid w:val="00C217F4"/>
    <w:rsid w:val="00C2757D"/>
    <w:rsid w:val="00C30B1D"/>
    <w:rsid w:val="00C5430A"/>
    <w:rsid w:val="00C54589"/>
    <w:rsid w:val="00C748B9"/>
    <w:rsid w:val="00C832EB"/>
    <w:rsid w:val="00CA5FFF"/>
    <w:rsid w:val="00CD4AAC"/>
    <w:rsid w:val="00CE4FD4"/>
    <w:rsid w:val="00CE739B"/>
    <w:rsid w:val="00D17099"/>
    <w:rsid w:val="00D214EC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A0376"/>
    <w:rsid w:val="00ED03C0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3649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9D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2023-12-05T06:27:00Z</cp:lastPrinted>
  <dcterms:created xsi:type="dcterms:W3CDTF">2024-01-19T11:01:00Z</dcterms:created>
  <dcterms:modified xsi:type="dcterms:W3CDTF">2025-01-16T09:11:00Z</dcterms:modified>
</cp:coreProperties>
</file>