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649B6" w:rsidP="00177CBE">
            <w:pPr>
              <w:jc w:val="center"/>
              <w:rPr>
                <w:szCs w:val="28"/>
              </w:rPr>
            </w:pPr>
            <w:r w:rsidRPr="00A649B6">
              <w:rPr>
                <w:b/>
                <w:noProof/>
                <w:color w:val="000000"/>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Pr="00C65A6E" w:rsidRDefault="00D12C3C" w:rsidP="00177CBE">
            <w:pPr>
              <w:jc w:val="center"/>
              <w:rPr>
                <w:sz w:val="28"/>
                <w:szCs w:val="28"/>
              </w:rPr>
            </w:pPr>
            <w:r w:rsidRPr="00C65A6E">
              <w:rPr>
                <w:sz w:val="28"/>
                <w:szCs w:val="28"/>
              </w:rPr>
              <w:t>РЕШЕНИЕ</w:t>
            </w:r>
          </w:p>
        </w:tc>
      </w:tr>
      <w:tr w:rsidR="00D12C3C" w:rsidRPr="0043720E" w:rsidTr="00177CBE">
        <w:tc>
          <w:tcPr>
            <w:tcW w:w="9321" w:type="dxa"/>
            <w:gridSpan w:val="3"/>
          </w:tcPr>
          <w:p w:rsidR="00D12C3C" w:rsidRPr="0043720E" w:rsidRDefault="00D12C3C" w:rsidP="00177CBE">
            <w:pPr>
              <w:jc w:val="center"/>
              <w:rPr>
                <w:szCs w:val="28"/>
              </w:rPr>
            </w:pPr>
          </w:p>
        </w:tc>
      </w:tr>
    </w:tbl>
    <w:p w:rsidR="00EF0718" w:rsidRDefault="00A810AE" w:rsidP="00A810AE">
      <w:pPr>
        <w:ind w:firstLine="567"/>
        <w:jc w:val="both"/>
        <w:rPr>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EF0718" w:rsidRPr="00EF0718" w:rsidTr="002B08E9">
        <w:trPr>
          <w:trHeight w:val="108"/>
        </w:trPr>
        <w:tc>
          <w:tcPr>
            <w:tcW w:w="479" w:type="dxa"/>
            <w:tcBorders>
              <w:top w:val="nil"/>
              <w:left w:val="nil"/>
              <w:bottom w:val="nil"/>
              <w:right w:val="nil"/>
            </w:tcBorders>
            <w:vAlign w:val="bottom"/>
            <w:hideMark/>
          </w:tcPr>
          <w:p w:rsidR="00EF0718" w:rsidRPr="00EF0718" w:rsidRDefault="00EF0718" w:rsidP="00EF0718">
            <w:pPr>
              <w:rPr>
                <w:szCs w:val="28"/>
              </w:rPr>
            </w:pPr>
            <w:r>
              <w:rPr>
                <w:sz w:val="28"/>
                <w:szCs w:val="28"/>
              </w:rPr>
              <w:t>от</w:t>
            </w:r>
          </w:p>
        </w:tc>
        <w:tc>
          <w:tcPr>
            <w:tcW w:w="236" w:type="dxa"/>
            <w:tcBorders>
              <w:top w:val="nil"/>
              <w:left w:val="nil"/>
              <w:bottom w:val="nil"/>
              <w:right w:val="nil"/>
            </w:tcBorders>
          </w:tcPr>
          <w:p w:rsidR="00EF0718" w:rsidRPr="00EF0718" w:rsidRDefault="00EF0718" w:rsidP="00EF0718">
            <w:pPr>
              <w:rPr>
                <w:szCs w:val="28"/>
              </w:rPr>
            </w:pPr>
          </w:p>
        </w:tc>
        <w:tc>
          <w:tcPr>
            <w:tcW w:w="1496" w:type="dxa"/>
            <w:tcBorders>
              <w:top w:val="nil"/>
              <w:left w:val="nil"/>
              <w:bottom w:val="single" w:sz="4" w:space="0" w:color="auto"/>
              <w:right w:val="nil"/>
            </w:tcBorders>
            <w:vAlign w:val="bottom"/>
          </w:tcPr>
          <w:p w:rsidR="00EF0718" w:rsidRPr="00A649B6" w:rsidRDefault="00C65A6E" w:rsidP="00C65A6E">
            <w:pPr>
              <w:jc w:val="center"/>
              <w:rPr>
                <w:sz w:val="28"/>
                <w:szCs w:val="28"/>
              </w:rPr>
            </w:pPr>
            <w:r>
              <w:rPr>
                <w:sz w:val="28"/>
                <w:szCs w:val="28"/>
              </w:rPr>
              <w:t>10.11.2023</w:t>
            </w:r>
          </w:p>
        </w:tc>
        <w:tc>
          <w:tcPr>
            <w:tcW w:w="236" w:type="dxa"/>
            <w:tcBorders>
              <w:top w:val="nil"/>
              <w:left w:val="nil"/>
              <w:bottom w:val="nil"/>
              <w:right w:val="nil"/>
            </w:tcBorders>
            <w:vAlign w:val="bottom"/>
          </w:tcPr>
          <w:p w:rsidR="00EF0718" w:rsidRPr="00EF0718" w:rsidRDefault="00EF0718" w:rsidP="00EF0718">
            <w:pPr>
              <w:rPr>
                <w:b/>
                <w:szCs w:val="28"/>
              </w:rPr>
            </w:pPr>
          </w:p>
        </w:tc>
        <w:tc>
          <w:tcPr>
            <w:tcW w:w="484" w:type="dxa"/>
            <w:tcBorders>
              <w:top w:val="nil"/>
              <w:left w:val="nil"/>
              <w:bottom w:val="nil"/>
              <w:right w:val="nil"/>
            </w:tcBorders>
            <w:vAlign w:val="bottom"/>
            <w:hideMark/>
          </w:tcPr>
          <w:p w:rsidR="00EF0718" w:rsidRPr="00EF0718" w:rsidRDefault="00EF0718" w:rsidP="00EF0718">
            <w:pPr>
              <w:rPr>
                <w:szCs w:val="28"/>
              </w:rPr>
            </w:pPr>
            <w:r w:rsidRPr="00EF0718">
              <w:rPr>
                <w:sz w:val="28"/>
                <w:szCs w:val="28"/>
              </w:rPr>
              <w:t>№</w:t>
            </w:r>
          </w:p>
        </w:tc>
        <w:tc>
          <w:tcPr>
            <w:tcW w:w="849" w:type="dxa"/>
            <w:tcBorders>
              <w:top w:val="nil"/>
              <w:left w:val="nil"/>
              <w:bottom w:val="single" w:sz="4" w:space="0" w:color="auto"/>
              <w:right w:val="nil"/>
            </w:tcBorders>
            <w:vAlign w:val="bottom"/>
          </w:tcPr>
          <w:p w:rsidR="00EF0718" w:rsidRPr="00C65A6E" w:rsidRDefault="00C65A6E" w:rsidP="00C65A6E">
            <w:pPr>
              <w:jc w:val="center"/>
              <w:rPr>
                <w:sz w:val="28"/>
                <w:szCs w:val="28"/>
              </w:rPr>
            </w:pPr>
            <w:r w:rsidRPr="00C65A6E">
              <w:rPr>
                <w:sz w:val="28"/>
                <w:szCs w:val="28"/>
              </w:rPr>
              <w:t>83</w:t>
            </w:r>
          </w:p>
        </w:tc>
      </w:tr>
    </w:tbl>
    <w:p w:rsidR="00EF0718" w:rsidRPr="00C65A6E" w:rsidRDefault="00C65A6E" w:rsidP="00EF0718">
      <w:pPr>
        <w:jc w:val="both"/>
        <w:rPr>
          <w:sz w:val="28"/>
          <w:szCs w:val="28"/>
        </w:rPr>
      </w:pPr>
      <w:bookmarkStart w:id="0" w:name="_GoBack"/>
      <w:bookmarkEnd w:id="0"/>
      <w:r>
        <w:rPr>
          <w:sz w:val="28"/>
          <w:szCs w:val="28"/>
        </w:rPr>
        <w:t xml:space="preserve">      </w:t>
      </w:r>
      <w:r w:rsidR="00EF0718" w:rsidRPr="00C65A6E">
        <w:rPr>
          <w:sz w:val="28"/>
          <w:szCs w:val="28"/>
        </w:rPr>
        <w:t>с. </w:t>
      </w:r>
      <w:proofErr w:type="spellStart"/>
      <w:r w:rsidR="00EF0718" w:rsidRPr="00C65A6E">
        <w:rPr>
          <w:sz w:val="28"/>
          <w:szCs w:val="28"/>
        </w:rPr>
        <w:t>Кичменгский</w:t>
      </w:r>
      <w:proofErr w:type="spellEnd"/>
      <w:r w:rsidR="00EF0718" w:rsidRPr="00C65A6E">
        <w:rPr>
          <w:sz w:val="28"/>
          <w:szCs w:val="28"/>
        </w:rPr>
        <w:t xml:space="preserve"> Городок</w:t>
      </w:r>
    </w:p>
    <w:p w:rsidR="00EF0718" w:rsidRPr="00C65A6E" w:rsidRDefault="00EF0718" w:rsidP="00EF0718">
      <w:pPr>
        <w:jc w:val="both"/>
        <w:rPr>
          <w:sz w:val="28"/>
          <w:szCs w:val="28"/>
        </w:rPr>
      </w:pPr>
    </w:p>
    <w:tbl>
      <w:tblPr>
        <w:tblW w:w="9629" w:type="dxa"/>
        <w:tblLook w:val="01E0" w:firstRow="1" w:lastRow="1" w:firstColumn="1" w:lastColumn="1" w:noHBand="0" w:noVBand="0"/>
      </w:tblPr>
      <w:tblGrid>
        <w:gridCol w:w="4928"/>
        <w:gridCol w:w="4701"/>
      </w:tblGrid>
      <w:tr w:rsidR="00EF0718" w:rsidRPr="00EF0718" w:rsidTr="00122EB1">
        <w:tc>
          <w:tcPr>
            <w:tcW w:w="4928" w:type="dxa"/>
            <w:hideMark/>
          </w:tcPr>
          <w:p w:rsidR="00EF0718" w:rsidRPr="005819C6" w:rsidRDefault="00D3170A" w:rsidP="00D3170A">
            <w:pPr>
              <w:jc w:val="both"/>
              <w:rPr>
                <w:sz w:val="28"/>
                <w:szCs w:val="28"/>
              </w:rPr>
            </w:pPr>
            <w:r>
              <w:rPr>
                <w:sz w:val="28"/>
                <w:szCs w:val="28"/>
              </w:rPr>
              <w:t>Об органе, уполномоченном принимать решения об изъятии земельных участков</w:t>
            </w:r>
          </w:p>
        </w:tc>
        <w:tc>
          <w:tcPr>
            <w:tcW w:w="4701" w:type="dxa"/>
          </w:tcPr>
          <w:p w:rsidR="00EF0718" w:rsidRPr="00EF0718" w:rsidRDefault="00EF0718" w:rsidP="00EF0718">
            <w:pPr>
              <w:rPr>
                <w:szCs w:val="28"/>
              </w:rPr>
            </w:pPr>
          </w:p>
        </w:tc>
      </w:tr>
    </w:tbl>
    <w:p w:rsidR="00EF0718" w:rsidRDefault="00EF0718" w:rsidP="00EF0718">
      <w:pPr>
        <w:jc w:val="both"/>
        <w:rPr>
          <w:sz w:val="28"/>
          <w:szCs w:val="28"/>
        </w:rPr>
      </w:pPr>
    </w:p>
    <w:p w:rsidR="005139FE" w:rsidRDefault="00F13CB7" w:rsidP="00D46898">
      <w:pPr>
        <w:tabs>
          <w:tab w:val="left" w:pos="9354"/>
        </w:tabs>
        <w:jc w:val="both"/>
        <w:rPr>
          <w:sz w:val="28"/>
          <w:szCs w:val="28"/>
        </w:rPr>
      </w:pPr>
      <w:r>
        <w:rPr>
          <w:sz w:val="28"/>
          <w:szCs w:val="28"/>
        </w:rPr>
        <w:t xml:space="preserve">            </w:t>
      </w:r>
      <w:r w:rsidR="002916ED">
        <w:rPr>
          <w:sz w:val="28"/>
          <w:szCs w:val="28"/>
        </w:rPr>
        <w:t>На основании статей 284-286 Гражданского кодекса Российской Федерации</w:t>
      </w:r>
    </w:p>
    <w:p w:rsidR="00181C7B" w:rsidRPr="00D46898" w:rsidRDefault="005139FE" w:rsidP="00D46898">
      <w:pPr>
        <w:tabs>
          <w:tab w:val="left" w:pos="9354"/>
        </w:tabs>
        <w:jc w:val="both"/>
        <w:rPr>
          <w:sz w:val="28"/>
          <w:szCs w:val="28"/>
        </w:rPr>
      </w:pPr>
      <w:r>
        <w:rPr>
          <w:sz w:val="28"/>
          <w:szCs w:val="28"/>
        </w:rPr>
        <w:t xml:space="preserve">           </w:t>
      </w:r>
      <w:r w:rsidR="00D46898">
        <w:rPr>
          <w:rFonts w:eastAsia="Calibri"/>
          <w:sz w:val="28"/>
          <w:szCs w:val="28"/>
          <w:lang w:eastAsia="en-US"/>
        </w:rPr>
        <w:t xml:space="preserve"> </w:t>
      </w:r>
      <w:r w:rsidR="00181C7B">
        <w:rPr>
          <w:rFonts w:eastAsia="Calibri"/>
          <w:sz w:val="28"/>
          <w:szCs w:val="28"/>
          <w:lang w:eastAsia="en-US"/>
        </w:rPr>
        <w:t xml:space="preserve">Муниципальное Собрание </w:t>
      </w:r>
      <w:proofErr w:type="spellStart"/>
      <w:r w:rsidR="00181C7B">
        <w:rPr>
          <w:rFonts w:eastAsia="Calibri"/>
          <w:sz w:val="28"/>
          <w:szCs w:val="28"/>
          <w:lang w:eastAsia="en-US"/>
        </w:rPr>
        <w:t>Кичменгско</w:t>
      </w:r>
      <w:proofErr w:type="spellEnd"/>
      <w:r w:rsidR="00181C7B">
        <w:rPr>
          <w:rFonts w:eastAsia="Calibri"/>
          <w:sz w:val="28"/>
          <w:szCs w:val="28"/>
          <w:lang w:eastAsia="en-US"/>
        </w:rPr>
        <w:t>-Городецкого муниципального округа</w:t>
      </w:r>
      <w:r w:rsidR="00666431">
        <w:rPr>
          <w:rFonts w:eastAsia="Calibri"/>
          <w:sz w:val="22"/>
          <w:szCs w:val="22"/>
          <w:lang w:eastAsia="en-US"/>
        </w:rPr>
        <w:t xml:space="preserve"> </w:t>
      </w:r>
      <w:r w:rsidR="00181C7B" w:rsidRPr="00C237C9">
        <w:rPr>
          <w:b/>
          <w:bCs/>
          <w:sz w:val="28"/>
          <w:szCs w:val="28"/>
        </w:rPr>
        <w:t>РЕШИЛО</w:t>
      </w:r>
      <w:r w:rsidR="00181C7B" w:rsidRPr="00C237C9">
        <w:rPr>
          <w:bCs/>
          <w:sz w:val="28"/>
          <w:szCs w:val="28"/>
        </w:rPr>
        <w:t xml:space="preserve">: </w:t>
      </w:r>
    </w:p>
    <w:p w:rsidR="00D46898" w:rsidRDefault="00122EB1" w:rsidP="00D46898">
      <w:pPr>
        <w:tabs>
          <w:tab w:val="left" w:pos="9354"/>
        </w:tabs>
        <w:ind w:firstLine="851"/>
        <w:jc w:val="both"/>
        <w:rPr>
          <w:sz w:val="28"/>
          <w:szCs w:val="28"/>
        </w:rPr>
      </w:pPr>
      <w:r w:rsidRPr="00122EB1">
        <w:rPr>
          <w:sz w:val="28"/>
          <w:szCs w:val="28"/>
        </w:rPr>
        <w:t>1.</w:t>
      </w:r>
      <w:r w:rsidR="002916ED">
        <w:rPr>
          <w:sz w:val="28"/>
          <w:szCs w:val="28"/>
        </w:rPr>
        <w:t xml:space="preserve"> Установить, что администрация </w:t>
      </w:r>
      <w:proofErr w:type="spellStart"/>
      <w:r w:rsidR="002916ED">
        <w:rPr>
          <w:sz w:val="28"/>
          <w:szCs w:val="28"/>
        </w:rPr>
        <w:t>Кичменсгко</w:t>
      </w:r>
      <w:proofErr w:type="spellEnd"/>
      <w:r w:rsidR="002916ED">
        <w:rPr>
          <w:sz w:val="28"/>
          <w:szCs w:val="28"/>
        </w:rPr>
        <w:t>-Городецкого муниципального округа является органом, уполномоченным принимать решения об изъятии у собственников земельных участков</w:t>
      </w:r>
      <w:r w:rsidR="0081597E">
        <w:rPr>
          <w:sz w:val="28"/>
          <w:szCs w:val="28"/>
        </w:rPr>
        <w:t xml:space="preserve"> и лиц, не являющихся их собственниками, в случаях, предусмотренных статьями 284-286 Гражданского кодекса Российской Федерации.</w:t>
      </w:r>
    </w:p>
    <w:p w:rsidR="008E2442" w:rsidRDefault="005139FE" w:rsidP="00122EB1">
      <w:pPr>
        <w:tabs>
          <w:tab w:val="left" w:pos="709"/>
          <w:tab w:val="left" w:pos="993"/>
        </w:tabs>
        <w:autoSpaceDE w:val="0"/>
        <w:autoSpaceDN w:val="0"/>
        <w:adjustRightInd w:val="0"/>
        <w:ind w:firstLine="709"/>
        <w:jc w:val="both"/>
        <w:rPr>
          <w:sz w:val="28"/>
          <w:szCs w:val="28"/>
        </w:rPr>
      </w:pPr>
      <w:r>
        <w:rPr>
          <w:sz w:val="28"/>
          <w:szCs w:val="28"/>
        </w:rPr>
        <w:t xml:space="preserve">  </w:t>
      </w:r>
      <w:r w:rsidR="008E2442">
        <w:rPr>
          <w:sz w:val="28"/>
          <w:szCs w:val="28"/>
        </w:rPr>
        <w:t xml:space="preserve">2. </w:t>
      </w:r>
      <w:r w:rsidR="008E2442" w:rsidRPr="008E2442">
        <w:rPr>
          <w:sz w:val="28"/>
          <w:szCs w:val="28"/>
        </w:rPr>
        <w:t xml:space="preserve">Признать утратившими силу </w:t>
      </w:r>
      <w:r w:rsidR="008E2442">
        <w:rPr>
          <w:sz w:val="28"/>
          <w:szCs w:val="28"/>
        </w:rPr>
        <w:t xml:space="preserve">следующие </w:t>
      </w:r>
      <w:r w:rsidR="008E2442" w:rsidRPr="008E2442">
        <w:rPr>
          <w:sz w:val="28"/>
          <w:szCs w:val="28"/>
        </w:rPr>
        <w:t xml:space="preserve">решения Муниципального Собрания </w:t>
      </w:r>
      <w:proofErr w:type="spellStart"/>
      <w:r w:rsidR="008E2442" w:rsidRPr="008E2442">
        <w:rPr>
          <w:sz w:val="28"/>
          <w:szCs w:val="28"/>
        </w:rPr>
        <w:t>Кичменгско</w:t>
      </w:r>
      <w:proofErr w:type="spellEnd"/>
      <w:r w:rsidR="008E2442" w:rsidRPr="008E2442">
        <w:rPr>
          <w:sz w:val="28"/>
          <w:szCs w:val="28"/>
        </w:rPr>
        <w:t>-Городецкого муниципального района</w:t>
      </w:r>
      <w:r w:rsidR="008E2442">
        <w:rPr>
          <w:sz w:val="28"/>
          <w:szCs w:val="28"/>
        </w:rPr>
        <w:t>:</w:t>
      </w:r>
    </w:p>
    <w:p w:rsidR="008E2442" w:rsidRPr="008E2442" w:rsidRDefault="008E2442" w:rsidP="005139FE">
      <w:pPr>
        <w:tabs>
          <w:tab w:val="left" w:pos="709"/>
          <w:tab w:val="left" w:pos="993"/>
        </w:tabs>
        <w:autoSpaceDE w:val="0"/>
        <w:autoSpaceDN w:val="0"/>
        <w:adjustRightInd w:val="0"/>
        <w:jc w:val="both"/>
        <w:rPr>
          <w:sz w:val="28"/>
          <w:szCs w:val="28"/>
        </w:rPr>
      </w:pPr>
      <w:r w:rsidRPr="008E2442">
        <w:rPr>
          <w:sz w:val="28"/>
          <w:szCs w:val="28"/>
        </w:rPr>
        <w:t>- от 31.05.2006 № 41 «Об органе уполномоченном принимать решения об изъятии земельных участков»;</w:t>
      </w:r>
    </w:p>
    <w:p w:rsidR="008E2442" w:rsidRDefault="008E2442" w:rsidP="005139FE">
      <w:pPr>
        <w:tabs>
          <w:tab w:val="left" w:pos="709"/>
          <w:tab w:val="left" w:pos="993"/>
        </w:tabs>
        <w:autoSpaceDE w:val="0"/>
        <w:autoSpaceDN w:val="0"/>
        <w:adjustRightInd w:val="0"/>
        <w:jc w:val="both"/>
        <w:rPr>
          <w:sz w:val="28"/>
          <w:szCs w:val="28"/>
        </w:rPr>
      </w:pPr>
      <w:r w:rsidRPr="008E2442">
        <w:rPr>
          <w:sz w:val="28"/>
          <w:szCs w:val="28"/>
        </w:rPr>
        <w:t>- от 28.02.2017 № 331 «О внесении изменений в решение Муниципального Собрания от 31.05.2006 № 41»</w:t>
      </w:r>
      <w:r>
        <w:rPr>
          <w:sz w:val="28"/>
          <w:szCs w:val="28"/>
        </w:rPr>
        <w:t>.</w:t>
      </w:r>
    </w:p>
    <w:p w:rsidR="00122EB1" w:rsidRPr="00122EB1" w:rsidRDefault="008E2442" w:rsidP="00122EB1">
      <w:pPr>
        <w:tabs>
          <w:tab w:val="left" w:pos="709"/>
          <w:tab w:val="left" w:pos="993"/>
        </w:tabs>
        <w:autoSpaceDE w:val="0"/>
        <w:autoSpaceDN w:val="0"/>
        <w:adjustRightInd w:val="0"/>
        <w:ind w:firstLine="709"/>
        <w:jc w:val="both"/>
        <w:rPr>
          <w:sz w:val="28"/>
          <w:szCs w:val="28"/>
        </w:rPr>
      </w:pPr>
      <w:r w:rsidRPr="008E2442">
        <w:rPr>
          <w:sz w:val="28"/>
          <w:szCs w:val="28"/>
        </w:rPr>
        <w:t xml:space="preserve"> </w:t>
      </w:r>
      <w:r w:rsidR="005139FE">
        <w:rPr>
          <w:sz w:val="28"/>
          <w:szCs w:val="28"/>
        </w:rPr>
        <w:t xml:space="preserve"> </w:t>
      </w:r>
      <w:r>
        <w:rPr>
          <w:sz w:val="28"/>
          <w:szCs w:val="28"/>
        </w:rPr>
        <w:t>3</w:t>
      </w:r>
      <w:r w:rsidR="00122EB1" w:rsidRPr="00122EB1">
        <w:rPr>
          <w:sz w:val="28"/>
          <w:szCs w:val="28"/>
        </w:rPr>
        <w:t>. Настоящее решение вступает в силу по</w:t>
      </w:r>
      <w:r>
        <w:rPr>
          <w:sz w:val="28"/>
          <w:szCs w:val="28"/>
        </w:rPr>
        <w:t>сле его опубликования в</w:t>
      </w:r>
      <w:r w:rsidR="00122EB1" w:rsidRPr="00122EB1">
        <w:rPr>
          <w:sz w:val="28"/>
          <w:szCs w:val="28"/>
        </w:rPr>
        <w:t xml:space="preserve"> газете «Заря Север</w:t>
      </w:r>
      <w:r w:rsidR="00882850">
        <w:rPr>
          <w:sz w:val="28"/>
          <w:szCs w:val="28"/>
        </w:rPr>
        <w:t xml:space="preserve">а» </w:t>
      </w:r>
      <w:r w:rsidR="00122EB1" w:rsidRPr="00122EB1">
        <w:rPr>
          <w:sz w:val="28"/>
          <w:szCs w:val="28"/>
        </w:rPr>
        <w:t xml:space="preserve">и подлежит размещению на официальном сайте </w:t>
      </w:r>
      <w:proofErr w:type="spellStart"/>
      <w:r w:rsidR="00122EB1" w:rsidRPr="00122EB1">
        <w:rPr>
          <w:sz w:val="28"/>
          <w:szCs w:val="28"/>
        </w:rPr>
        <w:t>Кичменгско</w:t>
      </w:r>
      <w:proofErr w:type="spellEnd"/>
      <w:r w:rsidR="00122EB1" w:rsidRPr="00122EB1">
        <w:rPr>
          <w:sz w:val="28"/>
          <w:szCs w:val="28"/>
        </w:rPr>
        <w:t>-Городецкого муниципального округа в информационно-телекоммуникационной сети «Интернет».</w:t>
      </w:r>
    </w:p>
    <w:p w:rsidR="000318EE" w:rsidRDefault="000318EE" w:rsidP="00122EB1">
      <w:pPr>
        <w:tabs>
          <w:tab w:val="left" w:pos="709"/>
          <w:tab w:val="left" w:pos="993"/>
        </w:tabs>
        <w:autoSpaceDE w:val="0"/>
        <w:autoSpaceDN w:val="0"/>
        <w:adjustRightInd w:val="0"/>
        <w:ind w:firstLine="709"/>
        <w:jc w:val="both"/>
        <w:rPr>
          <w:sz w:val="28"/>
          <w:szCs w:val="28"/>
        </w:rPr>
      </w:pPr>
    </w:p>
    <w:p w:rsidR="005068E3" w:rsidRDefault="005068E3" w:rsidP="000318EE">
      <w:pPr>
        <w:tabs>
          <w:tab w:val="left" w:pos="709"/>
          <w:tab w:val="left" w:pos="993"/>
        </w:tabs>
        <w:autoSpaceDE w:val="0"/>
        <w:autoSpaceDN w:val="0"/>
        <w:adjustRightInd w:val="0"/>
        <w:jc w:val="both"/>
        <w:rPr>
          <w:sz w:val="28"/>
          <w:szCs w:val="28"/>
        </w:rPr>
      </w:pPr>
    </w:p>
    <w:p w:rsidR="007C4BD6" w:rsidRPr="007C4BD6" w:rsidRDefault="007C4BD6" w:rsidP="007C4BD6">
      <w:pPr>
        <w:tabs>
          <w:tab w:val="left" w:pos="5400"/>
        </w:tabs>
        <w:jc w:val="both"/>
        <w:rPr>
          <w:color w:val="000000"/>
          <w:sz w:val="28"/>
          <w:szCs w:val="28"/>
        </w:rPr>
      </w:pPr>
      <w:r w:rsidRPr="007C4BD6">
        <w:rPr>
          <w:color w:val="000000"/>
          <w:sz w:val="28"/>
          <w:szCs w:val="28"/>
        </w:rPr>
        <w:t xml:space="preserve">Председатель </w:t>
      </w:r>
      <w:r w:rsidRPr="007C4BD6">
        <w:rPr>
          <w:color w:val="000000"/>
          <w:sz w:val="28"/>
          <w:szCs w:val="28"/>
        </w:rPr>
        <w:tab/>
        <w:t>Глава</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Муниципального Собрания </w:t>
      </w:r>
      <w:proofErr w:type="spellStart"/>
      <w:r w:rsidRPr="007C4BD6">
        <w:rPr>
          <w:color w:val="000000"/>
          <w:sz w:val="28"/>
          <w:szCs w:val="28"/>
        </w:rPr>
        <w:t>Кичменгско</w:t>
      </w:r>
      <w:proofErr w:type="spellEnd"/>
      <w:r w:rsidRPr="007C4BD6">
        <w:rPr>
          <w:color w:val="000000"/>
          <w:sz w:val="28"/>
          <w:szCs w:val="28"/>
        </w:rPr>
        <w:t>-</w:t>
      </w:r>
      <w:r w:rsidRPr="007C4BD6">
        <w:rPr>
          <w:color w:val="000000"/>
          <w:sz w:val="28"/>
          <w:szCs w:val="28"/>
        </w:rPr>
        <w:tab/>
      </w:r>
      <w:proofErr w:type="spellStart"/>
      <w:r w:rsidRPr="007C4BD6">
        <w:rPr>
          <w:color w:val="000000"/>
          <w:sz w:val="28"/>
          <w:szCs w:val="28"/>
        </w:rPr>
        <w:t>Кичменгско</w:t>
      </w:r>
      <w:proofErr w:type="spellEnd"/>
      <w:r w:rsidRPr="007C4BD6">
        <w:rPr>
          <w:color w:val="000000"/>
          <w:sz w:val="28"/>
          <w:szCs w:val="28"/>
        </w:rPr>
        <w:t>-Городецкого</w:t>
      </w:r>
    </w:p>
    <w:p w:rsidR="007C4BD6" w:rsidRPr="007C4BD6" w:rsidRDefault="007C4BD6" w:rsidP="007C4BD6">
      <w:pPr>
        <w:tabs>
          <w:tab w:val="left" w:pos="5400"/>
        </w:tabs>
        <w:jc w:val="both"/>
        <w:rPr>
          <w:color w:val="000000"/>
          <w:sz w:val="28"/>
          <w:szCs w:val="28"/>
        </w:rPr>
      </w:pPr>
      <w:r w:rsidRPr="007C4BD6">
        <w:rPr>
          <w:color w:val="000000"/>
          <w:sz w:val="28"/>
          <w:szCs w:val="28"/>
        </w:rPr>
        <w:t xml:space="preserve">Городецкого муниципального округа </w:t>
      </w:r>
      <w:r w:rsidRPr="007C4BD6">
        <w:rPr>
          <w:color w:val="000000"/>
          <w:sz w:val="28"/>
          <w:szCs w:val="28"/>
        </w:rPr>
        <w:tab/>
        <w:t>муниципального округа</w:t>
      </w:r>
    </w:p>
    <w:p w:rsidR="007C4BD6" w:rsidRPr="007C4BD6" w:rsidRDefault="007C4BD6" w:rsidP="007C4BD6">
      <w:pPr>
        <w:tabs>
          <w:tab w:val="left" w:pos="5400"/>
        </w:tabs>
        <w:jc w:val="both"/>
        <w:rPr>
          <w:color w:val="000000"/>
          <w:sz w:val="28"/>
          <w:szCs w:val="28"/>
        </w:rPr>
      </w:pPr>
      <w:r w:rsidRPr="007C4BD6">
        <w:rPr>
          <w:color w:val="000000"/>
          <w:sz w:val="28"/>
          <w:szCs w:val="28"/>
        </w:rPr>
        <w:t>Вологодской области</w:t>
      </w:r>
      <w:r w:rsidRPr="007C4BD6">
        <w:rPr>
          <w:color w:val="000000"/>
          <w:sz w:val="28"/>
          <w:szCs w:val="28"/>
        </w:rPr>
        <w:tab/>
        <w:t>Вологодской области</w:t>
      </w:r>
    </w:p>
    <w:p w:rsidR="007C4BD6" w:rsidRPr="007C4BD6" w:rsidRDefault="007C4BD6" w:rsidP="007C4BD6">
      <w:pPr>
        <w:tabs>
          <w:tab w:val="left" w:pos="5400"/>
        </w:tabs>
        <w:jc w:val="both"/>
        <w:rPr>
          <w:color w:val="000000"/>
          <w:sz w:val="28"/>
          <w:szCs w:val="28"/>
        </w:rPr>
      </w:pPr>
    </w:p>
    <w:p w:rsidR="00122EB1" w:rsidRDefault="007C4BD6" w:rsidP="009D1F32">
      <w:pPr>
        <w:rPr>
          <w:sz w:val="28"/>
          <w:szCs w:val="28"/>
        </w:rPr>
      </w:pPr>
      <w:r w:rsidRPr="007C4BD6">
        <w:rPr>
          <w:color w:val="000000"/>
          <w:sz w:val="28"/>
          <w:szCs w:val="28"/>
        </w:rPr>
        <w:t xml:space="preserve">                                                Л.Н. Дьякова</w:t>
      </w:r>
      <w:r w:rsidRPr="007C4BD6">
        <w:rPr>
          <w:color w:val="000000"/>
          <w:sz w:val="28"/>
          <w:szCs w:val="28"/>
        </w:rPr>
        <w:tab/>
        <w:t xml:space="preserve">           </w:t>
      </w:r>
      <w:r>
        <w:rPr>
          <w:color w:val="000000"/>
          <w:sz w:val="28"/>
          <w:szCs w:val="28"/>
        </w:rPr>
        <w:t xml:space="preserve">                               </w:t>
      </w:r>
      <w:r w:rsidRPr="007C4BD6">
        <w:rPr>
          <w:color w:val="000000"/>
          <w:sz w:val="28"/>
          <w:szCs w:val="28"/>
        </w:rPr>
        <w:t xml:space="preserve">С.А. </w:t>
      </w:r>
      <w:proofErr w:type="spellStart"/>
      <w:r w:rsidRPr="007C4BD6">
        <w:rPr>
          <w:color w:val="000000"/>
          <w:sz w:val="28"/>
          <w:szCs w:val="28"/>
        </w:rPr>
        <w:t>Ордин</w:t>
      </w:r>
      <w:proofErr w:type="spellEnd"/>
      <w:r w:rsidRPr="007C4BD6">
        <w:rPr>
          <w:color w:val="000000"/>
          <w:sz w:val="28"/>
          <w:szCs w:val="28"/>
        </w:rPr>
        <w:t xml:space="preserve"> </w:t>
      </w:r>
    </w:p>
    <w:sectPr w:rsidR="00122EB1" w:rsidSect="009C1A01">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CB" w:rsidRDefault="00A97ACB" w:rsidP="006B1A05">
      <w:r>
        <w:separator/>
      </w:r>
    </w:p>
  </w:endnote>
  <w:endnote w:type="continuationSeparator" w:id="0">
    <w:p w:rsidR="00A97ACB" w:rsidRDefault="00A97ACB"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CB" w:rsidRDefault="00A97ACB" w:rsidP="006B1A05">
      <w:r>
        <w:separator/>
      </w:r>
    </w:p>
  </w:footnote>
  <w:footnote w:type="continuationSeparator" w:id="0">
    <w:p w:rsidR="00A97ACB" w:rsidRDefault="00A97ACB"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Default="004F19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3838"/>
      <w:docPartObj>
        <w:docPartGallery w:val="Page Numbers (Top of Page)"/>
        <w:docPartUnique/>
      </w:docPartObj>
    </w:sdtPr>
    <w:sdtEndPr/>
    <w:sdtContent>
      <w:p w:rsidR="000318EE" w:rsidRDefault="000318EE">
        <w:pPr>
          <w:pStyle w:val="a8"/>
          <w:jc w:val="center"/>
        </w:pPr>
        <w:r>
          <w:fldChar w:fldCharType="begin"/>
        </w:r>
        <w:r>
          <w:instrText>PAGE   \* MERGEFORMAT</w:instrText>
        </w:r>
        <w:r>
          <w:fldChar w:fldCharType="separate"/>
        </w:r>
        <w:r w:rsidR="005139FE">
          <w:rPr>
            <w:noProof/>
          </w:rPr>
          <w:t>2</w:t>
        </w:r>
        <w:r>
          <w:fldChar w:fldCharType="end"/>
        </w:r>
      </w:p>
    </w:sdtContent>
  </w:sdt>
  <w:p w:rsidR="00177CBE" w:rsidRDefault="00177CB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941" w:rsidRPr="006A6B31" w:rsidRDefault="004F1941" w:rsidP="006A6B3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698"/>
        </w:tabs>
        <w:ind w:left="-698" w:hanging="360"/>
      </w:pPr>
      <w:rPr>
        <w:rFonts w:ascii="Symbol" w:hAnsi="Symbol"/>
        <w:b w:val="0"/>
        <w:bCs w:val="0"/>
        <w:color w:val="000000"/>
        <w:sz w:val="28"/>
        <w:szCs w:val="28"/>
      </w:rPr>
    </w:lvl>
    <w:lvl w:ilvl="1">
      <w:start w:val="1"/>
      <w:numFmt w:val="bullet"/>
      <w:lvlText w:val=""/>
      <w:lvlJc w:val="left"/>
      <w:pPr>
        <w:tabs>
          <w:tab w:val="num" w:pos="-338"/>
        </w:tabs>
        <w:ind w:left="-338" w:hanging="360"/>
      </w:pPr>
      <w:rPr>
        <w:rFonts w:ascii="Symbol" w:hAnsi="Symbol"/>
        <w:b w:val="0"/>
        <w:bCs w:val="0"/>
        <w:color w:val="000000"/>
        <w:sz w:val="28"/>
        <w:szCs w:val="28"/>
      </w:rPr>
    </w:lvl>
    <w:lvl w:ilvl="2">
      <w:start w:val="1"/>
      <w:numFmt w:val="bullet"/>
      <w:lvlText w:val=""/>
      <w:lvlJc w:val="left"/>
      <w:pPr>
        <w:tabs>
          <w:tab w:val="num" w:pos="22"/>
        </w:tabs>
        <w:ind w:left="22" w:hanging="360"/>
      </w:pPr>
      <w:rPr>
        <w:rFonts w:ascii="Symbol" w:hAnsi="Symbol"/>
        <w:b w:val="0"/>
        <w:bCs w:val="0"/>
        <w:color w:val="000000"/>
        <w:sz w:val="28"/>
        <w:szCs w:val="28"/>
      </w:rPr>
    </w:lvl>
    <w:lvl w:ilvl="3">
      <w:start w:val="1"/>
      <w:numFmt w:val="bullet"/>
      <w:lvlText w:val=""/>
      <w:lvlJc w:val="left"/>
      <w:pPr>
        <w:tabs>
          <w:tab w:val="num" w:pos="382"/>
        </w:tabs>
        <w:ind w:left="382" w:hanging="360"/>
      </w:pPr>
      <w:rPr>
        <w:rFonts w:ascii="Symbol" w:hAnsi="Symbol"/>
        <w:b w:val="0"/>
        <w:bCs w:val="0"/>
        <w:color w:val="000000"/>
        <w:sz w:val="28"/>
        <w:szCs w:val="28"/>
      </w:rPr>
    </w:lvl>
    <w:lvl w:ilvl="4">
      <w:start w:val="1"/>
      <w:numFmt w:val="bullet"/>
      <w:lvlText w:val=""/>
      <w:lvlJc w:val="left"/>
      <w:pPr>
        <w:tabs>
          <w:tab w:val="num" w:pos="742"/>
        </w:tabs>
        <w:ind w:left="742" w:hanging="360"/>
      </w:pPr>
      <w:rPr>
        <w:rFonts w:ascii="Symbol" w:hAnsi="Symbol"/>
        <w:b w:val="0"/>
        <w:bCs w:val="0"/>
        <w:color w:val="000000"/>
        <w:sz w:val="28"/>
        <w:szCs w:val="28"/>
      </w:rPr>
    </w:lvl>
    <w:lvl w:ilvl="5">
      <w:start w:val="1"/>
      <w:numFmt w:val="bullet"/>
      <w:lvlText w:val=""/>
      <w:lvlJc w:val="left"/>
      <w:pPr>
        <w:tabs>
          <w:tab w:val="num" w:pos="1102"/>
        </w:tabs>
        <w:ind w:left="1102" w:hanging="360"/>
      </w:pPr>
      <w:rPr>
        <w:rFonts w:ascii="Symbol" w:hAnsi="Symbol"/>
        <w:b w:val="0"/>
        <w:bCs w:val="0"/>
        <w:color w:val="000000"/>
        <w:sz w:val="28"/>
        <w:szCs w:val="28"/>
      </w:rPr>
    </w:lvl>
    <w:lvl w:ilvl="6">
      <w:start w:val="1"/>
      <w:numFmt w:val="bullet"/>
      <w:lvlText w:val=""/>
      <w:lvlJc w:val="left"/>
      <w:pPr>
        <w:tabs>
          <w:tab w:val="num" w:pos="1462"/>
        </w:tabs>
        <w:ind w:left="1462" w:hanging="360"/>
      </w:pPr>
      <w:rPr>
        <w:rFonts w:ascii="Symbol" w:hAnsi="Symbol"/>
        <w:b w:val="0"/>
        <w:bCs w:val="0"/>
        <w:color w:val="000000"/>
        <w:sz w:val="28"/>
        <w:szCs w:val="28"/>
      </w:rPr>
    </w:lvl>
    <w:lvl w:ilvl="7">
      <w:start w:val="1"/>
      <w:numFmt w:val="bullet"/>
      <w:lvlText w:val=""/>
      <w:lvlJc w:val="left"/>
      <w:pPr>
        <w:tabs>
          <w:tab w:val="num" w:pos="1822"/>
        </w:tabs>
        <w:ind w:left="1822" w:hanging="360"/>
      </w:pPr>
      <w:rPr>
        <w:rFonts w:ascii="Symbol" w:hAnsi="Symbol"/>
        <w:b w:val="0"/>
        <w:bCs w:val="0"/>
        <w:color w:val="000000"/>
        <w:sz w:val="28"/>
        <w:szCs w:val="28"/>
      </w:rPr>
    </w:lvl>
    <w:lvl w:ilvl="8">
      <w:start w:val="1"/>
      <w:numFmt w:val="bullet"/>
      <w:lvlText w:val=""/>
      <w:lvlJc w:val="left"/>
      <w:pPr>
        <w:tabs>
          <w:tab w:val="num" w:pos="2182"/>
        </w:tabs>
        <w:ind w:left="2182"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2A66BD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7" w15:restartNumberingAfterBreak="0">
    <w:nsid w:val="26C91843"/>
    <w:multiLevelType w:val="hybridMultilevel"/>
    <w:tmpl w:val="28B2998C"/>
    <w:lvl w:ilvl="0" w:tplc="9B26784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3"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7FD18C5"/>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0D14890"/>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9"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AC40363"/>
    <w:multiLevelType w:val="hybridMultilevel"/>
    <w:tmpl w:val="EDD8213E"/>
    <w:lvl w:ilvl="0" w:tplc="1BBC57BA">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1"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3C3225"/>
    <w:multiLevelType w:val="hybridMultilevel"/>
    <w:tmpl w:val="61DCB954"/>
    <w:lvl w:ilvl="0" w:tplc="6AD25566">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A5A4F5F"/>
    <w:multiLevelType w:val="hybridMultilevel"/>
    <w:tmpl w:val="BD4CB70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C054AE3"/>
    <w:multiLevelType w:val="multilevel"/>
    <w:tmpl w:val="DAC2E244"/>
    <w:lvl w:ilvl="0">
      <w:start w:val="1"/>
      <w:numFmt w:val="decimal"/>
      <w:lvlText w:val="%1."/>
      <w:lvlJc w:val="left"/>
      <w:pPr>
        <w:ind w:left="1080"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38"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8"/>
  </w:num>
  <w:num w:numId="3">
    <w:abstractNumId w:val="39"/>
  </w:num>
  <w:num w:numId="4">
    <w:abstractNumId w:val="40"/>
  </w:num>
  <w:num w:numId="5">
    <w:abstractNumId w:val="32"/>
  </w:num>
  <w:num w:numId="6">
    <w:abstractNumId w:val="29"/>
  </w:num>
  <w:num w:numId="7">
    <w:abstractNumId w:val="27"/>
  </w:num>
  <w:num w:numId="8">
    <w:abstractNumId w:val="6"/>
  </w:num>
  <w:num w:numId="9">
    <w:abstractNumId w:val="23"/>
  </w:num>
  <w:num w:numId="10">
    <w:abstractNumId w:val="38"/>
  </w:num>
  <w:num w:numId="11">
    <w:abstractNumId w:val="9"/>
  </w:num>
  <w:num w:numId="12">
    <w:abstractNumId w:val="15"/>
  </w:num>
  <w:num w:numId="13">
    <w:abstractNumId w:val="11"/>
  </w:num>
  <w:num w:numId="14">
    <w:abstractNumId w:val="20"/>
  </w:num>
  <w:num w:numId="15">
    <w:abstractNumId w:val="43"/>
  </w:num>
  <w:num w:numId="16">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6"/>
  </w:num>
  <w:num w:numId="22">
    <w:abstractNumId w:val="41"/>
  </w:num>
  <w:num w:numId="23">
    <w:abstractNumId w:val="31"/>
  </w:num>
  <w:num w:numId="24">
    <w:abstractNumId w:val="19"/>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6"/>
  </w:num>
  <w:num w:numId="39">
    <w:abstractNumId w:val="14"/>
  </w:num>
  <w:num w:numId="40">
    <w:abstractNumId w:val="36"/>
  </w:num>
  <w:num w:numId="41">
    <w:abstractNumId w:val="17"/>
  </w:num>
  <w:num w:numId="4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EE"/>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1B7"/>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82A"/>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6E2"/>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3A9"/>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DF8"/>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886"/>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EB1"/>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ED1"/>
    <w:rsid w:val="0013653A"/>
    <w:rsid w:val="00136664"/>
    <w:rsid w:val="001369FC"/>
    <w:rsid w:val="00137113"/>
    <w:rsid w:val="001373CB"/>
    <w:rsid w:val="001376BD"/>
    <w:rsid w:val="001377E0"/>
    <w:rsid w:val="00137EA4"/>
    <w:rsid w:val="00137F5F"/>
    <w:rsid w:val="0014034F"/>
    <w:rsid w:val="00140392"/>
    <w:rsid w:val="00140710"/>
    <w:rsid w:val="00140915"/>
    <w:rsid w:val="0014123B"/>
    <w:rsid w:val="001415AA"/>
    <w:rsid w:val="001416A6"/>
    <w:rsid w:val="001419B8"/>
    <w:rsid w:val="00141A94"/>
    <w:rsid w:val="00141C34"/>
    <w:rsid w:val="001420F8"/>
    <w:rsid w:val="00142117"/>
    <w:rsid w:val="00142521"/>
    <w:rsid w:val="00142995"/>
    <w:rsid w:val="001429F1"/>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BC6"/>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7D"/>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C7B"/>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E49"/>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926"/>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02"/>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0E3"/>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3A"/>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6D6"/>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475"/>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A42"/>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6ED"/>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0F81"/>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4B2B"/>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25"/>
    <w:rsid w:val="002E3E42"/>
    <w:rsid w:val="002E418B"/>
    <w:rsid w:val="002E4AE9"/>
    <w:rsid w:val="002E4CB9"/>
    <w:rsid w:val="002E4FD3"/>
    <w:rsid w:val="002E50C2"/>
    <w:rsid w:val="002E5371"/>
    <w:rsid w:val="002E54F3"/>
    <w:rsid w:val="002E5615"/>
    <w:rsid w:val="002E565C"/>
    <w:rsid w:val="002E6681"/>
    <w:rsid w:val="002E6BD8"/>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A8A"/>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29E"/>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4D3"/>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D70"/>
    <w:rsid w:val="00316F2B"/>
    <w:rsid w:val="003171C8"/>
    <w:rsid w:val="003171E7"/>
    <w:rsid w:val="00317C1A"/>
    <w:rsid w:val="00317C6B"/>
    <w:rsid w:val="00317F2D"/>
    <w:rsid w:val="00320277"/>
    <w:rsid w:val="00320819"/>
    <w:rsid w:val="00320B47"/>
    <w:rsid w:val="00320D83"/>
    <w:rsid w:val="00320DC3"/>
    <w:rsid w:val="00320FE7"/>
    <w:rsid w:val="003211DD"/>
    <w:rsid w:val="003214C4"/>
    <w:rsid w:val="00321602"/>
    <w:rsid w:val="00321690"/>
    <w:rsid w:val="00321BE2"/>
    <w:rsid w:val="00321DA4"/>
    <w:rsid w:val="003228BA"/>
    <w:rsid w:val="0032305B"/>
    <w:rsid w:val="003234C7"/>
    <w:rsid w:val="00323BE8"/>
    <w:rsid w:val="003240E7"/>
    <w:rsid w:val="00324268"/>
    <w:rsid w:val="003245A5"/>
    <w:rsid w:val="003246D5"/>
    <w:rsid w:val="00324A32"/>
    <w:rsid w:val="00324B07"/>
    <w:rsid w:val="00324B95"/>
    <w:rsid w:val="00324CB5"/>
    <w:rsid w:val="0032547D"/>
    <w:rsid w:val="00325632"/>
    <w:rsid w:val="003259EE"/>
    <w:rsid w:val="00325D5D"/>
    <w:rsid w:val="00325E35"/>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3DD1"/>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474"/>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1AB"/>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674"/>
    <w:rsid w:val="003B383E"/>
    <w:rsid w:val="003B3A0A"/>
    <w:rsid w:val="003B3C31"/>
    <w:rsid w:val="003B3CB3"/>
    <w:rsid w:val="003B4354"/>
    <w:rsid w:val="003B4355"/>
    <w:rsid w:val="003B4483"/>
    <w:rsid w:val="003B4A43"/>
    <w:rsid w:val="003B4AD1"/>
    <w:rsid w:val="003B4E2E"/>
    <w:rsid w:val="003B4F2B"/>
    <w:rsid w:val="003B4FF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63B"/>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1C8B"/>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4FF7"/>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D70"/>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4AD"/>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AA6"/>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4C"/>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158"/>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941"/>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8E3"/>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9FE"/>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71"/>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CD4"/>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C6"/>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549"/>
    <w:rsid w:val="005A1670"/>
    <w:rsid w:val="005A1AD3"/>
    <w:rsid w:val="005A1B59"/>
    <w:rsid w:val="005A1D19"/>
    <w:rsid w:val="005A1EA7"/>
    <w:rsid w:val="005A20F1"/>
    <w:rsid w:val="005A23F8"/>
    <w:rsid w:val="005A2AD1"/>
    <w:rsid w:val="005A2BF4"/>
    <w:rsid w:val="005A2C93"/>
    <w:rsid w:val="005A2D07"/>
    <w:rsid w:val="005A2E50"/>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547"/>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520"/>
    <w:rsid w:val="006047CD"/>
    <w:rsid w:val="00604A9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07B81"/>
    <w:rsid w:val="00610676"/>
    <w:rsid w:val="00610884"/>
    <w:rsid w:val="00610F83"/>
    <w:rsid w:val="00611303"/>
    <w:rsid w:val="00611627"/>
    <w:rsid w:val="00611737"/>
    <w:rsid w:val="00611BA1"/>
    <w:rsid w:val="00611C00"/>
    <w:rsid w:val="00611C3B"/>
    <w:rsid w:val="00612005"/>
    <w:rsid w:val="00612310"/>
    <w:rsid w:val="00612553"/>
    <w:rsid w:val="00612950"/>
    <w:rsid w:val="00612969"/>
    <w:rsid w:val="0061314B"/>
    <w:rsid w:val="006132A5"/>
    <w:rsid w:val="00613541"/>
    <w:rsid w:val="006137FE"/>
    <w:rsid w:val="00613B5A"/>
    <w:rsid w:val="00613F3E"/>
    <w:rsid w:val="00614764"/>
    <w:rsid w:val="00614C17"/>
    <w:rsid w:val="00615B3F"/>
    <w:rsid w:val="00616396"/>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65E"/>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8D8"/>
    <w:rsid w:val="00637A69"/>
    <w:rsid w:val="00637C6D"/>
    <w:rsid w:val="00637CA7"/>
    <w:rsid w:val="00637DAA"/>
    <w:rsid w:val="0064021E"/>
    <w:rsid w:val="006408C3"/>
    <w:rsid w:val="006411EA"/>
    <w:rsid w:val="00641412"/>
    <w:rsid w:val="006414CB"/>
    <w:rsid w:val="0064196A"/>
    <w:rsid w:val="00641A77"/>
    <w:rsid w:val="00641DD0"/>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A70"/>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431"/>
    <w:rsid w:val="0066656D"/>
    <w:rsid w:val="00666B06"/>
    <w:rsid w:val="00666B75"/>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8EC"/>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6B31"/>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144"/>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2D4B"/>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363"/>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A1A"/>
    <w:rsid w:val="00731C4C"/>
    <w:rsid w:val="00732183"/>
    <w:rsid w:val="007321DB"/>
    <w:rsid w:val="0073233C"/>
    <w:rsid w:val="00732783"/>
    <w:rsid w:val="00733300"/>
    <w:rsid w:val="00733372"/>
    <w:rsid w:val="00733719"/>
    <w:rsid w:val="00733862"/>
    <w:rsid w:val="00733AB6"/>
    <w:rsid w:val="00733AC6"/>
    <w:rsid w:val="00733AF6"/>
    <w:rsid w:val="00734399"/>
    <w:rsid w:val="00734430"/>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06D"/>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18A"/>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5A1"/>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BD6"/>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D7E55"/>
    <w:rsid w:val="007E00B9"/>
    <w:rsid w:val="007E05A8"/>
    <w:rsid w:val="007E074E"/>
    <w:rsid w:val="007E0778"/>
    <w:rsid w:val="007E08A5"/>
    <w:rsid w:val="007E08EC"/>
    <w:rsid w:val="007E0A90"/>
    <w:rsid w:val="007E0BD2"/>
    <w:rsid w:val="007E1663"/>
    <w:rsid w:val="007E1874"/>
    <w:rsid w:val="007E19DC"/>
    <w:rsid w:val="007E1BA6"/>
    <w:rsid w:val="007E1E83"/>
    <w:rsid w:val="007E2760"/>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8FE"/>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399"/>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97E"/>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5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850"/>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CC3"/>
    <w:rsid w:val="00891DC8"/>
    <w:rsid w:val="00891F3C"/>
    <w:rsid w:val="00892183"/>
    <w:rsid w:val="008921CB"/>
    <w:rsid w:val="00892443"/>
    <w:rsid w:val="00892554"/>
    <w:rsid w:val="008926E1"/>
    <w:rsid w:val="00892706"/>
    <w:rsid w:val="00892829"/>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E85"/>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6EC2"/>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326"/>
    <w:rsid w:val="008E05E5"/>
    <w:rsid w:val="008E06AF"/>
    <w:rsid w:val="008E0735"/>
    <w:rsid w:val="008E185D"/>
    <w:rsid w:val="008E1B58"/>
    <w:rsid w:val="008E1B75"/>
    <w:rsid w:val="008E1C20"/>
    <w:rsid w:val="008E1CEE"/>
    <w:rsid w:val="008E1CF1"/>
    <w:rsid w:val="008E1F7F"/>
    <w:rsid w:val="008E21A0"/>
    <w:rsid w:val="008E236F"/>
    <w:rsid w:val="008E2442"/>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2D3"/>
    <w:rsid w:val="0091134C"/>
    <w:rsid w:val="009114AA"/>
    <w:rsid w:val="009115AA"/>
    <w:rsid w:val="0091222F"/>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C06"/>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9C1"/>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38"/>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6FF4"/>
    <w:rsid w:val="009974F7"/>
    <w:rsid w:val="0099750D"/>
    <w:rsid w:val="00997937"/>
    <w:rsid w:val="00997BB6"/>
    <w:rsid w:val="00997CB0"/>
    <w:rsid w:val="009A00F3"/>
    <w:rsid w:val="009A0B99"/>
    <w:rsid w:val="009A0E6E"/>
    <w:rsid w:val="009A0FE9"/>
    <w:rsid w:val="009A1102"/>
    <w:rsid w:val="009A113D"/>
    <w:rsid w:val="009A11A9"/>
    <w:rsid w:val="009A1E9B"/>
    <w:rsid w:val="009A2029"/>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1D3"/>
    <w:rsid w:val="009B257B"/>
    <w:rsid w:val="009B34F7"/>
    <w:rsid w:val="009B3574"/>
    <w:rsid w:val="009B35DE"/>
    <w:rsid w:val="009B3B0A"/>
    <w:rsid w:val="009B3CA3"/>
    <w:rsid w:val="009B3CC4"/>
    <w:rsid w:val="009B3D74"/>
    <w:rsid w:val="009B3E29"/>
    <w:rsid w:val="009B3EE0"/>
    <w:rsid w:val="009B4071"/>
    <w:rsid w:val="009B43D2"/>
    <w:rsid w:val="009B43FF"/>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0EF0"/>
    <w:rsid w:val="009C1026"/>
    <w:rsid w:val="009C188E"/>
    <w:rsid w:val="009C1A01"/>
    <w:rsid w:val="009C1A64"/>
    <w:rsid w:val="009C23AB"/>
    <w:rsid w:val="009C287C"/>
    <w:rsid w:val="009C28EE"/>
    <w:rsid w:val="009C2D18"/>
    <w:rsid w:val="009C2E8F"/>
    <w:rsid w:val="009C2FB8"/>
    <w:rsid w:val="009C322E"/>
    <w:rsid w:val="009C3400"/>
    <w:rsid w:val="009C36AD"/>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0A9B"/>
    <w:rsid w:val="009D1218"/>
    <w:rsid w:val="009D1316"/>
    <w:rsid w:val="009D175E"/>
    <w:rsid w:val="009D1A61"/>
    <w:rsid w:val="009D1A91"/>
    <w:rsid w:val="009D1C3F"/>
    <w:rsid w:val="009D1F32"/>
    <w:rsid w:val="009D22A0"/>
    <w:rsid w:val="009D2359"/>
    <w:rsid w:val="009D2574"/>
    <w:rsid w:val="009D2C23"/>
    <w:rsid w:val="009D2C76"/>
    <w:rsid w:val="009D2CD3"/>
    <w:rsid w:val="009D2D16"/>
    <w:rsid w:val="009D2DCC"/>
    <w:rsid w:val="009D2F65"/>
    <w:rsid w:val="009D3816"/>
    <w:rsid w:val="009D3900"/>
    <w:rsid w:val="009D40EA"/>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4CB9"/>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2D7C"/>
    <w:rsid w:val="00A33007"/>
    <w:rsid w:val="00A33448"/>
    <w:rsid w:val="00A335A8"/>
    <w:rsid w:val="00A33867"/>
    <w:rsid w:val="00A33997"/>
    <w:rsid w:val="00A33F36"/>
    <w:rsid w:val="00A33FA2"/>
    <w:rsid w:val="00A3518E"/>
    <w:rsid w:val="00A35282"/>
    <w:rsid w:val="00A35328"/>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D6"/>
    <w:rsid w:val="00A442E3"/>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9B6"/>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54A"/>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0AE"/>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ACB"/>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36"/>
    <w:rsid w:val="00AA44B3"/>
    <w:rsid w:val="00AA463A"/>
    <w:rsid w:val="00AA46ED"/>
    <w:rsid w:val="00AA4738"/>
    <w:rsid w:val="00AA49F9"/>
    <w:rsid w:val="00AA4A40"/>
    <w:rsid w:val="00AA4A87"/>
    <w:rsid w:val="00AA4C4D"/>
    <w:rsid w:val="00AA4F0B"/>
    <w:rsid w:val="00AA53E4"/>
    <w:rsid w:val="00AA5685"/>
    <w:rsid w:val="00AA56C1"/>
    <w:rsid w:val="00AA576F"/>
    <w:rsid w:val="00AA5808"/>
    <w:rsid w:val="00AA581B"/>
    <w:rsid w:val="00AA5A86"/>
    <w:rsid w:val="00AA5FF4"/>
    <w:rsid w:val="00AA6111"/>
    <w:rsid w:val="00AA6150"/>
    <w:rsid w:val="00AA62C3"/>
    <w:rsid w:val="00AA6464"/>
    <w:rsid w:val="00AA697F"/>
    <w:rsid w:val="00AA6BAF"/>
    <w:rsid w:val="00AA6BEA"/>
    <w:rsid w:val="00AA6BFB"/>
    <w:rsid w:val="00AA7354"/>
    <w:rsid w:val="00AA7502"/>
    <w:rsid w:val="00AA7B23"/>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58E"/>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993"/>
    <w:rsid w:val="00AF6D92"/>
    <w:rsid w:val="00AF6DB7"/>
    <w:rsid w:val="00AF6DBC"/>
    <w:rsid w:val="00AF7A31"/>
    <w:rsid w:val="00AF7B37"/>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5EEA"/>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094B"/>
    <w:rsid w:val="00B11871"/>
    <w:rsid w:val="00B11A2A"/>
    <w:rsid w:val="00B11CFA"/>
    <w:rsid w:val="00B11D2C"/>
    <w:rsid w:val="00B11DCE"/>
    <w:rsid w:val="00B11FCC"/>
    <w:rsid w:val="00B123C7"/>
    <w:rsid w:val="00B125B4"/>
    <w:rsid w:val="00B1292E"/>
    <w:rsid w:val="00B12DB7"/>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6B99"/>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E37"/>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9"/>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3FF"/>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87E"/>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780"/>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3B26"/>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7C9"/>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6B4"/>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3F2"/>
    <w:rsid w:val="00C47730"/>
    <w:rsid w:val="00C478CE"/>
    <w:rsid w:val="00C47CCC"/>
    <w:rsid w:val="00C47E92"/>
    <w:rsid w:val="00C5073A"/>
    <w:rsid w:val="00C50BE2"/>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7DD"/>
    <w:rsid w:val="00C65A6E"/>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AE"/>
    <w:rsid w:val="00C873C7"/>
    <w:rsid w:val="00C8754A"/>
    <w:rsid w:val="00C87A0F"/>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6EFB"/>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893"/>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6A6"/>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97F"/>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70A"/>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89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3B8"/>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350"/>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42"/>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7DF"/>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779"/>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3C6C"/>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603"/>
    <w:rsid w:val="00E0389E"/>
    <w:rsid w:val="00E03AAB"/>
    <w:rsid w:val="00E03B92"/>
    <w:rsid w:val="00E03ED3"/>
    <w:rsid w:val="00E03F61"/>
    <w:rsid w:val="00E04241"/>
    <w:rsid w:val="00E0441F"/>
    <w:rsid w:val="00E049A2"/>
    <w:rsid w:val="00E04A82"/>
    <w:rsid w:val="00E04EFE"/>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305"/>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90F"/>
    <w:rsid w:val="00E84B22"/>
    <w:rsid w:val="00E84BB5"/>
    <w:rsid w:val="00E855C4"/>
    <w:rsid w:val="00E855FF"/>
    <w:rsid w:val="00E8589A"/>
    <w:rsid w:val="00E85EDB"/>
    <w:rsid w:val="00E85F3E"/>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22"/>
    <w:rsid w:val="00E933BA"/>
    <w:rsid w:val="00E933F8"/>
    <w:rsid w:val="00E93E3B"/>
    <w:rsid w:val="00E93EAD"/>
    <w:rsid w:val="00E9491C"/>
    <w:rsid w:val="00E94988"/>
    <w:rsid w:val="00E94B26"/>
    <w:rsid w:val="00E94BB0"/>
    <w:rsid w:val="00E94D8C"/>
    <w:rsid w:val="00E94DD3"/>
    <w:rsid w:val="00E951A7"/>
    <w:rsid w:val="00E95269"/>
    <w:rsid w:val="00E956BC"/>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13A"/>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60"/>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718"/>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B9F"/>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CB7"/>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CFE"/>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E44"/>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4F7"/>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243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21"/>
    <w:rsid w:val="00F8229C"/>
    <w:rsid w:val="00F827D5"/>
    <w:rsid w:val="00F82F87"/>
    <w:rsid w:val="00F831B1"/>
    <w:rsid w:val="00F839D5"/>
    <w:rsid w:val="00F83B8B"/>
    <w:rsid w:val="00F83F42"/>
    <w:rsid w:val="00F84126"/>
    <w:rsid w:val="00F849AC"/>
    <w:rsid w:val="00F849B1"/>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3B0"/>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DF1"/>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AF3"/>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C63"/>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EC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68906"/>
  <w15:docId w15:val="{AEF7E08E-41E1-41D8-8973-3CC10D7A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5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character" w:customStyle="1" w:styleId="ConsPlusNormal0">
    <w:name w:val="ConsPlusNormal Знак"/>
    <w:link w:val="ConsPlusNormal"/>
    <w:locked/>
    <w:rsid w:val="00122EB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0204">
      <w:bodyDiv w:val="1"/>
      <w:marLeft w:val="0"/>
      <w:marRight w:val="0"/>
      <w:marTop w:val="0"/>
      <w:marBottom w:val="0"/>
      <w:divBdr>
        <w:top w:val="none" w:sz="0" w:space="0" w:color="auto"/>
        <w:left w:val="none" w:sz="0" w:space="0" w:color="auto"/>
        <w:bottom w:val="none" w:sz="0" w:space="0" w:color="auto"/>
        <w:right w:val="none" w:sz="0" w:space="0" w:color="auto"/>
      </w:divBdr>
    </w:div>
    <w:div w:id="474219994">
      <w:bodyDiv w:val="1"/>
      <w:marLeft w:val="0"/>
      <w:marRight w:val="0"/>
      <w:marTop w:val="0"/>
      <w:marBottom w:val="0"/>
      <w:divBdr>
        <w:top w:val="none" w:sz="0" w:space="0" w:color="auto"/>
        <w:left w:val="none" w:sz="0" w:space="0" w:color="auto"/>
        <w:bottom w:val="none" w:sz="0" w:space="0" w:color="auto"/>
        <w:right w:val="none" w:sz="0" w:space="0" w:color="auto"/>
      </w:divBdr>
    </w:div>
    <w:div w:id="638148037">
      <w:bodyDiv w:val="1"/>
      <w:marLeft w:val="0"/>
      <w:marRight w:val="0"/>
      <w:marTop w:val="0"/>
      <w:marBottom w:val="0"/>
      <w:divBdr>
        <w:top w:val="none" w:sz="0" w:space="0" w:color="auto"/>
        <w:left w:val="none" w:sz="0" w:space="0" w:color="auto"/>
        <w:bottom w:val="none" w:sz="0" w:space="0" w:color="auto"/>
        <w:right w:val="none" w:sz="0" w:space="0" w:color="auto"/>
      </w:divBdr>
    </w:div>
    <w:div w:id="842476163">
      <w:bodyDiv w:val="1"/>
      <w:marLeft w:val="0"/>
      <w:marRight w:val="0"/>
      <w:marTop w:val="0"/>
      <w:marBottom w:val="0"/>
      <w:divBdr>
        <w:top w:val="none" w:sz="0" w:space="0" w:color="auto"/>
        <w:left w:val="none" w:sz="0" w:space="0" w:color="auto"/>
        <w:bottom w:val="none" w:sz="0" w:space="0" w:color="auto"/>
        <w:right w:val="none" w:sz="0" w:space="0" w:color="auto"/>
      </w:divBdr>
    </w:div>
    <w:div w:id="131360821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2440-68A9-4CC1-8DF1-C62BFAB9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2022-12-01T12:37:00Z</cp:lastPrinted>
  <dcterms:created xsi:type="dcterms:W3CDTF">2023-10-24T08:22:00Z</dcterms:created>
  <dcterms:modified xsi:type="dcterms:W3CDTF">2023-11-10T11:06:00Z</dcterms:modified>
</cp:coreProperties>
</file>