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3A18" w14:textId="3B8411A4" w:rsidR="00345184" w:rsidRPr="00C350B7" w:rsidRDefault="007A64AB" w:rsidP="000905FD">
      <w:pPr>
        <w:pStyle w:val="ConsPlusNormal"/>
        <w:ind w:firstLine="540"/>
        <w:jc w:val="center"/>
        <w:outlineLvl w:val="0"/>
        <w:rPr>
          <w:sz w:val="28"/>
          <w:szCs w:val="28"/>
        </w:rPr>
      </w:pPr>
      <w:r>
        <w:rPr>
          <w:sz w:val="28"/>
          <w:szCs w:val="28"/>
        </w:rPr>
        <w:t xml:space="preserve"> </w:t>
      </w:r>
      <w:r w:rsidR="00E537E1">
        <w:rPr>
          <w:noProof/>
          <w:sz w:val="28"/>
          <w:szCs w:val="28"/>
        </w:rPr>
        <w:drawing>
          <wp:inline distT="0" distB="0" distL="0" distR="0" wp14:anchorId="35E36935" wp14:editId="6BA53235">
            <wp:extent cx="554990" cy="6280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pic:spPr>
                </pic:pic>
              </a:graphicData>
            </a:graphic>
          </wp:inline>
        </w:drawing>
      </w:r>
    </w:p>
    <w:p w14:paraId="252B957E" w14:textId="77777777" w:rsidR="00345184" w:rsidRPr="00C350B7" w:rsidRDefault="00345184">
      <w:pPr>
        <w:pStyle w:val="ConsPlusNormal"/>
        <w:jc w:val="center"/>
        <w:rPr>
          <w:sz w:val="28"/>
          <w:szCs w:val="28"/>
        </w:rPr>
      </w:pPr>
      <w:r w:rsidRPr="00C350B7">
        <w:rPr>
          <w:sz w:val="28"/>
          <w:szCs w:val="28"/>
        </w:rPr>
        <w:t>МУНИЦИПАЛЬНОЕ СОБРАНИЕ</w:t>
      </w:r>
    </w:p>
    <w:p w14:paraId="1412D665" w14:textId="77777777" w:rsidR="00345184" w:rsidRPr="00C350B7" w:rsidRDefault="00345184">
      <w:pPr>
        <w:pStyle w:val="ConsPlusNormal"/>
        <w:jc w:val="center"/>
        <w:rPr>
          <w:sz w:val="28"/>
          <w:szCs w:val="28"/>
        </w:rPr>
      </w:pPr>
      <w:r w:rsidRPr="00C350B7">
        <w:rPr>
          <w:sz w:val="28"/>
          <w:szCs w:val="28"/>
        </w:rPr>
        <w:t xml:space="preserve">КИЧМЕНГСКО-ГОРОДЕЦКОГО МУНИЦИПАЛЬНОГО </w:t>
      </w:r>
      <w:r w:rsidR="00C350B7" w:rsidRPr="00C350B7">
        <w:rPr>
          <w:sz w:val="28"/>
          <w:szCs w:val="28"/>
        </w:rPr>
        <w:t>ОКРУГ</w:t>
      </w:r>
      <w:r w:rsidRPr="00C350B7">
        <w:rPr>
          <w:sz w:val="28"/>
          <w:szCs w:val="28"/>
        </w:rPr>
        <w:t>А</w:t>
      </w:r>
    </w:p>
    <w:p w14:paraId="31B7AF71" w14:textId="77777777" w:rsidR="00345184" w:rsidRPr="00C350B7" w:rsidRDefault="00345184">
      <w:pPr>
        <w:pStyle w:val="ConsPlusNormal"/>
        <w:jc w:val="center"/>
        <w:rPr>
          <w:sz w:val="28"/>
          <w:szCs w:val="28"/>
        </w:rPr>
      </w:pPr>
      <w:r w:rsidRPr="00C350B7">
        <w:rPr>
          <w:sz w:val="28"/>
          <w:szCs w:val="28"/>
        </w:rPr>
        <w:t>ВОЛОГОДСКОЙ ОБЛАСТИ</w:t>
      </w:r>
    </w:p>
    <w:p w14:paraId="6ED25837" w14:textId="77777777" w:rsidR="00345184" w:rsidRPr="00C350B7" w:rsidRDefault="00345184">
      <w:pPr>
        <w:pStyle w:val="ConsPlusNormal"/>
        <w:ind w:firstLine="540"/>
        <w:jc w:val="both"/>
        <w:rPr>
          <w:sz w:val="28"/>
          <w:szCs w:val="28"/>
        </w:rPr>
      </w:pPr>
    </w:p>
    <w:p w14:paraId="168F31D7" w14:textId="77777777" w:rsidR="00345184" w:rsidRPr="008E31BF" w:rsidRDefault="00214D37" w:rsidP="00214D37">
      <w:pPr>
        <w:pStyle w:val="ConsPlusNormal"/>
        <w:jc w:val="center"/>
        <w:rPr>
          <w:b/>
          <w:sz w:val="28"/>
          <w:szCs w:val="28"/>
        </w:rPr>
      </w:pPr>
      <w:r w:rsidRPr="008E31BF">
        <w:rPr>
          <w:b/>
          <w:sz w:val="28"/>
          <w:szCs w:val="28"/>
        </w:rPr>
        <w:t>РЕШЕНИЕ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
        <w:gridCol w:w="278"/>
        <w:gridCol w:w="1496"/>
        <w:gridCol w:w="278"/>
        <w:gridCol w:w="484"/>
        <w:gridCol w:w="849"/>
      </w:tblGrid>
      <w:tr w:rsidR="00345184" w:rsidRPr="00C350B7" w14:paraId="7D7292BE" w14:textId="77777777">
        <w:tc>
          <w:tcPr>
            <w:tcW w:w="479" w:type="dxa"/>
            <w:vAlign w:val="bottom"/>
          </w:tcPr>
          <w:p w14:paraId="0E77C253" w14:textId="77777777" w:rsidR="00345184" w:rsidRPr="00C350B7" w:rsidRDefault="00345184">
            <w:pPr>
              <w:pStyle w:val="ConsPlusNormal"/>
              <w:jc w:val="both"/>
              <w:rPr>
                <w:sz w:val="28"/>
                <w:szCs w:val="28"/>
              </w:rPr>
            </w:pPr>
            <w:r w:rsidRPr="00C350B7">
              <w:rPr>
                <w:sz w:val="28"/>
                <w:szCs w:val="28"/>
              </w:rPr>
              <w:t>от</w:t>
            </w:r>
          </w:p>
        </w:tc>
        <w:tc>
          <w:tcPr>
            <w:tcW w:w="278" w:type="dxa"/>
          </w:tcPr>
          <w:p w14:paraId="2366ACFE" w14:textId="77777777" w:rsidR="00345184" w:rsidRPr="00C350B7" w:rsidRDefault="00345184">
            <w:pPr>
              <w:pStyle w:val="ConsPlusNormal"/>
              <w:jc w:val="both"/>
              <w:rPr>
                <w:sz w:val="28"/>
                <w:szCs w:val="28"/>
              </w:rPr>
            </w:pPr>
          </w:p>
        </w:tc>
        <w:tc>
          <w:tcPr>
            <w:tcW w:w="1496" w:type="dxa"/>
            <w:tcBorders>
              <w:bottom w:val="single" w:sz="4" w:space="0" w:color="auto"/>
            </w:tcBorders>
            <w:vAlign w:val="bottom"/>
          </w:tcPr>
          <w:p w14:paraId="350740A6" w14:textId="77777777" w:rsidR="00345184" w:rsidRPr="00C350B7" w:rsidRDefault="008E31BF">
            <w:pPr>
              <w:pStyle w:val="ConsPlusNormal"/>
              <w:jc w:val="both"/>
              <w:rPr>
                <w:sz w:val="28"/>
                <w:szCs w:val="28"/>
              </w:rPr>
            </w:pPr>
            <w:r>
              <w:rPr>
                <w:sz w:val="28"/>
                <w:szCs w:val="28"/>
              </w:rPr>
              <w:t>04.10.2023</w:t>
            </w:r>
          </w:p>
        </w:tc>
        <w:tc>
          <w:tcPr>
            <w:tcW w:w="278" w:type="dxa"/>
            <w:vAlign w:val="bottom"/>
          </w:tcPr>
          <w:p w14:paraId="7247F8DE" w14:textId="77777777" w:rsidR="00345184" w:rsidRPr="00C350B7" w:rsidRDefault="00345184">
            <w:pPr>
              <w:pStyle w:val="ConsPlusNormal"/>
              <w:jc w:val="center"/>
              <w:rPr>
                <w:sz w:val="28"/>
                <w:szCs w:val="28"/>
              </w:rPr>
            </w:pPr>
          </w:p>
        </w:tc>
        <w:tc>
          <w:tcPr>
            <w:tcW w:w="484" w:type="dxa"/>
            <w:vAlign w:val="bottom"/>
          </w:tcPr>
          <w:p w14:paraId="4E235150" w14:textId="77777777" w:rsidR="00345184" w:rsidRPr="00C350B7" w:rsidRDefault="008E31BF">
            <w:pPr>
              <w:pStyle w:val="ConsPlusNormal"/>
              <w:jc w:val="center"/>
              <w:rPr>
                <w:sz w:val="28"/>
                <w:szCs w:val="28"/>
              </w:rPr>
            </w:pPr>
            <w:r>
              <w:rPr>
                <w:sz w:val="28"/>
                <w:szCs w:val="28"/>
              </w:rPr>
              <w:t>№</w:t>
            </w:r>
          </w:p>
        </w:tc>
        <w:tc>
          <w:tcPr>
            <w:tcW w:w="849" w:type="dxa"/>
            <w:tcBorders>
              <w:bottom w:val="single" w:sz="4" w:space="0" w:color="auto"/>
            </w:tcBorders>
            <w:vAlign w:val="bottom"/>
          </w:tcPr>
          <w:p w14:paraId="3BF33CDC" w14:textId="77777777" w:rsidR="00345184" w:rsidRPr="00C350B7" w:rsidRDefault="008E31BF">
            <w:pPr>
              <w:pStyle w:val="ConsPlusNormal"/>
              <w:jc w:val="both"/>
              <w:rPr>
                <w:sz w:val="28"/>
                <w:szCs w:val="28"/>
              </w:rPr>
            </w:pPr>
            <w:r>
              <w:rPr>
                <w:sz w:val="28"/>
                <w:szCs w:val="28"/>
              </w:rPr>
              <w:t>72</w:t>
            </w:r>
          </w:p>
        </w:tc>
      </w:tr>
    </w:tbl>
    <w:p w14:paraId="2F748686" w14:textId="77777777" w:rsidR="00345184" w:rsidRPr="00C350B7" w:rsidRDefault="00993A5D" w:rsidP="00993A5D">
      <w:pPr>
        <w:pStyle w:val="ConsPlusNormal"/>
        <w:ind w:firstLine="540"/>
        <w:jc w:val="both"/>
        <w:rPr>
          <w:sz w:val="28"/>
          <w:szCs w:val="28"/>
        </w:rPr>
      </w:pPr>
      <w:r>
        <w:rPr>
          <w:sz w:val="28"/>
          <w:szCs w:val="28"/>
        </w:rPr>
        <w:t>с. Кичменгский Городок</w:t>
      </w:r>
    </w:p>
    <w:tbl>
      <w:tblPr>
        <w:tblW w:w="9407" w:type="dxa"/>
        <w:tblLayout w:type="fixed"/>
        <w:tblCellMar>
          <w:top w:w="102" w:type="dxa"/>
          <w:left w:w="62" w:type="dxa"/>
          <w:bottom w:w="102" w:type="dxa"/>
          <w:right w:w="62" w:type="dxa"/>
        </w:tblCellMar>
        <w:tblLook w:val="0000" w:firstRow="0" w:lastRow="0" w:firstColumn="0" w:lastColumn="0" w:noHBand="0" w:noVBand="0"/>
      </w:tblPr>
      <w:tblGrid>
        <w:gridCol w:w="9407"/>
      </w:tblGrid>
      <w:tr w:rsidR="00345184" w:rsidRPr="00C350B7" w14:paraId="2A2B4E8C" w14:textId="77777777" w:rsidTr="00214D37">
        <w:trPr>
          <w:trHeight w:val="465"/>
        </w:trPr>
        <w:tc>
          <w:tcPr>
            <w:tcW w:w="9407" w:type="dxa"/>
          </w:tcPr>
          <w:p w14:paraId="24599421" w14:textId="77777777" w:rsidR="00AF4F3F" w:rsidRPr="00AF4F3F" w:rsidRDefault="00AF4F3F" w:rsidP="00214D37">
            <w:pPr>
              <w:pStyle w:val="ConsPlusNormal"/>
              <w:jc w:val="center"/>
              <w:rPr>
                <w:b/>
                <w:sz w:val="28"/>
                <w:szCs w:val="28"/>
              </w:rPr>
            </w:pPr>
            <w:r w:rsidRPr="00AF4F3F">
              <w:rPr>
                <w:b/>
                <w:sz w:val="28"/>
                <w:szCs w:val="28"/>
              </w:rPr>
              <w:t>О</w:t>
            </w:r>
            <w:r>
              <w:rPr>
                <w:b/>
                <w:sz w:val="28"/>
                <w:szCs w:val="28"/>
              </w:rPr>
              <w:t>б утверждении П</w:t>
            </w:r>
            <w:r w:rsidRPr="00AF4F3F">
              <w:rPr>
                <w:b/>
                <w:sz w:val="28"/>
                <w:szCs w:val="28"/>
              </w:rPr>
              <w:t>оложения о реализации инициативных проектов</w:t>
            </w:r>
          </w:p>
          <w:p w14:paraId="1B947A7A" w14:textId="77777777" w:rsidR="00345184" w:rsidRPr="00E264EE" w:rsidRDefault="00AF4F3F" w:rsidP="00AF4F3F">
            <w:pPr>
              <w:pStyle w:val="ConsPlusNormal"/>
              <w:jc w:val="center"/>
              <w:rPr>
                <w:b/>
                <w:sz w:val="28"/>
                <w:szCs w:val="28"/>
              </w:rPr>
            </w:pPr>
            <w:r>
              <w:rPr>
                <w:b/>
                <w:sz w:val="28"/>
                <w:szCs w:val="28"/>
              </w:rPr>
              <w:t>на территории Кичменгско-Г</w:t>
            </w:r>
            <w:r w:rsidRPr="00AF4F3F">
              <w:rPr>
                <w:b/>
                <w:sz w:val="28"/>
                <w:szCs w:val="28"/>
              </w:rPr>
              <w:t xml:space="preserve">ородецкого муниципального </w:t>
            </w:r>
            <w:r>
              <w:rPr>
                <w:b/>
                <w:sz w:val="28"/>
                <w:szCs w:val="28"/>
              </w:rPr>
              <w:t>округа</w:t>
            </w:r>
            <w:r w:rsidR="00214D37">
              <w:rPr>
                <w:b/>
                <w:sz w:val="28"/>
                <w:szCs w:val="28"/>
              </w:rPr>
              <w:t xml:space="preserve"> Вологодской области</w:t>
            </w:r>
          </w:p>
        </w:tc>
      </w:tr>
    </w:tbl>
    <w:p w14:paraId="5A711B7D" w14:textId="77777777" w:rsidR="00345184" w:rsidRPr="00C350B7" w:rsidRDefault="00345184" w:rsidP="00E264EE">
      <w:pPr>
        <w:pStyle w:val="ConsPlusNormal"/>
        <w:jc w:val="both"/>
        <w:rPr>
          <w:sz w:val="28"/>
          <w:szCs w:val="28"/>
        </w:rPr>
      </w:pPr>
    </w:p>
    <w:p w14:paraId="403860F4" w14:textId="77777777" w:rsidR="00AF4F3F" w:rsidRPr="00AF4F3F" w:rsidRDefault="00AF4F3F" w:rsidP="00AF4F3F">
      <w:pPr>
        <w:pStyle w:val="ConsPlusNormal"/>
        <w:ind w:firstLine="539"/>
        <w:jc w:val="both"/>
        <w:rPr>
          <w:sz w:val="28"/>
          <w:szCs w:val="28"/>
        </w:rPr>
      </w:pPr>
      <w:r w:rsidRPr="00AF4F3F">
        <w:rPr>
          <w:sz w:val="28"/>
          <w:szCs w:val="28"/>
        </w:rPr>
        <w:t xml:space="preserve">В целях обеспечения реализации мероприятий, имеющих приоритетное значение для жителей Кичменгско-Городецкого муниципального </w:t>
      </w:r>
      <w:r>
        <w:rPr>
          <w:sz w:val="28"/>
          <w:szCs w:val="28"/>
        </w:rPr>
        <w:t>округа</w:t>
      </w:r>
      <w:r w:rsidRPr="00AF4F3F">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Кичменгско-Городецкого муниципального </w:t>
      </w:r>
      <w:r>
        <w:rPr>
          <w:sz w:val="28"/>
          <w:szCs w:val="28"/>
        </w:rPr>
        <w:t>округа</w:t>
      </w:r>
      <w:r w:rsidRPr="00AF4F3F">
        <w:rPr>
          <w:sz w:val="28"/>
          <w:szCs w:val="28"/>
        </w:rPr>
        <w:t xml:space="preserve">, в соответствии с Федеральным законом от 6 октября 2003 года </w:t>
      </w:r>
      <w:r>
        <w:rPr>
          <w:sz w:val="28"/>
          <w:szCs w:val="28"/>
        </w:rPr>
        <w:t>№</w:t>
      </w:r>
      <w:r w:rsidRPr="00AF4F3F">
        <w:rPr>
          <w:sz w:val="28"/>
          <w:szCs w:val="28"/>
        </w:rPr>
        <w:t xml:space="preserve"> 131-ФЗ </w:t>
      </w:r>
      <w:r>
        <w:rPr>
          <w:sz w:val="28"/>
          <w:szCs w:val="28"/>
        </w:rPr>
        <w:t>«</w:t>
      </w:r>
      <w:r w:rsidRPr="00AF4F3F">
        <w:rPr>
          <w:sz w:val="28"/>
          <w:szCs w:val="28"/>
        </w:rPr>
        <w:t>Об общих принципах организации местного самоуп</w:t>
      </w:r>
      <w:r>
        <w:rPr>
          <w:sz w:val="28"/>
          <w:szCs w:val="28"/>
        </w:rPr>
        <w:t>равления в Российской Федерации»</w:t>
      </w:r>
      <w:r w:rsidRPr="00AF4F3F">
        <w:rPr>
          <w:sz w:val="28"/>
          <w:szCs w:val="28"/>
        </w:rPr>
        <w:t xml:space="preserve">, Муниципальное Собрание </w:t>
      </w:r>
      <w:r>
        <w:rPr>
          <w:sz w:val="28"/>
          <w:szCs w:val="28"/>
        </w:rPr>
        <w:t xml:space="preserve">Кичменгско-Городецкого муниципального округа </w:t>
      </w:r>
      <w:r w:rsidRPr="00AF4F3F">
        <w:rPr>
          <w:b/>
          <w:sz w:val="28"/>
          <w:szCs w:val="28"/>
        </w:rPr>
        <w:t>РЕШИЛО</w:t>
      </w:r>
      <w:r w:rsidRPr="00AF4F3F">
        <w:rPr>
          <w:sz w:val="28"/>
          <w:szCs w:val="28"/>
        </w:rPr>
        <w:t>:</w:t>
      </w:r>
    </w:p>
    <w:p w14:paraId="4DEC429D" w14:textId="77777777" w:rsidR="00AF4F3F" w:rsidRPr="00AF4F3F" w:rsidRDefault="00AF4F3F" w:rsidP="00AF4F3F">
      <w:pPr>
        <w:pStyle w:val="ConsPlusNormal"/>
        <w:ind w:firstLine="539"/>
        <w:jc w:val="both"/>
        <w:rPr>
          <w:sz w:val="28"/>
          <w:szCs w:val="28"/>
        </w:rPr>
      </w:pPr>
      <w:r w:rsidRPr="00AF4F3F">
        <w:rPr>
          <w:sz w:val="28"/>
          <w:szCs w:val="28"/>
        </w:rPr>
        <w:t xml:space="preserve">1. Утвердить Положение о реализации инициативных проектов на территории Кичменгско-Городецкого муниципального </w:t>
      </w:r>
      <w:r w:rsidR="00214D37">
        <w:rPr>
          <w:sz w:val="28"/>
          <w:szCs w:val="28"/>
        </w:rPr>
        <w:t>округа Вологодской области согласно приложению № 1 к настоящему решению</w:t>
      </w:r>
      <w:r w:rsidRPr="00AF4F3F">
        <w:rPr>
          <w:sz w:val="28"/>
          <w:szCs w:val="28"/>
        </w:rPr>
        <w:t>.</w:t>
      </w:r>
    </w:p>
    <w:p w14:paraId="7BC44FEE" w14:textId="77777777" w:rsidR="00072D7E" w:rsidRDefault="001D0C87" w:rsidP="00AF4F3F">
      <w:pPr>
        <w:pStyle w:val="ConsPlusNormal"/>
        <w:ind w:firstLine="539"/>
        <w:jc w:val="both"/>
        <w:rPr>
          <w:sz w:val="28"/>
          <w:szCs w:val="28"/>
        </w:rPr>
      </w:pPr>
      <w:r w:rsidRPr="001D0C87">
        <w:rPr>
          <w:sz w:val="28"/>
          <w:szCs w:val="28"/>
        </w:rPr>
        <w:t xml:space="preserve">2. </w:t>
      </w:r>
      <w:r w:rsidR="003E10E6" w:rsidRPr="003E10E6">
        <w:rPr>
          <w:sz w:val="28"/>
          <w:szCs w:val="28"/>
        </w:rPr>
        <w:t xml:space="preserve">Признать утратившими силу нормативные правовые акты </w:t>
      </w:r>
      <w:r w:rsidR="003E10E6">
        <w:rPr>
          <w:sz w:val="28"/>
          <w:szCs w:val="28"/>
        </w:rPr>
        <w:t xml:space="preserve">Муниципального Собрания Кичменгско-Городецкого муниципального района Вологодской области, </w:t>
      </w:r>
      <w:r w:rsidR="003E10E6" w:rsidRPr="003E10E6">
        <w:rPr>
          <w:sz w:val="28"/>
          <w:szCs w:val="28"/>
        </w:rPr>
        <w:t xml:space="preserve">Совета муниципального образования Городецкое Кичменгско-Городецкого муниципального района Вологодской области, Совета сельского поселения Енангское Кичменгско-Городецкого муниципального района Вологодской области, </w:t>
      </w:r>
      <w:r w:rsidR="003E10E6" w:rsidRPr="000210A4">
        <w:rPr>
          <w:sz w:val="28"/>
          <w:szCs w:val="28"/>
        </w:rPr>
        <w:t xml:space="preserve">Совета сельского поселения Кичменгское Кичменгско-Городецкого муниципального района Вологодской </w:t>
      </w:r>
      <w:r w:rsidR="00072D7E" w:rsidRPr="000210A4">
        <w:rPr>
          <w:sz w:val="28"/>
          <w:szCs w:val="28"/>
        </w:rPr>
        <w:t xml:space="preserve">области </w:t>
      </w:r>
      <w:r w:rsidR="00072D7E">
        <w:rPr>
          <w:sz w:val="28"/>
          <w:szCs w:val="28"/>
        </w:rPr>
        <w:t>согласно приложению № 2</w:t>
      </w:r>
      <w:r w:rsidR="003E10E6" w:rsidRPr="003E10E6">
        <w:rPr>
          <w:sz w:val="28"/>
          <w:szCs w:val="28"/>
        </w:rPr>
        <w:t xml:space="preserve"> к настоящему решению.</w:t>
      </w:r>
    </w:p>
    <w:p w14:paraId="353B67EE" w14:textId="77777777" w:rsidR="00345184" w:rsidRPr="00C350B7" w:rsidRDefault="001D0C87" w:rsidP="00993A5D">
      <w:pPr>
        <w:pStyle w:val="ConsPlusNormal"/>
        <w:ind w:firstLine="539"/>
        <w:jc w:val="both"/>
        <w:rPr>
          <w:sz w:val="28"/>
          <w:szCs w:val="28"/>
        </w:rPr>
      </w:pPr>
      <w:r w:rsidRPr="001D0C87">
        <w:rPr>
          <w:sz w:val="28"/>
          <w:szCs w:val="28"/>
        </w:rPr>
        <w:t xml:space="preserve">3. Настоящее решение вступает в силу после его официального опубликования в </w:t>
      </w:r>
      <w:r w:rsidR="00072D7E">
        <w:rPr>
          <w:sz w:val="28"/>
          <w:szCs w:val="28"/>
        </w:rPr>
        <w:t>газете «Заря Севера»</w:t>
      </w:r>
      <w:r w:rsidRPr="001D0C87">
        <w:rPr>
          <w:sz w:val="28"/>
          <w:szCs w:val="28"/>
        </w:rPr>
        <w:t xml:space="preserve"> и подлежит размещению на официальном сайте </w:t>
      </w:r>
      <w:r w:rsidR="00072D7E">
        <w:rPr>
          <w:sz w:val="28"/>
          <w:szCs w:val="28"/>
        </w:rPr>
        <w:t>Кичменгско-Городецкого муниципального округа</w:t>
      </w:r>
      <w:r w:rsidRPr="001D0C87">
        <w:rPr>
          <w:sz w:val="28"/>
          <w:szCs w:val="28"/>
        </w:rPr>
        <w:t xml:space="preserve"> в информаци</w:t>
      </w:r>
      <w:r w:rsidR="00072D7E">
        <w:rPr>
          <w:sz w:val="28"/>
          <w:szCs w:val="28"/>
        </w:rPr>
        <w:t>онно-телекоммуникационной сети «Интернет»</w:t>
      </w:r>
      <w:r w:rsidRPr="001D0C87">
        <w:rPr>
          <w:sz w:val="28"/>
          <w:szCs w:val="28"/>
        </w:rPr>
        <w:t>.</w:t>
      </w:r>
    </w:p>
    <w:p w14:paraId="430EE2B6" w14:textId="77777777" w:rsidR="00C350B7" w:rsidRPr="00C350B7" w:rsidRDefault="00C350B7" w:rsidP="00C350B7">
      <w:pPr>
        <w:pStyle w:val="ConsPlusNormal"/>
        <w:jc w:val="both"/>
        <w:rPr>
          <w:sz w:val="28"/>
          <w:szCs w:val="28"/>
        </w:rPr>
      </w:pPr>
      <w:r w:rsidRPr="00C350B7">
        <w:rPr>
          <w:sz w:val="28"/>
          <w:szCs w:val="28"/>
        </w:rPr>
        <w:t>Председатель Муницип</w:t>
      </w:r>
      <w:r w:rsidR="00D15CFA">
        <w:rPr>
          <w:sz w:val="28"/>
          <w:szCs w:val="28"/>
        </w:rPr>
        <w:t xml:space="preserve">ального              </w:t>
      </w:r>
      <w:r w:rsidRPr="00C350B7">
        <w:rPr>
          <w:sz w:val="28"/>
          <w:szCs w:val="28"/>
        </w:rPr>
        <w:t>Глава Кичменгско-Городецкого</w:t>
      </w:r>
    </w:p>
    <w:p w14:paraId="2D1C445F" w14:textId="77777777" w:rsidR="00C350B7" w:rsidRPr="00C350B7" w:rsidRDefault="00C350B7" w:rsidP="00C350B7">
      <w:pPr>
        <w:pStyle w:val="ConsPlusNormal"/>
        <w:jc w:val="both"/>
        <w:rPr>
          <w:sz w:val="28"/>
          <w:szCs w:val="28"/>
        </w:rPr>
      </w:pPr>
      <w:r w:rsidRPr="00C350B7">
        <w:rPr>
          <w:sz w:val="28"/>
          <w:szCs w:val="28"/>
        </w:rPr>
        <w:t>Собрания Кичменгс</w:t>
      </w:r>
      <w:r w:rsidR="00D15CFA">
        <w:rPr>
          <w:sz w:val="28"/>
          <w:szCs w:val="28"/>
        </w:rPr>
        <w:t xml:space="preserve">ко-Городецкого         </w:t>
      </w:r>
      <w:r w:rsidRPr="00C350B7">
        <w:rPr>
          <w:sz w:val="28"/>
          <w:szCs w:val="28"/>
        </w:rPr>
        <w:t xml:space="preserve">муниципального округа  </w:t>
      </w:r>
    </w:p>
    <w:p w14:paraId="3077CBB3" w14:textId="77777777" w:rsidR="00C350B7" w:rsidRPr="00C350B7" w:rsidRDefault="00C350B7" w:rsidP="00C350B7">
      <w:pPr>
        <w:pStyle w:val="ConsPlusNormal"/>
        <w:jc w:val="both"/>
        <w:rPr>
          <w:sz w:val="28"/>
          <w:szCs w:val="28"/>
        </w:rPr>
      </w:pPr>
      <w:r w:rsidRPr="00C350B7">
        <w:rPr>
          <w:sz w:val="28"/>
          <w:szCs w:val="28"/>
        </w:rPr>
        <w:t>муниципального окру</w:t>
      </w:r>
      <w:r w:rsidR="00D15CFA">
        <w:rPr>
          <w:sz w:val="28"/>
          <w:szCs w:val="28"/>
        </w:rPr>
        <w:t>га</w:t>
      </w:r>
      <w:r w:rsidR="00D15CFA">
        <w:rPr>
          <w:sz w:val="28"/>
          <w:szCs w:val="28"/>
        </w:rPr>
        <w:tab/>
        <w:t xml:space="preserve">                      </w:t>
      </w:r>
      <w:r w:rsidRPr="00C350B7">
        <w:rPr>
          <w:sz w:val="28"/>
          <w:szCs w:val="28"/>
        </w:rPr>
        <w:t xml:space="preserve">Вологодской области </w:t>
      </w:r>
    </w:p>
    <w:p w14:paraId="7ECE6E09" w14:textId="77777777" w:rsidR="00C350B7" w:rsidRPr="00C350B7" w:rsidRDefault="00C350B7" w:rsidP="00C350B7">
      <w:pPr>
        <w:pStyle w:val="ConsPlusNormal"/>
        <w:jc w:val="both"/>
        <w:rPr>
          <w:sz w:val="28"/>
          <w:szCs w:val="28"/>
        </w:rPr>
      </w:pPr>
      <w:r w:rsidRPr="00C350B7">
        <w:rPr>
          <w:sz w:val="28"/>
          <w:szCs w:val="28"/>
        </w:rPr>
        <w:t>Вологодской области</w:t>
      </w:r>
    </w:p>
    <w:p w14:paraId="50605192" w14:textId="77777777" w:rsidR="00072D7E" w:rsidRDefault="008E31BF" w:rsidP="00993A5D">
      <w:pPr>
        <w:pStyle w:val="ConsPlusNormal"/>
        <w:jc w:val="both"/>
        <w:rPr>
          <w:sz w:val="28"/>
          <w:szCs w:val="28"/>
        </w:rPr>
      </w:pPr>
      <w:r>
        <w:rPr>
          <w:sz w:val="28"/>
          <w:szCs w:val="28"/>
        </w:rPr>
        <w:t xml:space="preserve">                       </w:t>
      </w:r>
      <w:r w:rsidR="00C350B7" w:rsidRPr="00C350B7">
        <w:rPr>
          <w:sz w:val="28"/>
          <w:szCs w:val="28"/>
        </w:rPr>
        <w:t xml:space="preserve"> Л.Н. Дьякова  </w:t>
      </w:r>
      <w:r w:rsidR="00D15CFA">
        <w:rPr>
          <w:sz w:val="28"/>
          <w:szCs w:val="28"/>
        </w:rPr>
        <w:t xml:space="preserve">                </w:t>
      </w:r>
      <w:r>
        <w:rPr>
          <w:sz w:val="28"/>
          <w:szCs w:val="28"/>
        </w:rPr>
        <w:t xml:space="preserve">           </w:t>
      </w:r>
      <w:r w:rsidR="00993A5D">
        <w:rPr>
          <w:sz w:val="28"/>
          <w:szCs w:val="28"/>
        </w:rPr>
        <w:t>С.А. Ордин</w:t>
      </w:r>
    </w:p>
    <w:p w14:paraId="1A262316" w14:textId="77777777" w:rsidR="00072D7E" w:rsidRDefault="005D1A1F" w:rsidP="00255ED4">
      <w:pPr>
        <w:pStyle w:val="ConsPlusNormal"/>
        <w:ind w:firstLine="539"/>
        <w:jc w:val="both"/>
        <w:rPr>
          <w:sz w:val="28"/>
          <w:szCs w:val="28"/>
        </w:rPr>
      </w:pPr>
      <w:r>
        <w:rPr>
          <w:sz w:val="28"/>
          <w:szCs w:val="28"/>
        </w:rPr>
        <w:lastRenderedPageBreak/>
        <w:t xml:space="preserve">         </w:t>
      </w:r>
      <w:r w:rsidR="008023A1">
        <w:rPr>
          <w:sz w:val="28"/>
          <w:szCs w:val="28"/>
        </w:rPr>
        <w:t xml:space="preserve">                                </w:t>
      </w:r>
      <w:r>
        <w:rPr>
          <w:sz w:val="28"/>
          <w:szCs w:val="28"/>
        </w:rPr>
        <w:t xml:space="preserve"> Приложение № 1 к решению </w:t>
      </w:r>
    </w:p>
    <w:p w14:paraId="441CBCB0" w14:textId="77777777" w:rsidR="00587BE8" w:rsidRDefault="005D1A1F" w:rsidP="00255ED4">
      <w:pPr>
        <w:pStyle w:val="ConsPlusNormal"/>
        <w:ind w:firstLine="539"/>
        <w:jc w:val="both"/>
        <w:rPr>
          <w:sz w:val="28"/>
          <w:szCs w:val="28"/>
        </w:rPr>
      </w:pPr>
      <w:r>
        <w:rPr>
          <w:sz w:val="28"/>
          <w:szCs w:val="28"/>
        </w:rPr>
        <w:t xml:space="preserve">                                         </w:t>
      </w:r>
      <w:r w:rsidR="00587BE8">
        <w:rPr>
          <w:sz w:val="28"/>
          <w:szCs w:val="28"/>
        </w:rPr>
        <w:t xml:space="preserve"> Муниципального Собрания  </w:t>
      </w:r>
    </w:p>
    <w:p w14:paraId="1D7F8089" w14:textId="77777777" w:rsidR="00587BE8" w:rsidRDefault="00587BE8" w:rsidP="00255ED4">
      <w:pPr>
        <w:pStyle w:val="ConsPlusNormal"/>
        <w:ind w:firstLine="539"/>
        <w:jc w:val="both"/>
        <w:rPr>
          <w:sz w:val="28"/>
          <w:szCs w:val="28"/>
        </w:rPr>
      </w:pPr>
      <w:r>
        <w:rPr>
          <w:sz w:val="28"/>
          <w:szCs w:val="28"/>
        </w:rPr>
        <w:t xml:space="preserve">                                          Кичменгско-Городецкого  </w:t>
      </w:r>
    </w:p>
    <w:p w14:paraId="3F72BE05" w14:textId="77777777" w:rsidR="00587BE8" w:rsidRDefault="00587BE8" w:rsidP="00255ED4">
      <w:pPr>
        <w:pStyle w:val="ConsPlusNormal"/>
        <w:ind w:firstLine="539"/>
        <w:jc w:val="both"/>
        <w:rPr>
          <w:sz w:val="28"/>
          <w:szCs w:val="28"/>
        </w:rPr>
      </w:pPr>
      <w:r>
        <w:rPr>
          <w:sz w:val="28"/>
          <w:szCs w:val="28"/>
        </w:rPr>
        <w:t xml:space="preserve">                                          муниципального округа  </w:t>
      </w:r>
    </w:p>
    <w:p w14:paraId="2FF08CC6" w14:textId="77777777" w:rsidR="00587BE8" w:rsidRDefault="00587BE8" w:rsidP="00255ED4">
      <w:pPr>
        <w:pStyle w:val="ConsPlusNormal"/>
        <w:ind w:firstLine="539"/>
        <w:jc w:val="both"/>
        <w:rPr>
          <w:sz w:val="28"/>
          <w:szCs w:val="28"/>
        </w:rPr>
      </w:pPr>
      <w:r>
        <w:rPr>
          <w:sz w:val="28"/>
          <w:szCs w:val="28"/>
        </w:rPr>
        <w:t xml:space="preserve">                                          Вологодской области от </w:t>
      </w:r>
    </w:p>
    <w:p w14:paraId="3A55624B" w14:textId="77777777" w:rsidR="00587BE8" w:rsidRPr="008E31BF" w:rsidRDefault="00587BE8" w:rsidP="00587BE8">
      <w:pPr>
        <w:pStyle w:val="ConsPlusNormal"/>
        <w:ind w:firstLine="539"/>
        <w:jc w:val="both"/>
        <w:rPr>
          <w:sz w:val="28"/>
          <w:szCs w:val="28"/>
          <w:u w:val="single"/>
        </w:rPr>
      </w:pPr>
      <w:r>
        <w:rPr>
          <w:sz w:val="28"/>
          <w:szCs w:val="28"/>
        </w:rPr>
        <w:t xml:space="preserve">               </w:t>
      </w:r>
      <w:r w:rsidR="008E31BF">
        <w:rPr>
          <w:sz w:val="28"/>
          <w:szCs w:val="28"/>
        </w:rPr>
        <w:t xml:space="preserve">                           </w:t>
      </w:r>
      <w:r w:rsidR="008E31BF" w:rsidRPr="008E31BF">
        <w:rPr>
          <w:sz w:val="28"/>
          <w:szCs w:val="28"/>
          <w:u w:val="single"/>
        </w:rPr>
        <w:t>04.10.2023</w:t>
      </w:r>
      <w:r w:rsidR="008E31BF">
        <w:rPr>
          <w:sz w:val="28"/>
          <w:szCs w:val="28"/>
        </w:rPr>
        <w:t xml:space="preserve">   №  </w:t>
      </w:r>
      <w:r w:rsidR="008E31BF" w:rsidRPr="008E31BF">
        <w:rPr>
          <w:sz w:val="28"/>
          <w:szCs w:val="28"/>
          <w:u w:val="single"/>
        </w:rPr>
        <w:t>72</w:t>
      </w:r>
    </w:p>
    <w:p w14:paraId="78A8B354" w14:textId="77777777" w:rsidR="00587BE8" w:rsidRPr="00587BE8" w:rsidRDefault="00587BE8" w:rsidP="00587BE8"/>
    <w:p w14:paraId="7AF4A6C8" w14:textId="77777777" w:rsidR="00587BE8" w:rsidRPr="00587BE8" w:rsidRDefault="00587BE8" w:rsidP="00587BE8"/>
    <w:p w14:paraId="16AF3DDF" w14:textId="77777777" w:rsidR="00214D37" w:rsidRPr="00214D37" w:rsidRDefault="00214D37" w:rsidP="00214D37">
      <w:pPr>
        <w:spacing w:after="0" w:line="240" w:lineRule="auto"/>
        <w:jc w:val="center"/>
        <w:rPr>
          <w:rFonts w:ascii="Times New Roman" w:hAnsi="Times New Roman"/>
          <w:sz w:val="28"/>
          <w:szCs w:val="28"/>
        </w:rPr>
      </w:pPr>
      <w:r w:rsidRPr="00214D37">
        <w:rPr>
          <w:rFonts w:ascii="Times New Roman" w:hAnsi="Times New Roman"/>
          <w:sz w:val="28"/>
          <w:szCs w:val="28"/>
        </w:rPr>
        <w:t>Положение</w:t>
      </w:r>
    </w:p>
    <w:p w14:paraId="5BE54730" w14:textId="77777777" w:rsidR="00214D37" w:rsidRPr="00214D37" w:rsidRDefault="00214D37" w:rsidP="00214D37">
      <w:pPr>
        <w:spacing w:after="0" w:line="240" w:lineRule="auto"/>
        <w:jc w:val="center"/>
        <w:rPr>
          <w:rFonts w:ascii="Times New Roman" w:hAnsi="Times New Roman"/>
          <w:sz w:val="28"/>
          <w:szCs w:val="28"/>
        </w:rPr>
      </w:pPr>
      <w:r w:rsidRPr="00214D37">
        <w:rPr>
          <w:rFonts w:ascii="Times New Roman" w:hAnsi="Times New Roman"/>
          <w:sz w:val="28"/>
          <w:szCs w:val="28"/>
        </w:rPr>
        <w:t>о реализации инициативных проектов на территории</w:t>
      </w:r>
    </w:p>
    <w:p w14:paraId="05E8D89A" w14:textId="77777777" w:rsidR="00214D37" w:rsidRPr="00214D37" w:rsidRDefault="00DD766A" w:rsidP="00214D37">
      <w:pPr>
        <w:spacing w:after="0" w:line="240" w:lineRule="auto"/>
        <w:jc w:val="center"/>
        <w:rPr>
          <w:rFonts w:ascii="Times New Roman" w:hAnsi="Times New Roman"/>
          <w:sz w:val="28"/>
          <w:szCs w:val="28"/>
        </w:rPr>
      </w:pPr>
      <w:r>
        <w:rPr>
          <w:rFonts w:ascii="Times New Roman" w:hAnsi="Times New Roman"/>
          <w:sz w:val="28"/>
          <w:szCs w:val="28"/>
        </w:rPr>
        <w:t>Кичменгско-Городецкого муниципального округа Вологодской области (далее – Положение)</w:t>
      </w:r>
    </w:p>
    <w:p w14:paraId="50CA4F74" w14:textId="77777777" w:rsidR="00214D37" w:rsidRPr="00214D37" w:rsidRDefault="00214D37" w:rsidP="00214D37">
      <w:pPr>
        <w:spacing w:after="0" w:line="240" w:lineRule="auto"/>
        <w:jc w:val="both"/>
        <w:rPr>
          <w:rFonts w:ascii="Times New Roman" w:hAnsi="Times New Roman"/>
          <w:sz w:val="28"/>
          <w:szCs w:val="28"/>
        </w:rPr>
      </w:pPr>
    </w:p>
    <w:p w14:paraId="7C57083A" w14:textId="77777777" w:rsidR="00214D37" w:rsidRPr="00214D37" w:rsidRDefault="00214D37" w:rsidP="00DD766A">
      <w:pPr>
        <w:spacing w:after="0" w:line="240" w:lineRule="auto"/>
        <w:jc w:val="center"/>
        <w:rPr>
          <w:rFonts w:ascii="Times New Roman" w:hAnsi="Times New Roman"/>
          <w:sz w:val="28"/>
          <w:szCs w:val="28"/>
        </w:rPr>
      </w:pPr>
      <w:r w:rsidRPr="00214D37">
        <w:rPr>
          <w:rFonts w:ascii="Times New Roman" w:hAnsi="Times New Roman"/>
          <w:sz w:val="28"/>
          <w:szCs w:val="28"/>
        </w:rPr>
        <w:t>1. Общие положения</w:t>
      </w:r>
    </w:p>
    <w:p w14:paraId="31E39946" w14:textId="77777777" w:rsidR="00214D37" w:rsidRPr="00214D37" w:rsidRDefault="00214D37" w:rsidP="00214D37">
      <w:pPr>
        <w:spacing w:after="0" w:line="240" w:lineRule="auto"/>
        <w:jc w:val="both"/>
        <w:rPr>
          <w:rFonts w:ascii="Times New Roman" w:hAnsi="Times New Roman"/>
          <w:sz w:val="28"/>
          <w:szCs w:val="28"/>
        </w:rPr>
      </w:pPr>
    </w:p>
    <w:p w14:paraId="037BE42E"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1.1. Настоящее Положение разработано в соответствии с Федеральным законом от 6 октября 2003 года </w:t>
      </w:r>
      <w:r w:rsidR="00DD766A">
        <w:rPr>
          <w:rFonts w:ascii="Times New Roman" w:hAnsi="Times New Roman"/>
          <w:sz w:val="28"/>
          <w:szCs w:val="28"/>
        </w:rPr>
        <w:t>№ 131-ФЗ «</w:t>
      </w:r>
      <w:r w:rsidRPr="00214D37">
        <w:rPr>
          <w:rFonts w:ascii="Times New Roman" w:hAnsi="Times New Roman"/>
          <w:sz w:val="28"/>
          <w:szCs w:val="28"/>
        </w:rPr>
        <w:t>Об общих принципах организации местного самоуп</w:t>
      </w:r>
      <w:r w:rsidR="00DD766A">
        <w:rPr>
          <w:rFonts w:ascii="Times New Roman" w:hAnsi="Times New Roman"/>
          <w:sz w:val="28"/>
          <w:szCs w:val="28"/>
        </w:rPr>
        <w:t>равления в Российской Федерации»</w:t>
      </w:r>
      <w:r w:rsidRPr="00214D37">
        <w:rPr>
          <w:rFonts w:ascii="Times New Roman" w:hAnsi="Times New Roman"/>
          <w:sz w:val="28"/>
          <w:szCs w:val="28"/>
        </w:rPr>
        <w:t xml:space="preserve">, Уставом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xml:space="preserve"> и определяет:</w:t>
      </w:r>
    </w:p>
    <w:p w14:paraId="42ED72B5"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 территорию (часть территории)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на которой могут реализовываться инициативные проекты;</w:t>
      </w:r>
    </w:p>
    <w:p w14:paraId="2A5653DC"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порядок выдвижения, обсуждения, внесения, рассмотрения инициативных проектов;</w:t>
      </w:r>
    </w:p>
    <w:p w14:paraId="4CDBEB0C"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порядок формирования и деятельности комиссии, уполномоченной проводить конкурсный отбор инициативных проектов;</w:t>
      </w:r>
    </w:p>
    <w:p w14:paraId="2BD51A2E"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4) порядок проведения конкурсного отбора инициативных проектов;</w:t>
      </w:r>
    </w:p>
    <w:p w14:paraId="295A22FD"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5) отдельные вопросы реализации инициативных проектов;</w:t>
      </w:r>
    </w:p>
    <w:p w14:paraId="01FD1A4E" w14:textId="77777777" w:rsidR="00214D37" w:rsidRPr="00214D37" w:rsidRDefault="00214D37" w:rsidP="00DD766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w:t>
      </w:r>
    </w:p>
    <w:p w14:paraId="65E6E65E"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xml:space="preserve"> в целях реализации конкретных инициативных проектов.</w:t>
      </w:r>
    </w:p>
    <w:p w14:paraId="6620A1A7"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1.2. Инициативные проекты вносятся в администрацию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xml:space="preserve"> (далее - администрация </w:t>
      </w:r>
      <w:r w:rsidR="00DD766A">
        <w:rPr>
          <w:rFonts w:ascii="Times New Roman" w:hAnsi="Times New Roman"/>
          <w:sz w:val="28"/>
          <w:szCs w:val="28"/>
        </w:rPr>
        <w:t>округа</w:t>
      </w:r>
      <w:r w:rsidRPr="00214D37">
        <w:rPr>
          <w:rFonts w:ascii="Times New Roman" w:hAnsi="Times New Roman"/>
          <w:sz w:val="28"/>
          <w:szCs w:val="28"/>
        </w:rPr>
        <w:t xml:space="preserve">) и осуществляются в целях реализации мероприятий, имеющих приоритетное значение для жителей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xml:space="preserve"> или его части, по решению вопросов местного </w:t>
      </w:r>
      <w:r w:rsidRPr="00214D37">
        <w:rPr>
          <w:rFonts w:ascii="Times New Roman" w:hAnsi="Times New Roman"/>
          <w:sz w:val="28"/>
          <w:szCs w:val="28"/>
        </w:rPr>
        <w:lastRenderedPageBreak/>
        <w:t xml:space="preserve">значения или иных вопросов, право решения которых предоставлено органам местного самоуправления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w:t>
      </w:r>
    </w:p>
    <w:p w14:paraId="0CE67E08"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1.3. Частями территории Кичменгско-Городецкого муниципального </w:t>
      </w:r>
      <w:r w:rsidR="00DD766A">
        <w:rPr>
          <w:rFonts w:ascii="Times New Roman" w:hAnsi="Times New Roman"/>
          <w:sz w:val="28"/>
          <w:szCs w:val="28"/>
        </w:rPr>
        <w:t>округа</w:t>
      </w:r>
      <w:r w:rsidRPr="00214D37">
        <w:rPr>
          <w:rFonts w:ascii="Times New Roman" w:hAnsi="Times New Roman"/>
          <w:sz w:val="28"/>
          <w:szCs w:val="28"/>
        </w:rPr>
        <w:t>,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иные территории проживания граждан.</w:t>
      </w:r>
    </w:p>
    <w:p w14:paraId="017D9DC6"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14:paraId="4B1A767E"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Часть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на которой планируется реализация инициативного проекта, определяется в инициативном проекте при соблюдении следующих условий:</w:t>
      </w:r>
    </w:p>
    <w:p w14:paraId="51409724"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а) реализация инициативного проекта на данной части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не противоречит нормам федерального законодательства, законодательства Вологодской области, муниципальным правовым актам;</w:t>
      </w:r>
    </w:p>
    <w:p w14:paraId="35F31D71" w14:textId="77777777" w:rsidR="00214D37" w:rsidRPr="00214D37" w:rsidRDefault="00214D37" w:rsidP="00DF0F9F">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б) реализация инициативного проекта на данной части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не нарушает права и законные интересы третьих лиц.</w:t>
      </w:r>
    </w:p>
    <w:p w14:paraId="4ABD37F7" w14:textId="77777777" w:rsidR="00214D37" w:rsidRPr="00214D37" w:rsidRDefault="00214D37" w:rsidP="00DF0F9F">
      <w:pPr>
        <w:spacing w:after="0" w:line="240" w:lineRule="auto"/>
        <w:jc w:val="both"/>
        <w:rPr>
          <w:rFonts w:ascii="Times New Roman" w:hAnsi="Times New Roman"/>
          <w:sz w:val="28"/>
          <w:szCs w:val="28"/>
        </w:rPr>
      </w:pPr>
    </w:p>
    <w:p w14:paraId="5818D63F" w14:textId="77777777" w:rsidR="00214D37" w:rsidRPr="00214D37" w:rsidRDefault="00214D37" w:rsidP="00DF0F9F">
      <w:pPr>
        <w:spacing w:after="0" w:line="240" w:lineRule="auto"/>
        <w:jc w:val="center"/>
        <w:rPr>
          <w:rFonts w:ascii="Times New Roman" w:hAnsi="Times New Roman"/>
          <w:sz w:val="28"/>
          <w:szCs w:val="28"/>
        </w:rPr>
      </w:pPr>
      <w:r w:rsidRPr="00214D37">
        <w:rPr>
          <w:rFonts w:ascii="Times New Roman" w:hAnsi="Times New Roman"/>
          <w:sz w:val="28"/>
          <w:szCs w:val="28"/>
        </w:rPr>
        <w:t>2. Порядок выдвижения, обсуждения, внесения инициативных</w:t>
      </w:r>
    </w:p>
    <w:p w14:paraId="4BE00EB8" w14:textId="77777777" w:rsidR="00214D37" w:rsidRPr="00214D37" w:rsidRDefault="00214D37" w:rsidP="00DF0F9F">
      <w:pPr>
        <w:spacing w:after="0" w:line="240" w:lineRule="auto"/>
        <w:jc w:val="center"/>
        <w:rPr>
          <w:rFonts w:ascii="Times New Roman" w:hAnsi="Times New Roman"/>
          <w:sz w:val="28"/>
          <w:szCs w:val="28"/>
        </w:rPr>
      </w:pPr>
      <w:r w:rsidRPr="00214D37">
        <w:rPr>
          <w:rFonts w:ascii="Times New Roman" w:hAnsi="Times New Roman"/>
          <w:sz w:val="28"/>
          <w:szCs w:val="28"/>
        </w:rPr>
        <w:t>проектов, порядок рассмотрения администрацией</w:t>
      </w:r>
    </w:p>
    <w:p w14:paraId="6DA18EE5" w14:textId="77777777" w:rsidR="00214D37" w:rsidRPr="00214D37" w:rsidRDefault="00214D37" w:rsidP="00DF0F9F">
      <w:pPr>
        <w:spacing w:after="0" w:line="240" w:lineRule="auto"/>
        <w:jc w:val="center"/>
        <w:rPr>
          <w:rFonts w:ascii="Times New Roman" w:hAnsi="Times New Roman"/>
          <w:sz w:val="28"/>
          <w:szCs w:val="28"/>
        </w:rPr>
      </w:pPr>
      <w:r w:rsidRPr="00214D37">
        <w:rPr>
          <w:rFonts w:ascii="Times New Roman" w:hAnsi="Times New Roman"/>
          <w:sz w:val="28"/>
          <w:szCs w:val="28"/>
        </w:rPr>
        <w:t xml:space="preserve">Кичменгско-Городецкого муниципального </w:t>
      </w:r>
      <w:r w:rsidR="00DF0F9F">
        <w:rPr>
          <w:rFonts w:ascii="Times New Roman" w:hAnsi="Times New Roman"/>
          <w:sz w:val="28"/>
          <w:szCs w:val="28"/>
        </w:rPr>
        <w:t>округа</w:t>
      </w:r>
    </w:p>
    <w:p w14:paraId="69F3D02A" w14:textId="77777777" w:rsidR="00214D37" w:rsidRPr="00214D37" w:rsidRDefault="00214D37" w:rsidP="00F532C9">
      <w:pPr>
        <w:spacing w:after="0" w:line="240" w:lineRule="auto"/>
        <w:jc w:val="center"/>
        <w:rPr>
          <w:rFonts w:ascii="Times New Roman" w:hAnsi="Times New Roman"/>
          <w:sz w:val="28"/>
          <w:szCs w:val="28"/>
        </w:rPr>
      </w:pPr>
      <w:r w:rsidRPr="00214D37">
        <w:rPr>
          <w:rFonts w:ascii="Times New Roman" w:hAnsi="Times New Roman"/>
          <w:sz w:val="28"/>
          <w:szCs w:val="28"/>
        </w:rPr>
        <w:t>инициативных проектов</w:t>
      </w:r>
    </w:p>
    <w:p w14:paraId="4985C787" w14:textId="77777777" w:rsidR="00214D37" w:rsidRPr="00214D37" w:rsidRDefault="00214D37" w:rsidP="00F532C9">
      <w:pPr>
        <w:spacing w:after="0" w:line="240" w:lineRule="auto"/>
        <w:jc w:val="center"/>
        <w:rPr>
          <w:rFonts w:ascii="Times New Roman" w:hAnsi="Times New Roman"/>
          <w:sz w:val="28"/>
          <w:szCs w:val="28"/>
        </w:rPr>
      </w:pPr>
    </w:p>
    <w:p w14:paraId="2C4471F1"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 С выдвижением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органы территориального общественного самоуправления, староста сельского населенного пункта, общественные советы, некоммерческая организация, осуществляющая деятельность на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(далее - инициаторы проекта).</w:t>
      </w:r>
    </w:p>
    <w:p w14:paraId="58D3F39B"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2.2. Инициативный проект должен содержать следующие сведения:</w:t>
      </w:r>
    </w:p>
    <w:p w14:paraId="56355EF8"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 о территории (части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Кичменгско-Городецкого муниципального </w:t>
      </w:r>
      <w:r w:rsidR="00DF0F9F">
        <w:rPr>
          <w:rFonts w:ascii="Times New Roman" w:hAnsi="Times New Roman"/>
          <w:sz w:val="28"/>
          <w:szCs w:val="28"/>
        </w:rPr>
        <w:t>округа</w:t>
      </w:r>
      <w:r w:rsidRPr="00214D37">
        <w:rPr>
          <w:rFonts w:ascii="Times New Roman" w:hAnsi="Times New Roman"/>
          <w:sz w:val="28"/>
          <w:szCs w:val="28"/>
        </w:rPr>
        <w:t xml:space="preserve"> и (или) иного описания местоположения части территории Кичменгско-Городецкого муниципального </w:t>
      </w:r>
      <w:r w:rsidR="00DF0F9F" w:rsidRPr="00DF0F9F">
        <w:rPr>
          <w:rFonts w:ascii="Times New Roman" w:hAnsi="Times New Roman"/>
          <w:sz w:val="28"/>
          <w:szCs w:val="28"/>
        </w:rPr>
        <w:t>округа</w:t>
      </w:r>
      <w:r w:rsidRPr="00DF0F9F">
        <w:rPr>
          <w:rFonts w:ascii="Times New Roman" w:hAnsi="Times New Roman"/>
          <w:sz w:val="28"/>
          <w:szCs w:val="28"/>
        </w:rPr>
        <w:t>,</w:t>
      </w:r>
      <w:r w:rsidRPr="00214D37">
        <w:rPr>
          <w:rFonts w:ascii="Times New Roman" w:hAnsi="Times New Roman"/>
          <w:sz w:val="28"/>
          <w:szCs w:val="28"/>
        </w:rPr>
        <w:t xml:space="preserve"> позволяющего идентифицировать границы соответствующей части территории </w:t>
      </w:r>
      <w:r w:rsidRPr="00214D37">
        <w:rPr>
          <w:rFonts w:ascii="Times New Roman" w:hAnsi="Times New Roman"/>
          <w:sz w:val="28"/>
          <w:szCs w:val="28"/>
        </w:rPr>
        <w:lastRenderedPageBreak/>
        <w:t xml:space="preserve">Кичменгско-Городецкого муниципального </w:t>
      </w:r>
      <w:r w:rsidR="00DF0F9F" w:rsidRPr="00DF0F9F">
        <w:rPr>
          <w:rFonts w:ascii="Times New Roman" w:hAnsi="Times New Roman"/>
          <w:sz w:val="28"/>
          <w:szCs w:val="28"/>
        </w:rPr>
        <w:t xml:space="preserve">округа </w:t>
      </w:r>
      <w:r w:rsidRPr="00214D37">
        <w:rPr>
          <w:rFonts w:ascii="Times New Roman" w:hAnsi="Times New Roman"/>
          <w:sz w:val="28"/>
          <w:szCs w:val="28"/>
        </w:rPr>
        <w:t>с соблюдением пункта 1.3 настоящего Положения;</w:t>
      </w:r>
    </w:p>
    <w:p w14:paraId="58892BE1"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 описание проблемы, решение которой имеет приоритетное значение для жителей Кичменгско-Городецкого муниципального </w:t>
      </w:r>
      <w:r w:rsidR="00DF0F9F" w:rsidRPr="00DF0F9F">
        <w:rPr>
          <w:rFonts w:ascii="Times New Roman" w:hAnsi="Times New Roman"/>
          <w:sz w:val="28"/>
          <w:szCs w:val="28"/>
        </w:rPr>
        <w:t xml:space="preserve">округа </w:t>
      </w:r>
      <w:r w:rsidRPr="00214D37">
        <w:rPr>
          <w:rFonts w:ascii="Times New Roman" w:hAnsi="Times New Roman"/>
          <w:sz w:val="28"/>
          <w:szCs w:val="28"/>
        </w:rPr>
        <w:t>или его части;</w:t>
      </w:r>
    </w:p>
    <w:p w14:paraId="21654423"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44F3ADAF"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4) описание ожидаемого результата (ожидаемых результатов) реализации инициативного проекта;</w:t>
      </w:r>
    </w:p>
    <w:p w14:paraId="535AEA8A"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5) предварительный расчет необходимых расходов на реализацию инициативного проекта;</w:t>
      </w:r>
    </w:p>
    <w:p w14:paraId="61E49369"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6) планируемые сроки реализации инициативного проекта;</w:t>
      </w:r>
    </w:p>
    <w:p w14:paraId="18F816D6"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7) сведения о планируемом объеме инициативных платежей и возможных источниках их поступления в бюджет Кичменгско-Городецкого муниципального </w:t>
      </w:r>
      <w:r w:rsidR="00DF0F9F" w:rsidRPr="00DF0F9F">
        <w:rPr>
          <w:rFonts w:ascii="Times New Roman" w:hAnsi="Times New Roman"/>
          <w:sz w:val="28"/>
          <w:szCs w:val="28"/>
        </w:rPr>
        <w:t xml:space="preserve">округа </w:t>
      </w:r>
      <w:r w:rsidRPr="00214D37">
        <w:rPr>
          <w:rFonts w:ascii="Times New Roman" w:hAnsi="Times New Roman"/>
          <w:sz w:val="28"/>
          <w:szCs w:val="28"/>
        </w:rPr>
        <w:t>(в случае планирования внесения инициативных платежей);</w:t>
      </w:r>
    </w:p>
    <w:p w14:paraId="0090D49B"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4F38EF03"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5636227A"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10) указание на объем средств бюджета Кичменгско-Городецкого муниципального </w:t>
      </w:r>
      <w:r w:rsidR="00DF0F9F" w:rsidRPr="00DF0F9F">
        <w:rPr>
          <w:rFonts w:ascii="Times New Roman" w:hAnsi="Times New Roman"/>
          <w:sz w:val="28"/>
          <w:szCs w:val="28"/>
        </w:rPr>
        <w:t xml:space="preserve">округа </w:t>
      </w:r>
      <w:r w:rsidRPr="00214D37">
        <w:rPr>
          <w:rFonts w:ascii="Times New Roman" w:hAnsi="Times New Roman"/>
          <w:sz w:val="28"/>
          <w:szCs w:val="28"/>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5D58632"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11) количество квартир в многоквартирных домах,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1B8A313D"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14:paraId="1F8FBB6B"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13) предложения по последующему содержанию создаваемого (реконструируемого, ремонтируемого) объекта (объектов) в случае, если в </w:t>
      </w:r>
      <w:r w:rsidRPr="00214D37">
        <w:rPr>
          <w:rFonts w:ascii="Times New Roman" w:hAnsi="Times New Roman"/>
          <w:sz w:val="28"/>
          <w:szCs w:val="28"/>
        </w:rPr>
        <w:lastRenderedPageBreak/>
        <w:t>рамках реализации инициативного проекта предполагается создание (реконструкция, ремонт) объекта (объектов).</w:t>
      </w:r>
    </w:p>
    <w:p w14:paraId="6815AB92"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Кичменгско-Городецкого муниципального </w:t>
      </w:r>
      <w:r w:rsidR="00A14079" w:rsidRPr="00A14079">
        <w:rPr>
          <w:rFonts w:ascii="Times New Roman" w:hAnsi="Times New Roman"/>
          <w:sz w:val="28"/>
          <w:szCs w:val="28"/>
        </w:rPr>
        <w:t>округа</w:t>
      </w:r>
      <w:r w:rsidRPr="00A14079">
        <w:rPr>
          <w:rFonts w:ascii="Times New Roman" w:hAnsi="Times New Roman"/>
          <w:sz w:val="28"/>
          <w:szCs w:val="28"/>
        </w:rPr>
        <w:t>,</w:t>
      </w:r>
      <w:r w:rsidRPr="00214D37">
        <w:rPr>
          <w:rFonts w:ascii="Times New Roman" w:hAnsi="Times New Roman"/>
          <w:sz w:val="28"/>
          <w:szCs w:val="28"/>
        </w:rPr>
        <w:t xml:space="preserve"> или старостой населенного пункта инициативный проект должен быть подписан соответственно каждым членом инициативной группы, старостой населенного пункта.</w:t>
      </w:r>
    </w:p>
    <w:p w14:paraId="2263E69E"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случае выдвижения инициативного проекта органом территориального общественного самоуправления,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w:t>
      </w:r>
    </w:p>
    <w:p w14:paraId="6D93086C"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2.3. Инициативный проект до его внесения в администрацию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подлежит рассмотрению на </w:t>
      </w:r>
      <w:r w:rsidR="00051DE7">
        <w:rPr>
          <w:rFonts w:ascii="Times New Roman" w:hAnsi="Times New Roman"/>
          <w:sz w:val="28"/>
          <w:szCs w:val="28"/>
        </w:rPr>
        <w:t xml:space="preserve">сходе, </w:t>
      </w:r>
      <w:r w:rsidRPr="00214D37">
        <w:rPr>
          <w:rFonts w:ascii="Times New Roman" w:hAnsi="Times New Roman"/>
          <w:sz w:val="28"/>
          <w:szCs w:val="28"/>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14:paraId="3CB70CF2"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1) обсуждения инициативного проекта;</w:t>
      </w:r>
    </w:p>
    <w:p w14:paraId="5578878A"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 определения его соответствия интересам жителей Кичменгско-Городецкого муниципального </w:t>
      </w:r>
      <w:r w:rsidR="00A14079" w:rsidRPr="00A14079">
        <w:rPr>
          <w:rFonts w:ascii="Times New Roman" w:hAnsi="Times New Roman"/>
          <w:sz w:val="28"/>
          <w:szCs w:val="28"/>
        </w:rPr>
        <w:t xml:space="preserve">округа </w:t>
      </w:r>
      <w:r w:rsidRPr="00214D37">
        <w:rPr>
          <w:rFonts w:ascii="Times New Roman" w:hAnsi="Times New Roman"/>
          <w:sz w:val="28"/>
          <w:szCs w:val="28"/>
        </w:rPr>
        <w:t>или его части;</w:t>
      </w:r>
    </w:p>
    <w:p w14:paraId="0BF49AFE"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3) целесообразности реализации инициативного проекта;</w:t>
      </w:r>
    </w:p>
    <w:p w14:paraId="41EABE4B"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4) принятия собранием граждан решения о поддержке инициативного проекта.</w:t>
      </w:r>
    </w:p>
    <w:p w14:paraId="659309AD"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При этом возможно рассмотрение нескольких инициативных проектов на одном собрании или на одной конференции граждан.</w:t>
      </w:r>
    </w:p>
    <w:p w14:paraId="54E72829"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2.4. Мнение граждан по вопросу о поддержке инициативного проекта может быть выявлено также путем опроса граждан, сбора их подписей.</w:t>
      </w:r>
    </w:p>
    <w:p w14:paraId="42FC7F77"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граждане, достигшие шестнадцатилетнего возраста и проживающие на территории Кичменгско-Городецкого муниципального </w:t>
      </w:r>
      <w:r w:rsidR="00A14079" w:rsidRPr="00A14079">
        <w:rPr>
          <w:rFonts w:ascii="Times New Roman" w:hAnsi="Times New Roman"/>
          <w:sz w:val="28"/>
          <w:szCs w:val="28"/>
        </w:rPr>
        <w:t xml:space="preserve">округа </w:t>
      </w:r>
      <w:r w:rsidRPr="00214D37">
        <w:rPr>
          <w:rFonts w:ascii="Times New Roman" w:hAnsi="Times New Roman"/>
          <w:sz w:val="28"/>
          <w:szCs w:val="28"/>
        </w:rPr>
        <w:t>(его части), на которой предлагается реализовать инициативный проект.</w:t>
      </w:r>
    </w:p>
    <w:p w14:paraId="6BB2D883" w14:textId="77777777" w:rsidR="00214D37" w:rsidRPr="00214D37" w:rsidRDefault="00214D37" w:rsidP="00F532C9">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2.5. Для проведения опроса граждан может использоваться официальный сайт Кичменгско-Городецкого муниципального </w:t>
      </w:r>
      <w:r w:rsidR="00A14079" w:rsidRPr="00A14079">
        <w:rPr>
          <w:rFonts w:ascii="Times New Roman" w:hAnsi="Times New Roman"/>
          <w:sz w:val="28"/>
          <w:szCs w:val="28"/>
        </w:rPr>
        <w:t xml:space="preserve">округа </w:t>
      </w:r>
      <w:r w:rsidRPr="00214D37">
        <w:rPr>
          <w:rFonts w:ascii="Times New Roman" w:hAnsi="Times New Roman"/>
          <w:sz w:val="28"/>
          <w:szCs w:val="28"/>
        </w:rPr>
        <w:t>в информаци</w:t>
      </w:r>
      <w:r w:rsidR="00A14079">
        <w:rPr>
          <w:rFonts w:ascii="Times New Roman" w:hAnsi="Times New Roman"/>
          <w:sz w:val="28"/>
          <w:szCs w:val="28"/>
        </w:rPr>
        <w:t>онно-телекоммуникационной сети «Интернет»</w:t>
      </w:r>
      <w:r w:rsidRPr="00214D37">
        <w:rPr>
          <w:rFonts w:ascii="Times New Roman" w:hAnsi="Times New Roman"/>
          <w:sz w:val="28"/>
          <w:szCs w:val="28"/>
        </w:rPr>
        <w:t>. В этом случае должна быть обеспечена идентификация участников опроса в целях соблюдения положения абзаца второго пункта 2.4 настоящего Положения.</w:t>
      </w:r>
    </w:p>
    <w:p w14:paraId="47290317"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2.6. 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администрацию </w:t>
      </w:r>
      <w:r w:rsidR="00181CA1" w:rsidRPr="00181CA1">
        <w:rPr>
          <w:rFonts w:ascii="Times New Roman" w:hAnsi="Times New Roman"/>
          <w:sz w:val="28"/>
          <w:szCs w:val="28"/>
        </w:rPr>
        <w:t xml:space="preserve">округа </w:t>
      </w:r>
      <w:r w:rsidRPr="00214D37">
        <w:rPr>
          <w:rFonts w:ascii="Times New Roman" w:hAnsi="Times New Roman"/>
          <w:sz w:val="28"/>
          <w:szCs w:val="28"/>
        </w:rPr>
        <w:t xml:space="preserve">прикладывают к нему соответственно протокол </w:t>
      </w:r>
      <w:r w:rsidR="00051DE7">
        <w:rPr>
          <w:rFonts w:ascii="Times New Roman" w:hAnsi="Times New Roman"/>
          <w:sz w:val="28"/>
          <w:szCs w:val="28"/>
        </w:rPr>
        <w:t xml:space="preserve">схода, </w:t>
      </w:r>
      <w:r w:rsidRPr="00214D37">
        <w:rPr>
          <w:rFonts w:ascii="Times New Roman" w:hAnsi="Times New Roman"/>
          <w:sz w:val="28"/>
          <w:szCs w:val="28"/>
        </w:rPr>
        <w:t xml:space="preserve">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Кичменгско-Городецкого </w:t>
      </w:r>
      <w:r w:rsidRPr="00214D37">
        <w:rPr>
          <w:rFonts w:ascii="Times New Roman" w:hAnsi="Times New Roman"/>
          <w:sz w:val="28"/>
          <w:szCs w:val="28"/>
        </w:rPr>
        <w:lastRenderedPageBreak/>
        <w:t xml:space="preserve">муниципального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или его части (в случае сбора подписей). Администрация </w:t>
      </w:r>
      <w:r w:rsidR="00A14079" w:rsidRPr="00A14079">
        <w:rPr>
          <w:rFonts w:ascii="Times New Roman" w:hAnsi="Times New Roman"/>
          <w:sz w:val="28"/>
          <w:szCs w:val="28"/>
        </w:rPr>
        <w:t xml:space="preserve">округа </w:t>
      </w:r>
      <w:r w:rsidRPr="00214D37">
        <w:rPr>
          <w:rFonts w:ascii="Times New Roman" w:hAnsi="Times New Roman"/>
          <w:sz w:val="28"/>
          <w:szCs w:val="28"/>
        </w:rPr>
        <w:t>регистрирует инициативный проект в день его внесения (представления) и выдает расписку в получении инициативного проекта инициаторам проекта.</w:t>
      </w:r>
    </w:p>
    <w:p w14:paraId="0B68599B"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2.7. Информация о внесении инициативного проекта в администрацию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подлежит опубликованию (обнародованию) и размещению на официальном сайте Кичменгско-Городецкого муниципального </w:t>
      </w:r>
      <w:r w:rsidR="00A14079" w:rsidRPr="00A14079">
        <w:rPr>
          <w:rFonts w:ascii="Times New Roman" w:hAnsi="Times New Roman"/>
          <w:sz w:val="28"/>
          <w:szCs w:val="28"/>
        </w:rPr>
        <w:t xml:space="preserve">округа </w:t>
      </w:r>
      <w:r w:rsidRPr="00214D37">
        <w:rPr>
          <w:rFonts w:ascii="Times New Roman" w:hAnsi="Times New Roman"/>
          <w:sz w:val="28"/>
          <w:szCs w:val="28"/>
        </w:rPr>
        <w:t>в информаци</w:t>
      </w:r>
      <w:r w:rsidR="00A14079">
        <w:rPr>
          <w:rFonts w:ascii="Times New Roman" w:hAnsi="Times New Roman"/>
          <w:sz w:val="28"/>
          <w:szCs w:val="28"/>
        </w:rPr>
        <w:t>онно-телекоммуникационной сети «Интернет»</w:t>
      </w:r>
      <w:r w:rsidRPr="00214D37">
        <w:rPr>
          <w:rFonts w:ascii="Times New Roman" w:hAnsi="Times New Roman"/>
          <w:sz w:val="28"/>
          <w:szCs w:val="28"/>
        </w:rPr>
        <w:t xml:space="preserve"> в течение трех рабочих дней со дня внесения инициативного проекта в администрацию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Кичменгско-Городецкого муниципального </w:t>
      </w:r>
      <w:r w:rsidR="00A14079" w:rsidRPr="00A14079">
        <w:rPr>
          <w:rFonts w:ascii="Times New Roman" w:hAnsi="Times New Roman"/>
          <w:sz w:val="28"/>
          <w:szCs w:val="28"/>
        </w:rPr>
        <w:t>округа</w:t>
      </w:r>
      <w:r w:rsidRPr="00A14079">
        <w:rPr>
          <w:rFonts w:ascii="Times New Roman" w:hAnsi="Times New Roman"/>
          <w:sz w:val="28"/>
          <w:szCs w:val="28"/>
        </w:rPr>
        <w:t>,</w:t>
      </w:r>
      <w:r w:rsidRPr="00214D37">
        <w:rPr>
          <w:rFonts w:ascii="Times New Roman" w:hAnsi="Times New Roman"/>
          <w:sz w:val="28"/>
          <w:szCs w:val="28"/>
        </w:rPr>
        <w:t xml:space="preserve"> достигшие шестнадцатилетнего возраста.</w:t>
      </w:r>
    </w:p>
    <w:p w14:paraId="3D425764"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14:paraId="351F6721" w14:textId="77777777" w:rsidR="00A14079"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2.8. Инициативный проект подлежит обязательному рассмотрению администрацией </w:t>
      </w:r>
      <w:r w:rsidR="00A14079" w:rsidRPr="00A14079">
        <w:rPr>
          <w:rFonts w:ascii="Times New Roman" w:hAnsi="Times New Roman"/>
          <w:sz w:val="28"/>
          <w:szCs w:val="28"/>
        </w:rPr>
        <w:t xml:space="preserve">округа </w:t>
      </w:r>
      <w:r w:rsidRPr="00214D37">
        <w:rPr>
          <w:rFonts w:ascii="Times New Roman" w:hAnsi="Times New Roman"/>
          <w:sz w:val="28"/>
          <w:szCs w:val="28"/>
        </w:rPr>
        <w:t xml:space="preserve">в течение 30 дней со дня его внесения. </w:t>
      </w:r>
    </w:p>
    <w:p w14:paraId="10C421A0"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Администрация </w:t>
      </w:r>
      <w:r w:rsidR="00A14079" w:rsidRPr="00A14079">
        <w:rPr>
          <w:rFonts w:ascii="Times New Roman" w:hAnsi="Times New Roman"/>
          <w:sz w:val="28"/>
          <w:szCs w:val="28"/>
        </w:rPr>
        <w:t xml:space="preserve">округа </w:t>
      </w:r>
      <w:r w:rsidRPr="00214D37">
        <w:rPr>
          <w:rFonts w:ascii="Times New Roman" w:hAnsi="Times New Roman"/>
          <w:sz w:val="28"/>
          <w:szCs w:val="28"/>
        </w:rPr>
        <w:t>по результатам рассмотрения инициативного проекта принимает одно из следующих решений:</w:t>
      </w:r>
    </w:p>
    <w:p w14:paraId="4F4AB949"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Кичменгско-Городецкого муниципального </w:t>
      </w:r>
      <w:r w:rsidR="00F532C9" w:rsidRPr="00F532C9">
        <w:rPr>
          <w:rFonts w:ascii="Times New Roman" w:hAnsi="Times New Roman"/>
          <w:sz w:val="28"/>
          <w:szCs w:val="28"/>
        </w:rPr>
        <w:t>округа</w:t>
      </w:r>
      <w:r w:rsidRPr="00F532C9">
        <w:rPr>
          <w:rFonts w:ascii="Times New Roman" w:hAnsi="Times New Roman"/>
          <w:sz w:val="28"/>
          <w:szCs w:val="28"/>
        </w:rPr>
        <w:t>,</w:t>
      </w:r>
      <w:r w:rsidRPr="00214D37">
        <w:rPr>
          <w:rFonts w:ascii="Times New Roman" w:hAnsi="Times New Roman"/>
          <w:sz w:val="28"/>
          <w:szCs w:val="28"/>
        </w:rPr>
        <w:t xml:space="preserve"> на соответствующие цели и (или) в соответствии с порядком составления и рассмотрения проекта бюджета Кичменгско-Городецкого муниципального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(внесения изменений в решение о бюджете Кичменгско-Городецкого муниципального </w:t>
      </w:r>
      <w:r w:rsidR="00F532C9" w:rsidRPr="00F532C9">
        <w:rPr>
          <w:rFonts w:ascii="Times New Roman" w:hAnsi="Times New Roman"/>
          <w:sz w:val="28"/>
          <w:szCs w:val="28"/>
        </w:rPr>
        <w:t>округа</w:t>
      </w:r>
      <w:r w:rsidRPr="00F532C9">
        <w:rPr>
          <w:rFonts w:ascii="Times New Roman" w:hAnsi="Times New Roman"/>
          <w:sz w:val="28"/>
          <w:szCs w:val="28"/>
        </w:rPr>
        <w:t>)</w:t>
      </w:r>
      <w:r w:rsidRPr="00214D37">
        <w:rPr>
          <w:rFonts w:ascii="Times New Roman" w:hAnsi="Times New Roman"/>
          <w:sz w:val="28"/>
          <w:szCs w:val="28"/>
        </w:rPr>
        <w:t>;</w:t>
      </w:r>
    </w:p>
    <w:p w14:paraId="00B30E46"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037445B"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14:paraId="1346485B"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2.9.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принимает решение об отказе в поддержке инициативного проекта в одном из следующих случаев:</w:t>
      </w:r>
    </w:p>
    <w:p w14:paraId="0A527C4A"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lastRenderedPageBreak/>
        <w:t>1) несоблюдение порядка выдвижения, обсуждения и внесения инициативного проекта, установленного настоящим Положением;</w:t>
      </w:r>
    </w:p>
    <w:p w14:paraId="1976E353"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области, Уставу Кичменгско-Городецкого муниципального </w:t>
      </w:r>
      <w:r w:rsidR="00F532C9" w:rsidRPr="00F532C9">
        <w:rPr>
          <w:rFonts w:ascii="Times New Roman" w:hAnsi="Times New Roman"/>
          <w:sz w:val="28"/>
          <w:szCs w:val="28"/>
        </w:rPr>
        <w:t>округа</w:t>
      </w:r>
      <w:r w:rsidRPr="00F532C9">
        <w:rPr>
          <w:rFonts w:ascii="Times New Roman" w:hAnsi="Times New Roman"/>
          <w:sz w:val="28"/>
          <w:szCs w:val="28"/>
        </w:rPr>
        <w:t>;</w:t>
      </w:r>
    </w:p>
    <w:p w14:paraId="00FBA2B9"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09E5631"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4) отсутствие средств бюджета Кичменгско-Городецкого муниципального </w:t>
      </w:r>
      <w:r w:rsidR="00F532C9" w:rsidRPr="00F532C9">
        <w:rPr>
          <w:rFonts w:ascii="Times New Roman" w:hAnsi="Times New Roman"/>
          <w:sz w:val="28"/>
          <w:szCs w:val="28"/>
        </w:rPr>
        <w:t xml:space="preserve">округа </w:t>
      </w:r>
      <w:r w:rsidRPr="00214D37">
        <w:rPr>
          <w:rFonts w:ascii="Times New Roman" w:hAnsi="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655D7E7A"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14:paraId="4EC9EA1B"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6) признание инициативного проекта не прошедшим конкурсный отбор.</w:t>
      </w:r>
    </w:p>
    <w:p w14:paraId="3326FB34"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2.10.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97FDB38"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2.11. О принятом в соответствии с пунктом 2.8 настоящего Положения решении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письмом уведомляет инициаторов проекта в течение 3 рабочих дней со дня принятия такого решения.</w:t>
      </w:r>
    </w:p>
    <w:p w14:paraId="3909F1AC"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2.12. В случае принятия администрацией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решения об организации проведения конкурсного отбора инициативных проектов (в случае, если в администрацию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14:paraId="4D8936EA"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2.13. В случае поддержки инициативного проекта и продолжения работы над ним в пределах бюджетных ассигнований, предусмотренных решением о бюджете Кичменгско-Городецкого муниципального </w:t>
      </w:r>
      <w:r w:rsidR="00F532C9" w:rsidRPr="00F532C9">
        <w:rPr>
          <w:rFonts w:ascii="Times New Roman" w:hAnsi="Times New Roman"/>
          <w:sz w:val="28"/>
          <w:szCs w:val="28"/>
        </w:rPr>
        <w:t>округа</w:t>
      </w:r>
      <w:r w:rsidRPr="00F532C9">
        <w:rPr>
          <w:rFonts w:ascii="Times New Roman" w:hAnsi="Times New Roman"/>
          <w:sz w:val="28"/>
          <w:szCs w:val="28"/>
        </w:rPr>
        <w:t>,</w:t>
      </w:r>
      <w:r w:rsidRPr="00214D37">
        <w:rPr>
          <w:rFonts w:ascii="Times New Roman" w:hAnsi="Times New Roman"/>
          <w:sz w:val="28"/>
          <w:szCs w:val="28"/>
        </w:rPr>
        <w:t xml:space="preserve"> на соответствующие цели и (или) в соответствии с порядком составления и рассмотрения проекта бюджета Кичменгско-Городецкого муниципального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(внесения изменений в решение о бюджете Кичменгско-Городецкого муниципального </w:t>
      </w:r>
      <w:r w:rsidR="00F532C9" w:rsidRPr="00F532C9">
        <w:rPr>
          <w:rFonts w:ascii="Times New Roman" w:hAnsi="Times New Roman"/>
          <w:sz w:val="28"/>
          <w:szCs w:val="28"/>
        </w:rPr>
        <w:t>округа</w:t>
      </w:r>
      <w:r w:rsidRPr="00F532C9">
        <w:rPr>
          <w:rFonts w:ascii="Times New Roman" w:hAnsi="Times New Roman"/>
          <w:sz w:val="28"/>
          <w:szCs w:val="28"/>
        </w:rPr>
        <w:t>)</w:t>
      </w:r>
      <w:r w:rsidRPr="00214D37">
        <w:rPr>
          <w:rFonts w:ascii="Times New Roman" w:hAnsi="Times New Roman"/>
          <w:sz w:val="28"/>
          <w:szCs w:val="28"/>
        </w:rPr>
        <w:t xml:space="preserve"> администрация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 путем направления уведомления в адрес, </w:t>
      </w:r>
      <w:r w:rsidRPr="00214D37">
        <w:rPr>
          <w:rFonts w:ascii="Times New Roman" w:hAnsi="Times New Roman"/>
          <w:sz w:val="28"/>
          <w:szCs w:val="28"/>
        </w:rPr>
        <w:lastRenderedPageBreak/>
        <w:t>указанный инициаторами в инициативном проекте для получения информации о проекте.</w:t>
      </w:r>
    </w:p>
    <w:p w14:paraId="240C8A46"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2.14. Информация о рассмотрении инициативного проекта администрацией </w:t>
      </w:r>
      <w:r w:rsidR="00F532C9" w:rsidRPr="00F532C9">
        <w:rPr>
          <w:rFonts w:ascii="Times New Roman" w:hAnsi="Times New Roman"/>
          <w:sz w:val="28"/>
          <w:szCs w:val="28"/>
        </w:rPr>
        <w:t>округа</w:t>
      </w:r>
      <w:r w:rsidRPr="00F532C9">
        <w:rPr>
          <w:rFonts w:ascii="Times New Roman" w:hAnsi="Times New Roman"/>
          <w:sz w:val="28"/>
          <w:szCs w:val="28"/>
        </w:rPr>
        <w:t>,</w:t>
      </w:r>
      <w:r w:rsidRPr="00214D37">
        <w:rPr>
          <w:rFonts w:ascii="Times New Roman" w:hAnsi="Times New Roman"/>
          <w:sz w:val="28"/>
          <w:szCs w:val="28"/>
        </w:rPr>
        <w:t xml:space="preserve"> включающая сведения, указанные в пункте 2.2 настоящего Положения, сведения об инициаторах проекта и решении, принятом администрацией </w:t>
      </w:r>
      <w:r w:rsidR="00F532C9" w:rsidRPr="00F532C9">
        <w:rPr>
          <w:rFonts w:ascii="Times New Roman" w:hAnsi="Times New Roman"/>
          <w:sz w:val="28"/>
          <w:szCs w:val="28"/>
        </w:rPr>
        <w:t xml:space="preserve">округа </w:t>
      </w:r>
      <w:r w:rsidRPr="00214D37">
        <w:rPr>
          <w:rFonts w:ascii="Times New Roman" w:hAnsi="Times New Roman"/>
          <w:sz w:val="28"/>
          <w:szCs w:val="28"/>
        </w:rPr>
        <w:t xml:space="preserve">в соответствии с пунктом 2.8 настоящего Положения, подлежит опубликованию (обнародованию) в </w:t>
      </w:r>
      <w:r w:rsidR="00F532C9">
        <w:rPr>
          <w:rFonts w:ascii="Times New Roman" w:hAnsi="Times New Roman"/>
          <w:sz w:val="28"/>
          <w:szCs w:val="28"/>
        </w:rPr>
        <w:t>газете «Заря Севера»</w:t>
      </w:r>
      <w:r w:rsidRPr="00214D37">
        <w:rPr>
          <w:rFonts w:ascii="Times New Roman" w:hAnsi="Times New Roman"/>
          <w:sz w:val="28"/>
          <w:szCs w:val="28"/>
        </w:rPr>
        <w:t xml:space="preserve"> и размещению на официальном сайте Кичменгско-Городецкого муниципального </w:t>
      </w:r>
      <w:r w:rsidR="004031BD" w:rsidRPr="004031BD">
        <w:rPr>
          <w:rFonts w:ascii="Times New Roman" w:hAnsi="Times New Roman"/>
          <w:sz w:val="28"/>
          <w:szCs w:val="28"/>
        </w:rPr>
        <w:t xml:space="preserve">округа </w:t>
      </w:r>
      <w:r w:rsidRPr="00214D37">
        <w:rPr>
          <w:rFonts w:ascii="Times New Roman" w:hAnsi="Times New Roman"/>
          <w:sz w:val="28"/>
          <w:szCs w:val="28"/>
        </w:rPr>
        <w:t>в информаци</w:t>
      </w:r>
      <w:r w:rsidR="004031BD">
        <w:rPr>
          <w:rFonts w:ascii="Times New Roman" w:hAnsi="Times New Roman"/>
          <w:sz w:val="28"/>
          <w:szCs w:val="28"/>
        </w:rPr>
        <w:t>онно-телекоммуникационной сети «</w:t>
      </w:r>
      <w:r w:rsidRPr="00214D37">
        <w:rPr>
          <w:rFonts w:ascii="Times New Roman" w:hAnsi="Times New Roman"/>
          <w:sz w:val="28"/>
          <w:szCs w:val="28"/>
        </w:rPr>
        <w:t>Интернет</w:t>
      </w:r>
      <w:r w:rsidR="004031BD">
        <w:rPr>
          <w:rFonts w:ascii="Times New Roman" w:hAnsi="Times New Roman"/>
          <w:sz w:val="28"/>
          <w:szCs w:val="28"/>
        </w:rPr>
        <w:t>»</w:t>
      </w:r>
      <w:r w:rsidRPr="00214D37">
        <w:rPr>
          <w:rFonts w:ascii="Times New Roman" w:hAnsi="Times New Roman"/>
          <w:sz w:val="28"/>
          <w:szCs w:val="28"/>
        </w:rPr>
        <w:t>.</w:t>
      </w:r>
    </w:p>
    <w:p w14:paraId="10215C0D" w14:textId="77777777" w:rsidR="00214D37" w:rsidRPr="00214D37" w:rsidRDefault="00214D37" w:rsidP="004031BD">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14:paraId="6AD5102C" w14:textId="77777777" w:rsidR="00214D37" w:rsidRPr="00214D37" w:rsidRDefault="00214D37" w:rsidP="005F53EA">
      <w:pPr>
        <w:spacing w:after="0" w:line="240" w:lineRule="auto"/>
        <w:jc w:val="both"/>
        <w:rPr>
          <w:rFonts w:ascii="Times New Roman" w:hAnsi="Times New Roman"/>
          <w:sz w:val="28"/>
          <w:szCs w:val="28"/>
        </w:rPr>
      </w:pPr>
    </w:p>
    <w:p w14:paraId="0ADA63B2" w14:textId="77777777" w:rsidR="00214D37" w:rsidRPr="00214D37" w:rsidRDefault="00214D37" w:rsidP="005F53EA">
      <w:pPr>
        <w:spacing w:after="0" w:line="240" w:lineRule="auto"/>
        <w:jc w:val="center"/>
        <w:rPr>
          <w:rFonts w:ascii="Times New Roman" w:hAnsi="Times New Roman"/>
          <w:sz w:val="28"/>
          <w:szCs w:val="28"/>
        </w:rPr>
      </w:pPr>
      <w:r w:rsidRPr="00214D37">
        <w:rPr>
          <w:rFonts w:ascii="Times New Roman" w:hAnsi="Times New Roman"/>
          <w:sz w:val="28"/>
          <w:szCs w:val="28"/>
        </w:rPr>
        <w:t>3. Порядок проведения конкурсного</w:t>
      </w:r>
    </w:p>
    <w:p w14:paraId="772F52F1" w14:textId="77777777" w:rsidR="00214D37" w:rsidRPr="00214D37" w:rsidRDefault="00214D37" w:rsidP="005F53EA">
      <w:pPr>
        <w:spacing w:after="0" w:line="240" w:lineRule="auto"/>
        <w:jc w:val="center"/>
        <w:rPr>
          <w:rFonts w:ascii="Times New Roman" w:hAnsi="Times New Roman"/>
          <w:sz w:val="28"/>
          <w:szCs w:val="28"/>
        </w:rPr>
      </w:pPr>
      <w:r w:rsidRPr="00214D37">
        <w:rPr>
          <w:rFonts w:ascii="Times New Roman" w:hAnsi="Times New Roman"/>
          <w:sz w:val="28"/>
          <w:szCs w:val="28"/>
        </w:rPr>
        <w:t>отбора инициативных проектов</w:t>
      </w:r>
    </w:p>
    <w:p w14:paraId="6D8DD8FD" w14:textId="77777777" w:rsidR="00214D37" w:rsidRPr="00214D37" w:rsidRDefault="00214D37" w:rsidP="005F53EA">
      <w:pPr>
        <w:spacing w:after="0" w:line="240" w:lineRule="auto"/>
        <w:jc w:val="center"/>
        <w:rPr>
          <w:rFonts w:ascii="Times New Roman" w:hAnsi="Times New Roman"/>
          <w:sz w:val="28"/>
          <w:szCs w:val="28"/>
        </w:rPr>
      </w:pPr>
    </w:p>
    <w:p w14:paraId="75CA6269"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3.1. В случае, если в администрацию </w:t>
      </w:r>
      <w:r w:rsidR="004031BD" w:rsidRPr="004031BD">
        <w:rPr>
          <w:rFonts w:ascii="Times New Roman" w:hAnsi="Times New Roman"/>
          <w:sz w:val="28"/>
          <w:szCs w:val="28"/>
        </w:rPr>
        <w:t xml:space="preserve">округа </w:t>
      </w:r>
      <w:r w:rsidRPr="00214D37">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4031BD" w:rsidRPr="004031BD">
        <w:rPr>
          <w:rFonts w:ascii="Times New Roman" w:hAnsi="Times New Roman"/>
          <w:sz w:val="28"/>
          <w:szCs w:val="28"/>
        </w:rPr>
        <w:t xml:space="preserve">округа </w:t>
      </w:r>
      <w:r w:rsidRPr="00214D37">
        <w:rPr>
          <w:rFonts w:ascii="Times New Roman" w:hAnsi="Times New Roman"/>
          <w:sz w:val="28"/>
          <w:szCs w:val="28"/>
        </w:rPr>
        <w:t>организует проведение конкурсного отбора и не позднее 5 рабочих дней со дня принятия решения о проведении конкурсного отбора информирует об этом инициаторов проекта путем направления уведомления в адрес, указанный инициаторами в инициативном проекте для получения информации о проекте.</w:t>
      </w:r>
    </w:p>
    <w:p w14:paraId="702E43C3"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14:paraId="39EA8627"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Состав конкурсной комиссии формируется администрацией </w:t>
      </w:r>
      <w:r w:rsidR="004031BD" w:rsidRPr="004031BD">
        <w:rPr>
          <w:rFonts w:ascii="Times New Roman" w:hAnsi="Times New Roman"/>
          <w:sz w:val="28"/>
          <w:szCs w:val="28"/>
        </w:rPr>
        <w:t xml:space="preserve">округа </w:t>
      </w:r>
      <w:r w:rsidRPr="00214D37">
        <w:rPr>
          <w:rFonts w:ascii="Times New Roman" w:hAnsi="Times New Roman"/>
          <w:sz w:val="28"/>
          <w:szCs w:val="28"/>
        </w:rPr>
        <w:t xml:space="preserve">и утверждается постановлением. При этом половина от общего числа членов конкурсной комиссии должна быть назначена на основе предложений Муниципального Собрания Кичменгско-Городецкого муниципального </w:t>
      </w:r>
      <w:r w:rsidR="004031BD" w:rsidRPr="004031BD">
        <w:rPr>
          <w:rFonts w:ascii="Times New Roman" w:hAnsi="Times New Roman"/>
          <w:sz w:val="28"/>
          <w:szCs w:val="28"/>
        </w:rPr>
        <w:t>округа</w:t>
      </w:r>
      <w:r w:rsidRPr="004031BD">
        <w:rPr>
          <w:rFonts w:ascii="Times New Roman" w:hAnsi="Times New Roman"/>
          <w:sz w:val="28"/>
          <w:szCs w:val="28"/>
        </w:rPr>
        <w:t>.</w:t>
      </w:r>
    </w:p>
    <w:p w14:paraId="752958D0"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Конкурсную комиссию возглавляет глава Кичменгско-Городецкого муниципального </w:t>
      </w:r>
      <w:r w:rsidR="004031BD" w:rsidRPr="004031BD">
        <w:rPr>
          <w:rFonts w:ascii="Times New Roman" w:hAnsi="Times New Roman"/>
          <w:sz w:val="28"/>
          <w:szCs w:val="28"/>
        </w:rPr>
        <w:t>округа</w:t>
      </w:r>
      <w:r w:rsidRPr="00214D37">
        <w:rPr>
          <w:rFonts w:ascii="Times New Roman" w:hAnsi="Times New Roman"/>
          <w:sz w:val="28"/>
          <w:szCs w:val="28"/>
        </w:rPr>
        <w:t>.</w:t>
      </w:r>
    </w:p>
    <w:p w14:paraId="4E410AD0"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состав конкурсной комиссии могут быть включены представители некоммерческих организаций (по согласованию с ними).</w:t>
      </w:r>
    </w:p>
    <w:p w14:paraId="3048B317"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Число членов конкурсной комиссии должно составлять не менее 5 человек.</w:t>
      </w:r>
    </w:p>
    <w:p w14:paraId="700B57E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14:paraId="7E388EAF"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w:t>
      </w:r>
      <w:r w:rsidRPr="00214D37">
        <w:rPr>
          <w:rFonts w:ascii="Times New Roman" w:hAnsi="Times New Roman"/>
          <w:sz w:val="28"/>
          <w:szCs w:val="28"/>
        </w:rPr>
        <w:lastRenderedPageBreak/>
        <w:t xml:space="preserve">нормативными правовыми актами области, Уставом Кичменгско-Городецкого муниципального </w:t>
      </w:r>
      <w:r w:rsidR="00F52046" w:rsidRPr="00F52046">
        <w:rPr>
          <w:rFonts w:ascii="Times New Roman" w:hAnsi="Times New Roman"/>
          <w:sz w:val="28"/>
          <w:szCs w:val="28"/>
        </w:rPr>
        <w:t>округа</w:t>
      </w:r>
      <w:r w:rsidRPr="00F52046">
        <w:rPr>
          <w:rFonts w:ascii="Times New Roman" w:hAnsi="Times New Roman"/>
          <w:sz w:val="28"/>
          <w:szCs w:val="28"/>
        </w:rPr>
        <w:t>,</w:t>
      </w:r>
      <w:r w:rsidRPr="00214D37">
        <w:rPr>
          <w:rFonts w:ascii="Times New Roman" w:hAnsi="Times New Roman"/>
          <w:sz w:val="28"/>
          <w:szCs w:val="28"/>
        </w:rPr>
        <w:t xml:space="preserve"> а также настоящим Положением.</w:t>
      </w:r>
    </w:p>
    <w:p w14:paraId="5AC6D851"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Кичменгско-Городецкого муниципального </w:t>
      </w:r>
      <w:r w:rsidR="00F52046" w:rsidRPr="00F52046">
        <w:rPr>
          <w:rFonts w:ascii="Times New Roman" w:hAnsi="Times New Roman"/>
          <w:sz w:val="28"/>
          <w:szCs w:val="28"/>
        </w:rPr>
        <w:t>округа</w:t>
      </w:r>
      <w:r w:rsidRPr="00F52046">
        <w:rPr>
          <w:rFonts w:ascii="Times New Roman" w:hAnsi="Times New Roman"/>
          <w:sz w:val="28"/>
          <w:szCs w:val="28"/>
        </w:rPr>
        <w:t>,</w:t>
      </w:r>
      <w:r w:rsidRPr="00214D37">
        <w:rPr>
          <w:rFonts w:ascii="Times New Roman" w:hAnsi="Times New Roman"/>
          <w:sz w:val="28"/>
          <w:szCs w:val="28"/>
        </w:rPr>
        <w:t xml:space="preserve"> в целях реализации победившего (победивших) инициативного проекта (инициативных проектов).</w:t>
      </w:r>
    </w:p>
    <w:p w14:paraId="1965884D"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3.6. Основными функциями конкурсной комиссии являются:</w:t>
      </w:r>
    </w:p>
    <w:p w14:paraId="672AA286"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1) рассмотрение и оценка представленных для участия в конкурсе инициативных проектов в соответствии с предусмотренными пунктом 3.19 настоящего Положения критериями конкурсного отбора инициативных проектов;</w:t>
      </w:r>
    </w:p>
    <w:p w14:paraId="69A9E37E"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определение победителей конкурса в соответствии с методикой, прилагаемой к настоящему Положению.</w:t>
      </w:r>
    </w:p>
    <w:p w14:paraId="3589396F"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5 рабочих дней до его проведения.</w:t>
      </w:r>
    </w:p>
    <w:p w14:paraId="6C6D16F0"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Заседания конкурсной комиссии проводятся не позднее 15 дней со дня поступления в нее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администрацией </w:t>
      </w:r>
      <w:r w:rsidR="00F52046" w:rsidRPr="00F52046">
        <w:rPr>
          <w:rFonts w:ascii="Times New Roman" w:hAnsi="Times New Roman"/>
          <w:sz w:val="28"/>
          <w:szCs w:val="28"/>
        </w:rPr>
        <w:t xml:space="preserve">округа </w:t>
      </w:r>
      <w:r w:rsidRPr="00214D37">
        <w:rPr>
          <w:rFonts w:ascii="Times New Roman" w:hAnsi="Times New Roman"/>
          <w:sz w:val="28"/>
          <w:szCs w:val="28"/>
        </w:rPr>
        <w:t>каждого инициативного проекта.</w:t>
      </w:r>
    </w:p>
    <w:p w14:paraId="3015D732"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3.8.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w:t>
      </w:r>
    </w:p>
    <w:p w14:paraId="50ED631E"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3.9. Председатель конкурсной комиссии:</w:t>
      </w:r>
    </w:p>
    <w:p w14:paraId="3E005A74"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1) организует работу конкурсной комиссии;</w:t>
      </w:r>
    </w:p>
    <w:p w14:paraId="2E9AE4D7"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председательствует на заседаниях конкурсной комиссии;</w:t>
      </w:r>
    </w:p>
    <w:p w14:paraId="0749D7A3"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определяет время, место и дату заседания конкурсной комиссии;</w:t>
      </w:r>
    </w:p>
    <w:p w14:paraId="36E23F4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4) дает поручения заместителю председателя конкурсной комиссии, секретарю конкурсной комиссии и иным членам конкурсной комиссии;</w:t>
      </w:r>
    </w:p>
    <w:p w14:paraId="20A2C0C4"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5) осуществляет контроль за реализацией принятых конкурсной комиссией решений.</w:t>
      </w:r>
    </w:p>
    <w:p w14:paraId="1EC9F29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3.10. В случае отсутствия председателя конкурсной комиссии его полномочия осуществляет заместитель председателя конкурсной комиссии.</w:t>
      </w:r>
    </w:p>
    <w:p w14:paraId="446CB7C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3.11. Секретарь конкурсной комиссии:</w:t>
      </w:r>
    </w:p>
    <w:p w14:paraId="19D3A2EB"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1) подготавливает материалы к заседанию конкурсной комиссии;</w:t>
      </w:r>
    </w:p>
    <w:p w14:paraId="671DBF60"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информирует членов конкурсной комиссии о дате, времени и месте проведения заседания конкурсной комиссии;</w:t>
      </w:r>
    </w:p>
    <w:p w14:paraId="7B43B3F1"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ведет и оформляет протоколы заседаний конкурсной комиссии;</w:t>
      </w:r>
    </w:p>
    <w:p w14:paraId="6F5B1E3B"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lastRenderedPageBreak/>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15A3BD0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3.12. Члены конкурсной комиссии участвуют в заседаниях конкурсной комиссии и принятии решений.</w:t>
      </w:r>
    </w:p>
    <w:p w14:paraId="4597E8FF"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3.13. По итогам заседания конкурсной комиссией принимается решение об определении победителей конкурса.</w:t>
      </w:r>
    </w:p>
    <w:p w14:paraId="6FD25999"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3.14.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14:paraId="73C4300D"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3.15.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w:t>
      </w:r>
      <w:r w:rsidR="00181CA1" w:rsidRPr="00181CA1">
        <w:rPr>
          <w:rFonts w:ascii="Times New Roman" w:hAnsi="Times New Roman"/>
          <w:sz w:val="28"/>
          <w:szCs w:val="28"/>
        </w:rPr>
        <w:t>округа</w:t>
      </w:r>
      <w:r w:rsidRPr="00181CA1">
        <w:rPr>
          <w:rFonts w:ascii="Times New Roman" w:hAnsi="Times New Roman"/>
          <w:sz w:val="28"/>
          <w:szCs w:val="28"/>
        </w:rPr>
        <w:t>,</w:t>
      </w:r>
      <w:r w:rsidRPr="00214D37">
        <w:rPr>
          <w:rFonts w:ascii="Times New Roman" w:hAnsi="Times New Roman"/>
          <w:sz w:val="28"/>
          <w:szCs w:val="28"/>
        </w:rPr>
        <w:t xml:space="preserve"> утверждающее состав конкурсной комиссии.</w:t>
      </w:r>
    </w:p>
    <w:p w14:paraId="48744B19"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3.16.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председательствующим на данном заседании конкурсной комиссии.</w:t>
      </w:r>
    </w:p>
    <w:p w14:paraId="3071D8F9"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w:t>
      </w:r>
    </w:p>
    <w:p w14:paraId="1A9D8899" w14:textId="77777777" w:rsidR="00214D37" w:rsidRPr="00214D37" w:rsidRDefault="00F52046" w:rsidP="005F53EA">
      <w:pPr>
        <w:spacing w:after="0" w:line="240" w:lineRule="auto"/>
        <w:ind w:firstLine="720"/>
        <w:jc w:val="both"/>
        <w:rPr>
          <w:rFonts w:ascii="Times New Roman" w:hAnsi="Times New Roman"/>
          <w:sz w:val="28"/>
          <w:szCs w:val="28"/>
        </w:rPr>
      </w:pPr>
      <w:r>
        <w:rPr>
          <w:rFonts w:ascii="Times New Roman" w:hAnsi="Times New Roman"/>
          <w:sz w:val="28"/>
          <w:szCs w:val="28"/>
        </w:rPr>
        <w:t>3</w:t>
      </w:r>
      <w:r w:rsidR="00214D37" w:rsidRPr="00214D37">
        <w:rPr>
          <w:rFonts w:ascii="Times New Roman" w:hAnsi="Times New Roman"/>
          <w:sz w:val="28"/>
          <w:szCs w:val="28"/>
        </w:rPr>
        <w:t xml:space="preserve">.18. Организационное обеспечение деятельности конкурсной комиссии осуществляет администрация </w:t>
      </w:r>
      <w:r w:rsidRPr="00F52046">
        <w:rPr>
          <w:rFonts w:ascii="Times New Roman" w:hAnsi="Times New Roman"/>
          <w:sz w:val="28"/>
          <w:szCs w:val="28"/>
        </w:rPr>
        <w:t>округа</w:t>
      </w:r>
      <w:r w:rsidR="00214D37" w:rsidRPr="00F52046">
        <w:rPr>
          <w:rFonts w:ascii="Times New Roman" w:hAnsi="Times New Roman"/>
          <w:sz w:val="28"/>
          <w:szCs w:val="28"/>
        </w:rPr>
        <w:t>.</w:t>
      </w:r>
    </w:p>
    <w:p w14:paraId="288E1BA4"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3.19. Критериями конкурсного отбора инициативных проектов являются:</w:t>
      </w:r>
    </w:p>
    <w:p w14:paraId="6EC7360C"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14:paraId="6B715189"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планируемое имущественное и (или) трудовое участие заинтересованных лиц в реализации инициативного проекта;</w:t>
      </w:r>
    </w:p>
    <w:p w14:paraId="7551D340"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площадь территории инициативного проекта с учетом количества потенциальных благополучателей от его реализации;</w:t>
      </w:r>
    </w:p>
    <w:p w14:paraId="5F224066"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w:t>
      </w:r>
      <w:r w:rsidRPr="00214D37">
        <w:rPr>
          <w:rFonts w:ascii="Times New Roman" w:hAnsi="Times New Roman"/>
          <w:sz w:val="28"/>
          <w:szCs w:val="28"/>
        </w:rPr>
        <w:lastRenderedPageBreak/>
        <w:t>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14:paraId="400D7686"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5) поддержка граждан, достигших шестнадцатилетнего возраста и проживающих на территории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14:paraId="5F88DAFA"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6) время представления (внесения) в администрацию </w:t>
      </w:r>
      <w:r w:rsidR="005F53EA" w:rsidRPr="005F53EA">
        <w:rPr>
          <w:rFonts w:ascii="Times New Roman" w:hAnsi="Times New Roman"/>
          <w:sz w:val="28"/>
          <w:szCs w:val="28"/>
        </w:rPr>
        <w:t xml:space="preserve">округа </w:t>
      </w:r>
      <w:r w:rsidRPr="00214D37">
        <w:rPr>
          <w:rFonts w:ascii="Times New Roman" w:hAnsi="Times New Roman"/>
          <w:sz w:val="28"/>
          <w:szCs w:val="28"/>
        </w:rPr>
        <w:t xml:space="preserve">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(его части), на которой предлагается реализовать инициативный проект, поддержали реализацию инициативного проекта при его обсуждении.</w:t>
      </w:r>
    </w:p>
    <w:p w14:paraId="2045A308" w14:textId="77777777" w:rsidR="00214D37" w:rsidRPr="00214D37" w:rsidRDefault="00214D37" w:rsidP="005F53EA">
      <w:pPr>
        <w:spacing w:after="0" w:line="240" w:lineRule="auto"/>
        <w:ind w:firstLine="720"/>
        <w:jc w:val="both"/>
        <w:rPr>
          <w:rFonts w:ascii="Times New Roman" w:hAnsi="Times New Roman"/>
          <w:sz w:val="28"/>
          <w:szCs w:val="28"/>
        </w:rPr>
      </w:pPr>
      <w:r w:rsidRPr="00214D37">
        <w:rPr>
          <w:rFonts w:ascii="Times New Roman" w:hAnsi="Times New Roman"/>
          <w:sz w:val="28"/>
          <w:szCs w:val="28"/>
        </w:rPr>
        <w:t>Методика оценки инициативных проектов и определения победителей конкурсного отбора приведена в приложении к настоящему Положению.</w:t>
      </w:r>
    </w:p>
    <w:p w14:paraId="2A8C2733" w14:textId="77777777" w:rsidR="00214D37" w:rsidRPr="00214D37" w:rsidRDefault="00214D37" w:rsidP="005F53EA">
      <w:pPr>
        <w:spacing w:after="0" w:line="240" w:lineRule="auto"/>
        <w:jc w:val="both"/>
        <w:rPr>
          <w:rFonts w:ascii="Times New Roman" w:hAnsi="Times New Roman"/>
          <w:sz w:val="28"/>
          <w:szCs w:val="28"/>
        </w:rPr>
      </w:pPr>
    </w:p>
    <w:p w14:paraId="5DC89955" w14:textId="77777777" w:rsidR="00214D37" w:rsidRPr="00214D37" w:rsidRDefault="00214D37" w:rsidP="005F53EA">
      <w:pPr>
        <w:spacing w:after="0" w:line="240" w:lineRule="auto"/>
        <w:jc w:val="center"/>
        <w:rPr>
          <w:rFonts w:ascii="Times New Roman" w:hAnsi="Times New Roman"/>
          <w:sz w:val="28"/>
          <w:szCs w:val="28"/>
        </w:rPr>
      </w:pPr>
      <w:r w:rsidRPr="00214D37">
        <w:rPr>
          <w:rFonts w:ascii="Times New Roman" w:hAnsi="Times New Roman"/>
          <w:sz w:val="28"/>
          <w:szCs w:val="28"/>
        </w:rPr>
        <w:t>4. Реализация инициативных проектов</w:t>
      </w:r>
    </w:p>
    <w:p w14:paraId="73AF287E" w14:textId="77777777" w:rsidR="00214D37" w:rsidRPr="00214D37" w:rsidRDefault="00214D37" w:rsidP="005F53EA">
      <w:pPr>
        <w:spacing w:after="0" w:line="240" w:lineRule="auto"/>
        <w:jc w:val="both"/>
        <w:rPr>
          <w:rFonts w:ascii="Times New Roman" w:hAnsi="Times New Roman"/>
          <w:sz w:val="28"/>
          <w:szCs w:val="28"/>
        </w:rPr>
      </w:pPr>
    </w:p>
    <w:p w14:paraId="21B16914" w14:textId="77777777" w:rsidR="00214D37" w:rsidRPr="00214D37" w:rsidRDefault="00214D37" w:rsidP="00810DA1">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4.1. Источником финансового обеспечения реализации инициативных проектов являются предусмотренные решением о бюджете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бюджетные ассигнования на реализацию инициативных проектов, формируемые в том числе с учетом объемов инициативных платежей.</w:t>
      </w:r>
    </w:p>
    <w:p w14:paraId="2E18EF1F"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9A3D59"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4.2. Расходование средств, предусмотренных решением о бюджете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на реализацию инициативных проектов, осуществляется в соответствии с бюджетным законодательством Российской Федерации.</w:t>
      </w:r>
    </w:p>
    <w:p w14:paraId="713044F0"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4.3. Инициаторы проекта, другие граждане, проживающие на территории Кичменгско-Городецкого муниципального </w:t>
      </w:r>
      <w:r w:rsidR="005F53EA" w:rsidRPr="005F53EA">
        <w:rPr>
          <w:rFonts w:ascii="Times New Roman" w:hAnsi="Times New Roman"/>
          <w:sz w:val="28"/>
          <w:szCs w:val="28"/>
        </w:rPr>
        <w:t>округа</w:t>
      </w:r>
      <w:r w:rsidRPr="005F53EA">
        <w:rPr>
          <w:rFonts w:ascii="Times New Roman" w:hAnsi="Times New Roman"/>
          <w:sz w:val="28"/>
          <w:szCs w:val="28"/>
        </w:rPr>
        <w:t>,</w:t>
      </w:r>
      <w:r w:rsidRPr="00214D37">
        <w:rPr>
          <w:rFonts w:ascii="Times New Roman" w:hAnsi="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3D1A193"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lastRenderedPageBreak/>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r w:rsidR="005F53EA" w:rsidRPr="005F53EA">
        <w:rPr>
          <w:rFonts w:ascii="Times New Roman" w:hAnsi="Times New Roman"/>
          <w:sz w:val="28"/>
          <w:szCs w:val="28"/>
        </w:rPr>
        <w:t xml:space="preserve">округа </w:t>
      </w:r>
      <w:r w:rsidRPr="00214D37">
        <w:rPr>
          <w:rFonts w:ascii="Times New Roman" w:hAnsi="Times New Roman"/>
          <w:sz w:val="28"/>
          <w:szCs w:val="28"/>
        </w:rPr>
        <w:t xml:space="preserve">об итогах реализации инициативного проекта подлежат опубликованию (обнародованию) в </w:t>
      </w:r>
      <w:r w:rsidR="005F53EA">
        <w:rPr>
          <w:rFonts w:ascii="Times New Roman" w:hAnsi="Times New Roman"/>
          <w:sz w:val="28"/>
          <w:szCs w:val="28"/>
        </w:rPr>
        <w:t>газете «</w:t>
      </w:r>
      <w:r w:rsidRPr="00214D37">
        <w:rPr>
          <w:rFonts w:ascii="Times New Roman" w:hAnsi="Times New Roman"/>
          <w:sz w:val="28"/>
          <w:szCs w:val="28"/>
        </w:rPr>
        <w:t>Заря Се</w:t>
      </w:r>
      <w:r w:rsidR="005F53EA">
        <w:rPr>
          <w:rFonts w:ascii="Times New Roman" w:hAnsi="Times New Roman"/>
          <w:sz w:val="28"/>
          <w:szCs w:val="28"/>
        </w:rPr>
        <w:t>вера»</w:t>
      </w:r>
      <w:r w:rsidRPr="00214D37">
        <w:rPr>
          <w:rFonts w:ascii="Times New Roman" w:hAnsi="Times New Roman"/>
          <w:sz w:val="28"/>
          <w:szCs w:val="28"/>
        </w:rPr>
        <w:t xml:space="preserve"> и размещению на официальном сайте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в информаци</w:t>
      </w:r>
      <w:r w:rsidR="005F53EA">
        <w:rPr>
          <w:rFonts w:ascii="Times New Roman" w:hAnsi="Times New Roman"/>
          <w:sz w:val="28"/>
          <w:szCs w:val="28"/>
        </w:rPr>
        <w:t>онно-телекоммуникационной сети «Интернет»</w:t>
      </w:r>
      <w:r w:rsidRPr="00214D37">
        <w:rPr>
          <w:rFonts w:ascii="Times New Roman" w:hAnsi="Times New Roman"/>
          <w:sz w:val="28"/>
          <w:szCs w:val="28"/>
        </w:rPr>
        <w:t>.</w:t>
      </w:r>
    </w:p>
    <w:p w14:paraId="7C305DF0"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Отчет администрации </w:t>
      </w:r>
      <w:r w:rsidR="005F53EA" w:rsidRPr="005F53EA">
        <w:rPr>
          <w:rFonts w:ascii="Times New Roman" w:hAnsi="Times New Roman"/>
          <w:sz w:val="28"/>
          <w:szCs w:val="28"/>
        </w:rPr>
        <w:t xml:space="preserve">округа </w:t>
      </w:r>
      <w:r w:rsidRPr="00214D37">
        <w:rPr>
          <w:rFonts w:ascii="Times New Roman" w:hAnsi="Times New Roman"/>
          <w:sz w:val="28"/>
          <w:szCs w:val="28"/>
        </w:rPr>
        <w:t xml:space="preserve">об итогах реализации инициативного проекта подлежит опубликованию (обнародованию) и размещению на официальном сайте Кичменгско-Городецкого муниципального </w:t>
      </w:r>
      <w:r w:rsidR="005F53EA" w:rsidRPr="005F53EA">
        <w:rPr>
          <w:rFonts w:ascii="Times New Roman" w:hAnsi="Times New Roman"/>
          <w:sz w:val="28"/>
          <w:szCs w:val="28"/>
        </w:rPr>
        <w:t xml:space="preserve">округа </w:t>
      </w:r>
      <w:r w:rsidRPr="00214D37">
        <w:rPr>
          <w:rFonts w:ascii="Times New Roman" w:hAnsi="Times New Roman"/>
          <w:sz w:val="28"/>
          <w:szCs w:val="28"/>
        </w:rPr>
        <w:t>в течение 30 календарных дней со дня завершения реализации инициативного проекта. Данный отчет в обязательном порядке должен содержать:</w:t>
      </w:r>
    </w:p>
    <w:p w14:paraId="6690C2B6"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1) территорию (часть территории) Кичменгско-Городецкого муниципального </w:t>
      </w:r>
      <w:r w:rsidR="00810DA1" w:rsidRPr="00810DA1">
        <w:rPr>
          <w:rFonts w:ascii="Times New Roman" w:hAnsi="Times New Roman"/>
          <w:sz w:val="28"/>
          <w:szCs w:val="28"/>
        </w:rPr>
        <w:t>округа</w:t>
      </w:r>
      <w:r w:rsidRPr="00810DA1">
        <w:rPr>
          <w:rFonts w:ascii="Times New Roman" w:hAnsi="Times New Roman"/>
          <w:sz w:val="28"/>
          <w:szCs w:val="28"/>
        </w:rPr>
        <w:t>,</w:t>
      </w:r>
      <w:r w:rsidRPr="00214D37">
        <w:rPr>
          <w:rFonts w:ascii="Times New Roman" w:hAnsi="Times New Roman"/>
          <w:sz w:val="28"/>
          <w:szCs w:val="28"/>
        </w:rPr>
        <w:t xml:space="preserve"> на которой был реализован инициативный проект с указанием названия соответствующего населенного пункта, адреса (адресов) части Кичменгско-Городецкого муниципального </w:t>
      </w:r>
      <w:r w:rsidR="00810DA1" w:rsidRPr="00810DA1">
        <w:rPr>
          <w:rFonts w:ascii="Times New Roman" w:hAnsi="Times New Roman"/>
          <w:sz w:val="28"/>
          <w:szCs w:val="28"/>
        </w:rPr>
        <w:t xml:space="preserve">округа </w:t>
      </w:r>
      <w:r w:rsidRPr="00214D37">
        <w:rPr>
          <w:rFonts w:ascii="Times New Roman" w:hAnsi="Times New Roman"/>
          <w:sz w:val="28"/>
          <w:szCs w:val="28"/>
        </w:rPr>
        <w:t xml:space="preserve">и (или) иного описания местоположения части территории Кичменгско-Городецкого муниципального </w:t>
      </w:r>
      <w:r w:rsidR="00810DA1" w:rsidRPr="00810DA1">
        <w:rPr>
          <w:rFonts w:ascii="Times New Roman" w:hAnsi="Times New Roman"/>
          <w:sz w:val="28"/>
          <w:szCs w:val="28"/>
        </w:rPr>
        <w:t>округа</w:t>
      </w:r>
      <w:r w:rsidRPr="00810DA1">
        <w:rPr>
          <w:rFonts w:ascii="Times New Roman" w:hAnsi="Times New Roman"/>
          <w:sz w:val="28"/>
          <w:szCs w:val="28"/>
        </w:rPr>
        <w:t>,</w:t>
      </w:r>
      <w:r w:rsidRPr="00214D37">
        <w:rPr>
          <w:rFonts w:ascii="Times New Roman" w:hAnsi="Times New Roman"/>
          <w:sz w:val="28"/>
          <w:szCs w:val="28"/>
        </w:rPr>
        <w:t xml:space="preserve"> позволяющего идентифицировать границы соответствующей части территории муниципального образования;</w:t>
      </w:r>
    </w:p>
    <w:p w14:paraId="5A8AAA24"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14:paraId="14AE01BF"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3) объем средств бюджета Кичменгско-Городецкого муниципального </w:t>
      </w:r>
      <w:r w:rsidR="00810DA1" w:rsidRPr="00810DA1">
        <w:rPr>
          <w:rFonts w:ascii="Times New Roman" w:hAnsi="Times New Roman"/>
          <w:sz w:val="28"/>
          <w:szCs w:val="28"/>
        </w:rPr>
        <w:t>округа</w:t>
      </w:r>
      <w:r w:rsidRPr="00810DA1">
        <w:rPr>
          <w:rFonts w:ascii="Times New Roman" w:hAnsi="Times New Roman"/>
          <w:sz w:val="28"/>
          <w:szCs w:val="28"/>
        </w:rPr>
        <w:t>,</w:t>
      </w:r>
      <w:r w:rsidRPr="00214D37">
        <w:rPr>
          <w:rFonts w:ascii="Times New Roman" w:hAnsi="Times New Roman"/>
          <w:sz w:val="28"/>
          <w:szCs w:val="28"/>
        </w:rPr>
        <w:t xml:space="preserve"> которые были израсходованы на реализацию инициативного проекта;</w:t>
      </w:r>
    </w:p>
    <w:p w14:paraId="7285A79E"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4) общий размер внесенных инициативных платежей (в случае внесения инициативных платежей);</w:t>
      </w:r>
    </w:p>
    <w:p w14:paraId="0C7C5130"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14:paraId="18434A6C"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14:paraId="688ADC9C"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14:paraId="323E4289"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14:paraId="198B50E5"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lastRenderedPageBreak/>
        <w:t xml:space="preserve">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Кичменгско-Городецкого муниципального </w:t>
      </w:r>
      <w:r w:rsidR="00810DA1" w:rsidRPr="00810DA1">
        <w:rPr>
          <w:rFonts w:ascii="Times New Roman" w:hAnsi="Times New Roman"/>
          <w:sz w:val="28"/>
          <w:szCs w:val="28"/>
        </w:rPr>
        <w:t>округа</w:t>
      </w:r>
      <w:r w:rsidRPr="00810DA1">
        <w:rPr>
          <w:rFonts w:ascii="Times New Roman" w:hAnsi="Times New Roman"/>
          <w:sz w:val="28"/>
          <w:szCs w:val="28"/>
        </w:rPr>
        <w:t>.</w:t>
      </w:r>
      <w:r w:rsidRPr="00214D37">
        <w:rPr>
          <w:rFonts w:ascii="Times New Roman" w:hAnsi="Times New Roman"/>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Кичменгско-Городецкого муниципального </w:t>
      </w:r>
      <w:r w:rsidR="00810DA1" w:rsidRPr="00810DA1">
        <w:rPr>
          <w:rFonts w:ascii="Times New Roman" w:hAnsi="Times New Roman"/>
          <w:sz w:val="28"/>
          <w:szCs w:val="28"/>
        </w:rPr>
        <w:t>округа</w:t>
      </w:r>
      <w:r w:rsidRPr="00810DA1">
        <w:rPr>
          <w:rFonts w:ascii="Times New Roman" w:hAnsi="Times New Roman"/>
          <w:sz w:val="28"/>
          <w:szCs w:val="28"/>
        </w:rPr>
        <w:t>.</w:t>
      </w:r>
    </w:p>
    <w:p w14:paraId="10AB33D7"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14:paraId="12F07FFF" w14:textId="77777777" w:rsidR="00214D37" w:rsidRPr="00214D37" w:rsidRDefault="00214D37" w:rsidP="00810DA1">
      <w:pPr>
        <w:spacing w:after="0"/>
        <w:ind w:firstLine="720"/>
        <w:jc w:val="both"/>
        <w:rPr>
          <w:rFonts w:ascii="Times New Roman" w:hAnsi="Times New Roman"/>
          <w:sz w:val="28"/>
          <w:szCs w:val="28"/>
        </w:rPr>
      </w:pPr>
      <w:r w:rsidRPr="00214D37">
        <w:rPr>
          <w:rFonts w:ascii="Times New Roman" w:hAnsi="Times New Roman"/>
          <w:sz w:val="28"/>
          <w:szCs w:val="28"/>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w:t>
      </w:r>
      <w:r w:rsidR="00181CA1" w:rsidRPr="00181CA1">
        <w:rPr>
          <w:rFonts w:ascii="Times New Roman" w:hAnsi="Times New Roman"/>
          <w:sz w:val="28"/>
          <w:szCs w:val="28"/>
        </w:rPr>
        <w:t xml:space="preserve">округа </w:t>
      </w:r>
      <w:r w:rsidRPr="00214D37">
        <w:rPr>
          <w:rFonts w:ascii="Times New Roman" w:hAnsi="Times New Roman"/>
          <w:sz w:val="28"/>
          <w:szCs w:val="28"/>
        </w:rPr>
        <w:t xml:space="preserve">банковским реквизитам указанных лиц в течение 10 рабочих дней со дня, когда администрации </w:t>
      </w:r>
      <w:r w:rsidR="00181CA1" w:rsidRPr="00181CA1">
        <w:rPr>
          <w:rFonts w:ascii="Times New Roman" w:hAnsi="Times New Roman"/>
          <w:sz w:val="28"/>
          <w:szCs w:val="28"/>
        </w:rPr>
        <w:t xml:space="preserve">округа </w:t>
      </w:r>
      <w:r w:rsidRPr="00214D37">
        <w:rPr>
          <w:rFonts w:ascii="Times New Roman" w:hAnsi="Times New Roman"/>
          <w:sz w:val="28"/>
          <w:szCs w:val="28"/>
        </w:rPr>
        <w:t>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
    <w:p w14:paraId="2F6B18A7" w14:textId="77777777" w:rsidR="00214D37" w:rsidRPr="00214D37" w:rsidRDefault="00214D37" w:rsidP="00214D37">
      <w:pPr>
        <w:jc w:val="both"/>
        <w:rPr>
          <w:rFonts w:ascii="Times New Roman" w:hAnsi="Times New Roman"/>
          <w:sz w:val="28"/>
          <w:szCs w:val="28"/>
        </w:rPr>
      </w:pPr>
    </w:p>
    <w:p w14:paraId="3A9D8F4B" w14:textId="77777777" w:rsidR="00214D37" w:rsidRDefault="00214D37" w:rsidP="00214D37">
      <w:pPr>
        <w:jc w:val="both"/>
        <w:rPr>
          <w:rFonts w:ascii="Times New Roman" w:hAnsi="Times New Roman"/>
          <w:sz w:val="28"/>
          <w:szCs w:val="28"/>
        </w:rPr>
      </w:pPr>
    </w:p>
    <w:p w14:paraId="498EF4CE" w14:textId="77777777" w:rsidR="00810DA1" w:rsidRDefault="00810DA1" w:rsidP="00214D37">
      <w:pPr>
        <w:jc w:val="both"/>
        <w:rPr>
          <w:rFonts w:ascii="Times New Roman" w:hAnsi="Times New Roman"/>
          <w:sz w:val="28"/>
          <w:szCs w:val="28"/>
        </w:rPr>
      </w:pPr>
    </w:p>
    <w:p w14:paraId="0C526465" w14:textId="77777777" w:rsidR="00810DA1" w:rsidRDefault="00810DA1" w:rsidP="00214D37">
      <w:pPr>
        <w:jc w:val="both"/>
        <w:rPr>
          <w:rFonts w:ascii="Times New Roman" w:hAnsi="Times New Roman"/>
          <w:sz w:val="28"/>
          <w:szCs w:val="28"/>
        </w:rPr>
      </w:pPr>
    </w:p>
    <w:p w14:paraId="4FE23D33" w14:textId="77777777" w:rsidR="00810DA1" w:rsidRDefault="00810DA1" w:rsidP="00214D37">
      <w:pPr>
        <w:jc w:val="both"/>
        <w:rPr>
          <w:rFonts w:ascii="Times New Roman" w:hAnsi="Times New Roman"/>
          <w:sz w:val="28"/>
          <w:szCs w:val="28"/>
        </w:rPr>
      </w:pPr>
    </w:p>
    <w:p w14:paraId="3552A472" w14:textId="77777777" w:rsidR="00810DA1" w:rsidRDefault="00810DA1" w:rsidP="00214D37">
      <w:pPr>
        <w:jc w:val="both"/>
        <w:rPr>
          <w:rFonts w:ascii="Times New Roman" w:hAnsi="Times New Roman"/>
          <w:sz w:val="28"/>
          <w:szCs w:val="28"/>
        </w:rPr>
      </w:pPr>
    </w:p>
    <w:p w14:paraId="3E7B77DD" w14:textId="77777777" w:rsidR="00810DA1" w:rsidRPr="00214D37" w:rsidRDefault="00810DA1" w:rsidP="00214D37">
      <w:pPr>
        <w:jc w:val="both"/>
        <w:rPr>
          <w:rFonts w:ascii="Times New Roman" w:hAnsi="Times New Roman"/>
          <w:sz w:val="28"/>
          <w:szCs w:val="28"/>
        </w:rPr>
      </w:pPr>
    </w:p>
    <w:p w14:paraId="21B239F2" w14:textId="77777777" w:rsidR="00214D37" w:rsidRPr="00214D37" w:rsidRDefault="00214D37" w:rsidP="00214D37">
      <w:pPr>
        <w:jc w:val="both"/>
        <w:rPr>
          <w:rFonts w:ascii="Times New Roman" w:hAnsi="Times New Roman"/>
          <w:sz w:val="28"/>
          <w:szCs w:val="28"/>
        </w:rPr>
      </w:pPr>
    </w:p>
    <w:p w14:paraId="4D65B887" w14:textId="77777777" w:rsidR="00214D37" w:rsidRPr="00214D37" w:rsidRDefault="00214D37" w:rsidP="00214D37">
      <w:pPr>
        <w:jc w:val="both"/>
        <w:rPr>
          <w:rFonts w:ascii="Times New Roman" w:hAnsi="Times New Roman"/>
          <w:sz w:val="28"/>
          <w:szCs w:val="28"/>
        </w:rPr>
      </w:pPr>
    </w:p>
    <w:p w14:paraId="5264F50C" w14:textId="77777777" w:rsidR="00214D37" w:rsidRPr="00214D37" w:rsidRDefault="00214D37" w:rsidP="00214D37">
      <w:pPr>
        <w:jc w:val="both"/>
        <w:rPr>
          <w:rFonts w:ascii="Times New Roman" w:hAnsi="Times New Roman"/>
          <w:sz w:val="28"/>
          <w:szCs w:val="28"/>
        </w:rPr>
      </w:pPr>
    </w:p>
    <w:p w14:paraId="0619BDAE" w14:textId="77777777" w:rsidR="00810DA1" w:rsidRDefault="00810DA1" w:rsidP="00214D37">
      <w:pPr>
        <w:jc w:val="both"/>
        <w:rPr>
          <w:rFonts w:ascii="Times New Roman" w:hAnsi="Times New Roman"/>
          <w:sz w:val="28"/>
          <w:szCs w:val="28"/>
        </w:rPr>
      </w:pPr>
    </w:p>
    <w:p w14:paraId="248E7A67" w14:textId="77777777" w:rsidR="00214D37" w:rsidRPr="00214D37" w:rsidRDefault="00214D37" w:rsidP="00794544">
      <w:pPr>
        <w:spacing w:after="0" w:line="240" w:lineRule="auto"/>
        <w:ind w:left="4536"/>
        <w:jc w:val="both"/>
        <w:rPr>
          <w:rFonts w:ascii="Times New Roman" w:hAnsi="Times New Roman"/>
          <w:sz w:val="28"/>
          <w:szCs w:val="28"/>
        </w:rPr>
      </w:pPr>
      <w:r w:rsidRPr="00214D37">
        <w:rPr>
          <w:rFonts w:ascii="Times New Roman" w:hAnsi="Times New Roman"/>
          <w:sz w:val="28"/>
          <w:szCs w:val="28"/>
        </w:rPr>
        <w:lastRenderedPageBreak/>
        <w:t>Приложение</w:t>
      </w:r>
      <w:r w:rsidR="00794544">
        <w:rPr>
          <w:rFonts w:ascii="Times New Roman" w:hAnsi="Times New Roman"/>
          <w:sz w:val="28"/>
          <w:szCs w:val="28"/>
        </w:rPr>
        <w:t xml:space="preserve"> к Положению о реализации инициативных проектов на территории Кичменгско-Городецкого </w:t>
      </w:r>
      <w:r w:rsidRPr="00214D37">
        <w:rPr>
          <w:rFonts w:ascii="Times New Roman" w:hAnsi="Times New Roman"/>
          <w:sz w:val="28"/>
          <w:szCs w:val="28"/>
        </w:rPr>
        <w:t xml:space="preserve">муниципального </w:t>
      </w:r>
      <w:r w:rsidR="00794544">
        <w:rPr>
          <w:rFonts w:ascii="Times New Roman" w:hAnsi="Times New Roman"/>
          <w:sz w:val="28"/>
          <w:szCs w:val="28"/>
        </w:rPr>
        <w:t>округа Вологодской области</w:t>
      </w:r>
    </w:p>
    <w:p w14:paraId="08FA921F" w14:textId="77777777" w:rsidR="00214D37" w:rsidRPr="00214D37" w:rsidRDefault="00214D37" w:rsidP="00794544">
      <w:pPr>
        <w:spacing w:after="0" w:line="240" w:lineRule="auto"/>
        <w:jc w:val="both"/>
        <w:rPr>
          <w:rFonts w:ascii="Times New Roman" w:hAnsi="Times New Roman"/>
          <w:sz w:val="28"/>
          <w:szCs w:val="28"/>
        </w:rPr>
      </w:pPr>
    </w:p>
    <w:p w14:paraId="0FC4546E" w14:textId="77777777" w:rsidR="00214D37" w:rsidRPr="00214D37" w:rsidRDefault="00794544" w:rsidP="00794544">
      <w:pPr>
        <w:spacing w:after="0" w:line="240" w:lineRule="auto"/>
        <w:jc w:val="center"/>
        <w:rPr>
          <w:rFonts w:ascii="Times New Roman" w:hAnsi="Times New Roman"/>
          <w:sz w:val="28"/>
          <w:szCs w:val="28"/>
        </w:rPr>
      </w:pPr>
      <w:r>
        <w:rPr>
          <w:rFonts w:ascii="Times New Roman" w:hAnsi="Times New Roman"/>
          <w:sz w:val="28"/>
          <w:szCs w:val="28"/>
        </w:rPr>
        <w:t>М</w:t>
      </w:r>
      <w:r w:rsidRPr="00214D37">
        <w:rPr>
          <w:rFonts w:ascii="Times New Roman" w:hAnsi="Times New Roman"/>
          <w:sz w:val="28"/>
          <w:szCs w:val="28"/>
        </w:rPr>
        <w:t>етодика</w:t>
      </w:r>
    </w:p>
    <w:p w14:paraId="79E7B708" w14:textId="77777777" w:rsidR="00214D37" w:rsidRPr="00214D37" w:rsidRDefault="00794544" w:rsidP="00794544">
      <w:pPr>
        <w:spacing w:after="0" w:line="240" w:lineRule="auto"/>
        <w:jc w:val="center"/>
        <w:rPr>
          <w:rFonts w:ascii="Times New Roman" w:hAnsi="Times New Roman"/>
          <w:sz w:val="28"/>
          <w:szCs w:val="28"/>
        </w:rPr>
      </w:pPr>
      <w:r w:rsidRPr="00214D37">
        <w:rPr>
          <w:rFonts w:ascii="Times New Roman" w:hAnsi="Times New Roman"/>
          <w:sz w:val="28"/>
          <w:szCs w:val="28"/>
        </w:rPr>
        <w:t>оценки инициативных проектов и определения</w:t>
      </w:r>
    </w:p>
    <w:p w14:paraId="49659B27" w14:textId="77777777" w:rsidR="00214D37" w:rsidRPr="00214D37" w:rsidRDefault="00794544" w:rsidP="00794544">
      <w:pPr>
        <w:spacing w:after="0" w:line="240" w:lineRule="auto"/>
        <w:jc w:val="center"/>
        <w:rPr>
          <w:rFonts w:ascii="Times New Roman" w:hAnsi="Times New Roman"/>
          <w:sz w:val="28"/>
          <w:szCs w:val="28"/>
        </w:rPr>
      </w:pPr>
      <w:r w:rsidRPr="00214D37">
        <w:rPr>
          <w:rFonts w:ascii="Times New Roman" w:hAnsi="Times New Roman"/>
          <w:sz w:val="28"/>
          <w:szCs w:val="28"/>
        </w:rPr>
        <w:t>победителей конкурсного отбора</w:t>
      </w:r>
    </w:p>
    <w:p w14:paraId="59FDFAB6" w14:textId="77777777" w:rsidR="00214D37" w:rsidRPr="00214D37" w:rsidRDefault="00214D37" w:rsidP="00794544">
      <w:pPr>
        <w:spacing w:after="0" w:line="240" w:lineRule="auto"/>
        <w:jc w:val="both"/>
        <w:rPr>
          <w:rFonts w:ascii="Times New Roman" w:hAnsi="Times New Roman"/>
          <w:sz w:val="28"/>
          <w:szCs w:val="28"/>
        </w:rPr>
      </w:pPr>
    </w:p>
    <w:p w14:paraId="7F880642"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1. Максимальное количество баллов, присваиваемых инициативному проекту по критерию, предусмотренному подпунктом 1 пункта 3.19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10 или более процентов от общей стоимости реализации инициативного проекта.</w:t>
      </w:r>
    </w:p>
    <w:p w14:paraId="206512A1"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14:paraId="60887FAE"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В случае, если заявленная доля участия населения составляет менее 10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14:paraId="6F972434"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К1 = 40 x ДУН / 10, гд</w:t>
      </w:r>
      <w:r w:rsidR="00794544">
        <w:rPr>
          <w:rFonts w:ascii="Times New Roman" w:hAnsi="Times New Roman"/>
          <w:sz w:val="28"/>
          <w:szCs w:val="28"/>
        </w:rPr>
        <w:t>е:</w:t>
      </w:r>
    </w:p>
    <w:p w14:paraId="1454D19C"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ДУН - заявленная доля участия населения в процентах от общей стоимости реализации инициативного проекта.</w:t>
      </w:r>
    </w:p>
    <w:p w14:paraId="14FA04BF"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2. Количество баллов, присваиваемых инициативному проекту по критерию, предусмотренному подпунктом 2 пункта 3.19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3.19 Положения, в соответствующей части составляет 0 баллов.</w:t>
      </w:r>
    </w:p>
    <w:p w14:paraId="5694DA45"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 xml:space="preserve">Количество баллов, присваиваемых инициативному проекту по критерию, предусмотренному подпунктом 2 пункта 3.19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w:t>
      </w:r>
      <w:r w:rsidRPr="00214D37">
        <w:rPr>
          <w:rFonts w:ascii="Times New Roman" w:hAnsi="Times New Roman"/>
          <w:sz w:val="28"/>
          <w:szCs w:val="28"/>
        </w:rPr>
        <w:lastRenderedPageBreak/>
        <w:t>предусмотренному подпунктом 2 пункта 3.19 Положения, в соответствующей части составляет 0 баллов.</w:t>
      </w:r>
    </w:p>
    <w:p w14:paraId="27865C77"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Общее количество баллов по критерию К2 определяется по формуле:</w:t>
      </w:r>
    </w:p>
    <w:p w14:paraId="6895FB13"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К2 = Киу + Кту, где:</w:t>
      </w:r>
    </w:p>
    <w:p w14:paraId="5CCDEA6E"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Киу - количество баллов, присваиваемых инициативному проекту по критерию, предусмотренному подпунктом 2 пункта 3.19 Положения, в части имущественного участия заинтересованных лиц в реализации инициативного проекта;</w:t>
      </w:r>
    </w:p>
    <w:p w14:paraId="62A778B1"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Кту - количество баллов, присваиваемых инициативному проекту по критерию, предусмотренному подпунктом 2 пункта 3.19 Положения, в части трудового участия заинтересованных лиц в реализации инициативного проекта.</w:t>
      </w:r>
    </w:p>
    <w:p w14:paraId="4DCE0C5F"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3. Максимальное количество баллов, которое может быть присвоено инициативному проекту по критерию, предусмотренному подпунктом 3 пункта 3.19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14:paraId="74BD6BD4"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Количество баллов, присваиваемых каждому инициативному проекту по критерию, предусмотренному подпунктом 3 пункта 3.19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w:t>
      </w:r>
    </w:p>
    <w:p w14:paraId="21DEA39F"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w:t>
      </w:r>
    </w:p>
    <w:p w14:paraId="7537CB1F" w14:textId="77777777" w:rsidR="00214D37" w:rsidRPr="00214D37" w:rsidRDefault="00214D37" w:rsidP="00794544">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14:paraId="78786596"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14:paraId="3DDE191D"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lastRenderedPageBreak/>
        <w:t xml:space="preserve">К3 </w:t>
      </w:r>
      <w:r w:rsidR="00794544">
        <w:rPr>
          <w:rFonts w:ascii="Times New Roman" w:hAnsi="Times New Roman"/>
          <w:sz w:val="28"/>
          <w:szCs w:val="28"/>
        </w:rPr>
        <w:t>= 10 / КБмкд(max) x КБмкд, где:</w:t>
      </w:r>
    </w:p>
    <w:p w14:paraId="0C763D7D"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14:paraId="2F21909F"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14:paraId="35B5DDAF"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4. Максимальное количество баллов, присваиваемых инициативному проекту по критерию, предусмотренному подпунктом 4 пункта 3.19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14:paraId="1D0645B6"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14:paraId="14AD275E"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К4 = 10 x КБподд / КБмкд, где:</w:t>
      </w:r>
    </w:p>
    <w:p w14:paraId="51CC093B"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КБподд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14:paraId="1B8AEC3C"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14:paraId="3B957E6F"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14:paraId="71202A7C" w14:textId="77777777" w:rsidR="00214D37" w:rsidRPr="00214D37" w:rsidRDefault="00794544" w:rsidP="00B6375E">
      <w:pPr>
        <w:spacing w:after="0" w:line="240" w:lineRule="auto"/>
        <w:ind w:firstLine="720"/>
        <w:jc w:val="both"/>
        <w:rPr>
          <w:rFonts w:ascii="Times New Roman" w:hAnsi="Times New Roman"/>
          <w:sz w:val="28"/>
          <w:szCs w:val="28"/>
        </w:rPr>
      </w:pPr>
      <w:r>
        <w:rPr>
          <w:rFonts w:ascii="Times New Roman" w:hAnsi="Times New Roman"/>
          <w:sz w:val="28"/>
          <w:szCs w:val="28"/>
        </w:rPr>
        <w:t>ОП = K1 + K2 + K3 + K4, где:</w:t>
      </w:r>
    </w:p>
    <w:p w14:paraId="7A0ABFCB"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ОП - общее количество баллов, полученных инициативным проектом;</w:t>
      </w:r>
    </w:p>
    <w:p w14:paraId="096CCC8E"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К1, К2, К3, К4 - баллы, присвоенные соответствующему инициативному проекту в соответствии с пунктами 1 - 4 настоящей Методики по каждому из критериев оценки.</w:t>
      </w:r>
    </w:p>
    <w:p w14:paraId="2DF0162A" w14:textId="77777777" w:rsidR="00214D37" w:rsidRPr="00214D37" w:rsidRDefault="00214D37" w:rsidP="00B6375E">
      <w:pPr>
        <w:spacing w:after="0" w:line="240" w:lineRule="auto"/>
        <w:ind w:firstLine="720"/>
        <w:jc w:val="both"/>
        <w:rPr>
          <w:rFonts w:ascii="Times New Roman" w:hAnsi="Times New Roman"/>
          <w:sz w:val="28"/>
          <w:szCs w:val="28"/>
        </w:rPr>
      </w:pPr>
      <w:r w:rsidRPr="00214D37">
        <w:rPr>
          <w:rFonts w:ascii="Times New Roman" w:hAnsi="Times New Roman"/>
          <w:sz w:val="28"/>
          <w:szCs w:val="28"/>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14:paraId="6E8F1409" w14:textId="77777777" w:rsidR="00214D37" w:rsidRPr="00214D37" w:rsidRDefault="00794544" w:rsidP="00B6375E">
      <w:pPr>
        <w:spacing w:after="0" w:line="240" w:lineRule="auto"/>
        <w:ind w:firstLine="720"/>
        <w:jc w:val="both"/>
        <w:rPr>
          <w:rFonts w:ascii="Times New Roman" w:hAnsi="Times New Roman"/>
          <w:sz w:val="28"/>
          <w:szCs w:val="28"/>
        </w:rPr>
      </w:pPr>
      <w:r>
        <w:rPr>
          <w:rFonts w:ascii="Times New Roman" w:hAnsi="Times New Roman"/>
          <w:sz w:val="28"/>
          <w:szCs w:val="28"/>
        </w:rPr>
        <w:t>ОП = K1 + K2 + K3.</w:t>
      </w:r>
    </w:p>
    <w:p w14:paraId="020081C1" w14:textId="77777777" w:rsidR="00214D37" w:rsidRPr="00214D37" w:rsidRDefault="00214D37" w:rsidP="00181CA1">
      <w:pPr>
        <w:spacing w:after="0"/>
        <w:ind w:firstLine="720"/>
        <w:jc w:val="both"/>
        <w:rPr>
          <w:rFonts w:ascii="Times New Roman" w:hAnsi="Times New Roman"/>
          <w:sz w:val="28"/>
          <w:szCs w:val="28"/>
        </w:rPr>
      </w:pPr>
      <w:r w:rsidRPr="00214D37">
        <w:rPr>
          <w:rFonts w:ascii="Times New Roman" w:hAnsi="Times New Roman"/>
          <w:sz w:val="28"/>
          <w:szCs w:val="28"/>
        </w:rPr>
        <w:t xml:space="preserve">6. Победителями конкурсного отбора являются инициативные проекты, набравшие наибольшее количество баллов в соответствии с рейтингом </w:t>
      </w:r>
      <w:r w:rsidRPr="00214D37">
        <w:rPr>
          <w:rFonts w:ascii="Times New Roman" w:hAnsi="Times New Roman"/>
          <w:sz w:val="28"/>
          <w:szCs w:val="28"/>
        </w:rPr>
        <w:lastRenderedPageBreak/>
        <w:t xml:space="preserve">инициативных проектов с учетом размера средств бюджета Кичменгско-Городецкого муниципального </w:t>
      </w:r>
      <w:r w:rsidR="00794544" w:rsidRPr="00794544">
        <w:rPr>
          <w:rFonts w:ascii="Times New Roman" w:hAnsi="Times New Roman"/>
          <w:sz w:val="28"/>
          <w:szCs w:val="28"/>
        </w:rPr>
        <w:t>округа</w:t>
      </w:r>
      <w:r w:rsidRPr="00794544">
        <w:rPr>
          <w:rFonts w:ascii="Times New Roman" w:hAnsi="Times New Roman"/>
          <w:sz w:val="28"/>
          <w:szCs w:val="28"/>
        </w:rPr>
        <w:t>,</w:t>
      </w:r>
      <w:r w:rsidRPr="00214D37">
        <w:rPr>
          <w:rFonts w:ascii="Times New Roman" w:hAnsi="Times New Roman"/>
          <w:sz w:val="28"/>
          <w:szCs w:val="28"/>
        </w:rPr>
        <w:t xml:space="preserve"> которые могут быть предоставлены на реализацию инициативных проектов, а также с учетом абзаца второго настоящего пункта.</w:t>
      </w:r>
    </w:p>
    <w:p w14:paraId="687E6C8D" w14:textId="77777777" w:rsidR="00214D37" w:rsidRPr="00214D37" w:rsidRDefault="00214D37" w:rsidP="00181CA1">
      <w:pPr>
        <w:spacing w:after="0"/>
        <w:ind w:firstLine="720"/>
        <w:jc w:val="both"/>
        <w:rPr>
          <w:rFonts w:ascii="Times New Roman" w:hAnsi="Times New Roman"/>
          <w:sz w:val="28"/>
          <w:szCs w:val="28"/>
        </w:rPr>
      </w:pPr>
      <w:r w:rsidRPr="00214D37">
        <w:rPr>
          <w:rFonts w:ascii="Times New Roman" w:hAnsi="Times New Roman"/>
          <w:sz w:val="28"/>
          <w:szCs w:val="28"/>
        </w:rPr>
        <w:t xml:space="preserve">В случае, если два или более инициативных проекта набрали равное количество баллов, но при этом средства бюджета Кичменгско-Городецкого муниципального </w:t>
      </w:r>
      <w:r w:rsidR="00794544" w:rsidRPr="00794544">
        <w:rPr>
          <w:rFonts w:ascii="Times New Roman" w:hAnsi="Times New Roman"/>
          <w:sz w:val="28"/>
          <w:szCs w:val="28"/>
        </w:rPr>
        <w:t xml:space="preserve">округа </w:t>
      </w:r>
      <w:r w:rsidRPr="00214D37">
        <w:rPr>
          <w:rFonts w:ascii="Times New Roman" w:hAnsi="Times New Roman"/>
          <w:sz w:val="28"/>
          <w:szCs w:val="28"/>
        </w:rPr>
        <w:t xml:space="preserve">могут быть предоставлены лишь на реализацию одного инициативного проекта, средства бюджета Кичменгско-Городецкого муниципального </w:t>
      </w:r>
      <w:r w:rsidR="00794544" w:rsidRPr="00794544">
        <w:rPr>
          <w:rFonts w:ascii="Times New Roman" w:hAnsi="Times New Roman"/>
          <w:sz w:val="28"/>
          <w:szCs w:val="28"/>
        </w:rPr>
        <w:t xml:space="preserve">округа </w:t>
      </w:r>
      <w:r w:rsidRPr="00214D37">
        <w:rPr>
          <w:rFonts w:ascii="Times New Roman" w:hAnsi="Times New Roman"/>
          <w:sz w:val="28"/>
          <w:szCs w:val="28"/>
        </w:rPr>
        <w:t xml:space="preserve">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Кичменгско-Городецкого муниципального </w:t>
      </w:r>
      <w:r w:rsidR="00794544" w:rsidRPr="00794544">
        <w:rPr>
          <w:rFonts w:ascii="Times New Roman" w:hAnsi="Times New Roman"/>
          <w:sz w:val="28"/>
          <w:szCs w:val="28"/>
        </w:rPr>
        <w:t>округа</w:t>
      </w:r>
      <w:r w:rsidRPr="00794544">
        <w:rPr>
          <w:rFonts w:ascii="Times New Roman" w:hAnsi="Times New Roman"/>
          <w:sz w:val="28"/>
          <w:szCs w:val="28"/>
        </w:rPr>
        <w:t>,</w:t>
      </w:r>
      <w:r w:rsidRPr="00214D37">
        <w:rPr>
          <w:rFonts w:ascii="Times New Roman" w:hAnsi="Times New Roman"/>
          <w:sz w:val="28"/>
          <w:szCs w:val="28"/>
        </w:rPr>
        <w:t xml:space="preserve"> в соответствии с пунктами 2.3 - 2.6 Положения. В случае равного количества поддержавших инициативный проект указанных граждан средства бюджета Кичменгско-Городецкого муниципального </w:t>
      </w:r>
      <w:r w:rsidR="00181CA1" w:rsidRPr="00181CA1">
        <w:rPr>
          <w:rFonts w:ascii="Times New Roman" w:hAnsi="Times New Roman"/>
          <w:sz w:val="28"/>
          <w:szCs w:val="28"/>
        </w:rPr>
        <w:t xml:space="preserve">округа </w:t>
      </w:r>
      <w:r w:rsidRPr="00214D37">
        <w:rPr>
          <w:rFonts w:ascii="Times New Roman" w:hAnsi="Times New Roman"/>
          <w:sz w:val="28"/>
          <w:szCs w:val="28"/>
        </w:rPr>
        <w:t xml:space="preserve">предоставляются на реализацию того инициативного проекта, который был представлен в администрацию </w:t>
      </w:r>
      <w:r w:rsidR="00181CA1" w:rsidRPr="00181CA1">
        <w:rPr>
          <w:rFonts w:ascii="Times New Roman" w:hAnsi="Times New Roman"/>
          <w:sz w:val="28"/>
          <w:szCs w:val="28"/>
        </w:rPr>
        <w:t>округа</w:t>
      </w:r>
      <w:r w:rsidRPr="00181CA1">
        <w:rPr>
          <w:rFonts w:ascii="Times New Roman" w:hAnsi="Times New Roman"/>
          <w:sz w:val="28"/>
          <w:szCs w:val="28"/>
        </w:rPr>
        <w:t xml:space="preserve"> </w:t>
      </w:r>
      <w:r w:rsidRPr="00214D37">
        <w:rPr>
          <w:rFonts w:ascii="Times New Roman" w:hAnsi="Times New Roman"/>
          <w:sz w:val="28"/>
          <w:szCs w:val="28"/>
        </w:rPr>
        <w:t>раньше.</w:t>
      </w:r>
    </w:p>
    <w:p w14:paraId="55175A34" w14:textId="77777777" w:rsidR="00B20CAA" w:rsidRDefault="00B20CAA" w:rsidP="00214D37"/>
    <w:p w14:paraId="7BEC6CD5" w14:textId="77777777" w:rsidR="00587BE8" w:rsidRDefault="00587BE8" w:rsidP="00587BE8">
      <w:pPr>
        <w:tabs>
          <w:tab w:val="left" w:pos="3118"/>
        </w:tabs>
        <w:spacing w:after="0" w:line="240" w:lineRule="auto"/>
      </w:pPr>
    </w:p>
    <w:p w14:paraId="38180F75" w14:textId="77777777" w:rsidR="00B20CAA" w:rsidRDefault="00B20CAA" w:rsidP="00587BE8">
      <w:pPr>
        <w:tabs>
          <w:tab w:val="left" w:pos="3118"/>
        </w:tabs>
        <w:spacing w:after="0" w:line="240" w:lineRule="auto"/>
      </w:pPr>
    </w:p>
    <w:p w14:paraId="0E15BA86" w14:textId="77777777" w:rsidR="00B6375E" w:rsidRDefault="00B6375E" w:rsidP="00587BE8">
      <w:pPr>
        <w:tabs>
          <w:tab w:val="left" w:pos="3118"/>
        </w:tabs>
        <w:spacing w:after="0" w:line="240" w:lineRule="auto"/>
      </w:pPr>
    </w:p>
    <w:p w14:paraId="72A150F0" w14:textId="77777777" w:rsidR="00B6375E" w:rsidRDefault="00181CA1" w:rsidP="00587BE8">
      <w:pPr>
        <w:tabs>
          <w:tab w:val="left" w:pos="3118"/>
        </w:tabs>
        <w:spacing w:after="0" w:line="240" w:lineRule="auto"/>
        <w:rPr>
          <w:rFonts w:ascii="Times New Roman" w:hAnsi="Times New Roman"/>
          <w:sz w:val="28"/>
          <w:szCs w:val="28"/>
        </w:rPr>
      </w:pPr>
      <w:r>
        <w:rPr>
          <w:rFonts w:ascii="Times New Roman" w:hAnsi="Times New Roman"/>
          <w:sz w:val="28"/>
          <w:szCs w:val="28"/>
        </w:rPr>
        <w:t xml:space="preserve">                                          </w:t>
      </w:r>
    </w:p>
    <w:p w14:paraId="31AAF21D" w14:textId="77777777" w:rsidR="00B6375E" w:rsidRDefault="00B6375E" w:rsidP="00587BE8">
      <w:pPr>
        <w:tabs>
          <w:tab w:val="left" w:pos="3118"/>
        </w:tabs>
        <w:spacing w:after="0" w:line="240" w:lineRule="auto"/>
        <w:rPr>
          <w:rFonts w:ascii="Times New Roman" w:hAnsi="Times New Roman"/>
          <w:sz w:val="28"/>
          <w:szCs w:val="28"/>
        </w:rPr>
      </w:pPr>
    </w:p>
    <w:p w14:paraId="0616FDCF" w14:textId="77777777" w:rsidR="00B6375E" w:rsidRDefault="00B6375E" w:rsidP="00587BE8">
      <w:pPr>
        <w:tabs>
          <w:tab w:val="left" w:pos="3118"/>
        </w:tabs>
        <w:spacing w:after="0" w:line="240" w:lineRule="auto"/>
        <w:rPr>
          <w:rFonts w:ascii="Times New Roman" w:hAnsi="Times New Roman"/>
          <w:sz w:val="28"/>
          <w:szCs w:val="28"/>
        </w:rPr>
      </w:pPr>
    </w:p>
    <w:p w14:paraId="3B139550" w14:textId="77777777" w:rsidR="00B6375E" w:rsidRDefault="00B6375E" w:rsidP="00587BE8">
      <w:pPr>
        <w:tabs>
          <w:tab w:val="left" w:pos="3118"/>
        </w:tabs>
        <w:spacing w:after="0" w:line="240" w:lineRule="auto"/>
        <w:rPr>
          <w:rFonts w:ascii="Times New Roman" w:hAnsi="Times New Roman"/>
          <w:sz w:val="28"/>
          <w:szCs w:val="28"/>
        </w:rPr>
      </w:pPr>
    </w:p>
    <w:p w14:paraId="7953F0DB" w14:textId="77777777" w:rsidR="00B6375E" w:rsidRDefault="00B6375E" w:rsidP="00587BE8">
      <w:pPr>
        <w:tabs>
          <w:tab w:val="left" w:pos="3118"/>
        </w:tabs>
        <w:spacing w:after="0" w:line="240" w:lineRule="auto"/>
        <w:rPr>
          <w:rFonts w:ascii="Times New Roman" w:hAnsi="Times New Roman"/>
          <w:sz w:val="28"/>
          <w:szCs w:val="28"/>
        </w:rPr>
      </w:pPr>
    </w:p>
    <w:p w14:paraId="244BF6C0" w14:textId="77777777" w:rsidR="00B6375E" w:rsidRDefault="00B6375E" w:rsidP="00587BE8">
      <w:pPr>
        <w:tabs>
          <w:tab w:val="left" w:pos="3118"/>
        </w:tabs>
        <w:spacing w:after="0" w:line="240" w:lineRule="auto"/>
        <w:rPr>
          <w:rFonts w:ascii="Times New Roman" w:hAnsi="Times New Roman"/>
          <w:sz w:val="28"/>
          <w:szCs w:val="28"/>
        </w:rPr>
      </w:pPr>
    </w:p>
    <w:p w14:paraId="1145DA87" w14:textId="77777777" w:rsidR="00B6375E" w:rsidRDefault="00B6375E" w:rsidP="00587BE8">
      <w:pPr>
        <w:tabs>
          <w:tab w:val="left" w:pos="3118"/>
        </w:tabs>
        <w:spacing w:after="0" w:line="240" w:lineRule="auto"/>
        <w:rPr>
          <w:rFonts w:ascii="Times New Roman" w:hAnsi="Times New Roman"/>
          <w:sz w:val="28"/>
          <w:szCs w:val="28"/>
        </w:rPr>
      </w:pPr>
    </w:p>
    <w:p w14:paraId="3FDD180D" w14:textId="77777777" w:rsidR="00B6375E" w:rsidRDefault="00B6375E" w:rsidP="00587BE8">
      <w:pPr>
        <w:tabs>
          <w:tab w:val="left" w:pos="3118"/>
        </w:tabs>
        <w:spacing w:after="0" w:line="240" w:lineRule="auto"/>
        <w:rPr>
          <w:rFonts w:ascii="Times New Roman" w:hAnsi="Times New Roman"/>
          <w:sz w:val="28"/>
          <w:szCs w:val="28"/>
        </w:rPr>
      </w:pPr>
    </w:p>
    <w:p w14:paraId="1FF08E9B" w14:textId="77777777" w:rsidR="00B6375E" w:rsidRDefault="00B6375E" w:rsidP="00587BE8">
      <w:pPr>
        <w:tabs>
          <w:tab w:val="left" w:pos="3118"/>
        </w:tabs>
        <w:spacing w:after="0" w:line="240" w:lineRule="auto"/>
        <w:rPr>
          <w:rFonts w:ascii="Times New Roman" w:hAnsi="Times New Roman"/>
          <w:sz w:val="28"/>
          <w:szCs w:val="28"/>
        </w:rPr>
      </w:pPr>
    </w:p>
    <w:p w14:paraId="6A9B88A7" w14:textId="77777777" w:rsidR="00B6375E" w:rsidRDefault="00B6375E" w:rsidP="00587BE8">
      <w:pPr>
        <w:tabs>
          <w:tab w:val="left" w:pos="3118"/>
        </w:tabs>
        <w:spacing w:after="0" w:line="240" w:lineRule="auto"/>
        <w:rPr>
          <w:rFonts w:ascii="Times New Roman" w:hAnsi="Times New Roman"/>
          <w:sz w:val="28"/>
          <w:szCs w:val="28"/>
        </w:rPr>
      </w:pPr>
    </w:p>
    <w:p w14:paraId="6BD65F48" w14:textId="77777777" w:rsidR="00B6375E" w:rsidRDefault="00B6375E" w:rsidP="00587BE8">
      <w:pPr>
        <w:tabs>
          <w:tab w:val="left" w:pos="3118"/>
        </w:tabs>
        <w:spacing w:after="0" w:line="240" w:lineRule="auto"/>
        <w:rPr>
          <w:rFonts w:ascii="Times New Roman" w:hAnsi="Times New Roman"/>
          <w:sz w:val="28"/>
          <w:szCs w:val="28"/>
        </w:rPr>
      </w:pPr>
    </w:p>
    <w:p w14:paraId="1A124D96" w14:textId="77777777" w:rsidR="00B6375E" w:rsidRDefault="00B6375E" w:rsidP="00587BE8">
      <w:pPr>
        <w:tabs>
          <w:tab w:val="left" w:pos="3118"/>
        </w:tabs>
        <w:spacing w:after="0" w:line="240" w:lineRule="auto"/>
        <w:rPr>
          <w:rFonts w:ascii="Times New Roman" w:hAnsi="Times New Roman"/>
          <w:sz w:val="28"/>
          <w:szCs w:val="28"/>
        </w:rPr>
      </w:pPr>
    </w:p>
    <w:p w14:paraId="4B3733DB" w14:textId="77777777" w:rsidR="00B6375E" w:rsidRDefault="00B6375E" w:rsidP="00587BE8">
      <w:pPr>
        <w:tabs>
          <w:tab w:val="left" w:pos="3118"/>
        </w:tabs>
        <w:spacing w:after="0" w:line="240" w:lineRule="auto"/>
        <w:rPr>
          <w:rFonts w:ascii="Times New Roman" w:hAnsi="Times New Roman"/>
          <w:sz w:val="28"/>
          <w:szCs w:val="28"/>
        </w:rPr>
      </w:pPr>
    </w:p>
    <w:p w14:paraId="1FCD3386" w14:textId="77777777" w:rsidR="00B6375E" w:rsidRDefault="00B6375E" w:rsidP="00587BE8">
      <w:pPr>
        <w:tabs>
          <w:tab w:val="left" w:pos="3118"/>
        </w:tabs>
        <w:spacing w:after="0" w:line="240" w:lineRule="auto"/>
        <w:rPr>
          <w:rFonts w:ascii="Times New Roman" w:hAnsi="Times New Roman"/>
          <w:sz w:val="28"/>
          <w:szCs w:val="28"/>
        </w:rPr>
      </w:pPr>
    </w:p>
    <w:p w14:paraId="1E3E62CA" w14:textId="77777777" w:rsidR="00B6375E" w:rsidRDefault="00B6375E" w:rsidP="00587BE8">
      <w:pPr>
        <w:tabs>
          <w:tab w:val="left" w:pos="3118"/>
        </w:tabs>
        <w:spacing w:after="0" w:line="240" w:lineRule="auto"/>
        <w:rPr>
          <w:rFonts w:ascii="Times New Roman" w:hAnsi="Times New Roman"/>
          <w:sz w:val="28"/>
          <w:szCs w:val="28"/>
        </w:rPr>
      </w:pPr>
    </w:p>
    <w:p w14:paraId="5A60A152" w14:textId="77777777" w:rsidR="00B6375E" w:rsidRDefault="00B6375E" w:rsidP="00587BE8">
      <w:pPr>
        <w:tabs>
          <w:tab w:val="left" w:pos="3118"/>
        </w:tabs>
        <w:spacing w:after="0" w:line="240" w:lineRule="auto"/>
        <w:rPr>
          <w:rFonts w:ascii="Times New Roman" w:hAnsi="Times New Roman"/>
          <w:sz w:val="28"/>
          <w:szCs w:val="28"/>
        </w:rPr>
      </w:pPr>
    </w:p>
    <w:p w14:paraId="48199AA2" w14:textId="77777777" w:rsidR="00B6375E" w:rsidRDefault="00B6375E" w:rsidP="00587BE8">
      <w:pPr>
        <w:tabs>
          <w:tab w:val="left" w:pos="3118"/>
        </w:tabs>
        <w:spacing w:after="0" w:line="240" w:lineRule="auto"/>
        <w:rPr>
          <w:rFonts w:ascii="Times New Roman" w:hAnsi="Times New Roman"/>
          <w:sz w:val="28"/>
          <w:szCs w:val="28"/>
        </w:rPr>
      </w:pPr>
    </w:p>
    <w:p w14:paraId="194E1C82" w14:textId="77777777" w:rsidR="00B6375E" w:rsidRDefault="00B6375E" w:rsidP="00587BE8">
      <w:pPr>
        <w:tabs>
          <w:tab w:val="left" w:pos="3118"/>
        </w:tabs>
        <w:spacing w:after="0" w:line="240" w:lineRule="auto"/>
        <w:rPr>
          <w:rFonts w:ascii="Times New Roman" w:hAnsi="Times New Roman"/>
          <w:sz w:val="28"/>
          <w:szCs w:val="28"/>
        </w:rPr>
      </w:pPr>
    </w:p>
    <w:p w14:paraId="64A87107" w14:textId="77777777" w:rsidR="00B6375E" w:rsidRDefault="00B6375E" w:rsidP="00587BE8">
      <w:pPr>
        <w:tabs>
          <w:tab w:val="left" w:pos="3118"/>
        </w:tabs>
        <w:spacing w:after="0" w:line="240" w:lineRule="auto"/>
        <w:rPr>
          <w:rFonts w:ascii="Times New Roman" w:hAnsi="Times New Roman"/>
          <w:sz w:val="28"/>
          <w:szCs w:val="28"/>
        </w:rPr>
      </w:pPr>
    </w:p>
    <w:p w14:paraId="2D051686" w14:textId="77777777" w:rsidR="00B6375E" w:rsidRDefault="00B6375E" w:rsidP="00587BE8">
      <w:pPr>
        <w:tabs>
          <w:tab w:val="left" w:pos="3118"/>
        </w:tabs>
        <w:spacing w:after="0" w:line="240" w:lineRule="auto"/>
        <w:rPr>
          <w:rFonts w:ascii="Times New Roman" w:hAnsi="Times New Roman"/>
          <w:sz w:val="28"/>
          <w:szCs w:val="28"/>
        </w:rPr>
      </w:pPr>
    </w:p>
    <w:p w14:paraId="373DEB9F" w14:textId="77777777" w:rsidR="00B6375E" w:rsidRDefault="00B6375E" w:rsidP="00587BE8">
      <w:pPr>
        <w:tabs>
          <w:tab w:val="left" w:pos="3118"/>
        </w:tabs>
        <w:spacing w:after="0" w:line="240" w:lineRule="auto"/>
        <w:rPr>
          <w:rFonts w:ascii="Times New Roman" w:hAnsi="Times New Roman"/>
          <w:sz w:val="28"/>
          <w:szCs w:val="28"/>
        </w:rPr>
      </w:pPr>
    </w:p>
    <w:p w14:paraId="5D84FD8A" w14:textId="77777777" w:rsidR="00B6375E" w:rsidRDefault="00B6375E" w:rsidP="00587BE8">
      <w:pPr>
        <w:tabs>
          <w:tab w:val="left" w:pos="3118"/>
        </w:tabs>
        <w:spacing w:after="0" w:line="240" w:lineRule="auto"/>
        <w:rPr>
          <w:rFonts w:ascii="Times New Roman" w:hAnsi="Times New Roman"/>
          <w:sz w:val="28"/>
          <w:szCs w:val="28"/>
        </w:rPr>
      </w:pPr>
    </w:p>
    <w:p w14:paraId="51FF7B9C" w14:textId="77777777" w:rsidR="00B6375E" w:rsidRDefault="00B6375E" w:rsidP="00587BE8">
      <w:pPr>
        <w:tabs>
          <w:tab w:val="left" w:pos="3118"/>
        </w:tabs>
        <w:spacing w:after="0" w:line="240" w:lineRule="auto"/>
        <w:rPr>
          <w:rFonts w:ascii="Times New Roman" w:hAnsi="Times New Roman"/>
          <w:sz w:val="28"/>
          <w:szCs w:val="28"/>
        </w:rPr>
      </w:pPr>
    </w:p>
    <w:p w14:paraId="5135FFC4" w14:textId="77777777" w:rsidR="00587BE8" w:rsidRPr="00587BE8" w:rsidRDefault="00B6375E" w:rsidP="00587BE8">
      <w:pPr>
        <w:tabs>
          <w:tab w:val="left" w:pos="3118"/>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587BE8" w:rsidRPr="00587BE8">
        <w:rPr>
          <w:rFonts w:ascii="Times New Roman" w:hAnsi="Times New Roman"/>
          <w:sz w:val="28"/>
          <w:szCs w:val="28"/>
        </w:rPr>
        <w:t xml:space="preserve">Приложение № </w:t>
      </w:r>
      <w:r w:rsidR="00587BE8">
        <w:rPr>
          <w:rFonts w:ascii="Times New Roman" w:hAnsi="Times New Roman"/>
          <w:sz w:val="28"/>
          <w:szCs w:val="28"/>
        </w:rPr>
        <w:t>2</w:t>
      </w:r>
      <w:r w:rsidR="00587BE8" w:rsidRPr="00587BE8">
        <w:rPr>
          <w:rFonts w:ascii="Times New Roman" w:hAnsi="Times New Roman"/>
          <w:sz w:val="28"/>
          <w:szCs w:val="28"/>
        </w:rPr>
        <w:t xml:space="preserve"> к решению </w:t>
      </w:r>
    </w:p>
    <w:p w14:paraId="1FA1D1DB" w14:textId="77777777" w:rsidR="00587BE8" w:rsidRPr="00587BE8" w:rsidRDefault="00587BE8" w:rsidP="00587BE8">
      <w:pPr>
        <w:tabs>
          <w:tab w:val="left" w:pos="3118"/>
        </w:tabs>
        <w:spacing w:after="0" w:line="240" w:lineRule="auto"/>
        <w:rPr>
          <w:rFonts w:ascii="Times New Roman" w:hAnsi="Times New Roman"/>
          <w:sz w:val="28"/>
          <w:szCs w:val="28"/>
        </w:rPr>
      </w:pPr>
      <w:r w:rsidRPr="00587BE8">
        <w:rPr>
          <w:rFonts w:ascii="Times New Roman" w:hAnsi="Times New Roman"/>
          <w:sz w:val="28"/>
          <w:szCs w:val="28"/>
        </w:rPr>
        <w:t xml:space="preserve">                                          Муниципального Собрания  </w:t>
      </w:r>
    </w:p>
    <w:p w14:paraId="1DFC7542" w14:textId="77777777" w:rsidR="00587BE8" w:rsidRPr="00587BE8" w:rsidRDefault="00587BE8" w:rsidP="00587BE8">
      <w:pPr>
        <w:tabs>
          <w:tab w:val="left" w:pos="3118"/>
        </w:tabs>
        <w:spacing w:after="0" w:line="240" w:lineRule="auto"/>
        <w:rPr>
          <w:rFonts w:ascii="Times New Roman" w:hAnsi="Times New Roman"/>
          <w:sz w:val="28"/>
          <w:szCs w:val="28"/>
        </w:rPr>
      </w:pPr>
      <w:r w:rsidRPr="00587BE8">
        <w:rPr>
          <w:rFonts w:ascii="Times New Roman" w:hAnsi="Times New Roman"/>
          <w:sz w:val="28"/>
          <w:szCs w:val="28"/>
        </w:rPr>
        <w:t xml:space="preserve">                                          Кичменгско-Городецкого  </w:t>
      </w:r>
    </w:p>
    <w:p w14:paraId="792B2F61" w14:textId="77777777" w:rsidR="00587BE8" w:rsidRPr="00587BE8" w:rsidRDefault="00587BE8" w:rsidP="00587BE8">
      <w:pPr>
        <w:tabs>
          <w:tab w:val="left" w:pos="3118"/>
        </w:tabs>
        <w:spacing w:after="0" w:line="240" w:lineRule="auto"/>
        <w:rPr>
          <w:rFonts w:ascii="Times New Roman" w:hAnsi="Times New Roman"/>
          <w:sz w:val="28"/>
          <w:szCs w:val="28"/>
        </w:rPr>
      </w:pPr>
      <w:r w:rsidRPr="00587BE8">
        <w:rPr>
          <w:rFonts w:ascii="Times New Roman" w:hAnsi="Times New Roman"/>
          <w:sz w:val="28"/>
          <w:szCs w:val="28"/>
        </w:rPr>
        <w:t xml:space="preserve">                                          муниципального округа  </w:t>
      </w:r>
    </w:p>
    <w:p w14:paraId="08C5843E" w14:textId="77777777" w:rsidR="00587BE8" w:rsidRPr="00587BE8" w:rsidRDefault="00587BE8" w:rsidP="00587BE8">
      <w:pPr>
        <w:tabs>
          <w:tab w:val="left" w:pos="3118"/>
        </w:tabs>
        <w:spacing w:after="0" w:line="240" w:lineRule="auto"/>
        <w:rPr>
          <w:rFonts w:ascii="Times New Roman" w:hAnsi="Times New Roman"/>
          <w:sz w:val="28"/>
          <w:szCs w:val="28"/>
        </w:rPr>
      </w:pPr>
      <w:r w:rsidRPr="00587BE8">
        <w:rPr>
          <w:rFonts w:ascii="Times New Roman" w:hAnsi="Times New Roman"/>
          <w:sz w:val="28"/>
          <w:szCs w:val="28"/>
        </w:rPr>
        <w:t xml:space="preserve">                                          Вологодской области от </w:t>
      </w:r>
    </w:p>
    <w:p w14:paraId="1C6EF67F" w14:textId="77777777" w:rsidR="005D1A1F" w:rsidRPr="008E31BF" w:rsidRDefault="00587BE8" w:rsidP="00587BE8">
      <w:pPr>
        <w:tabs>
          <w:tab w:val="left" w:pos="3118"/>
        </w:tabs>
        <w:spacing w:after="0" w:line="240" w:lineRule="auto"/>
        <w:rPr>
          <w:rFonts w:ascii="Times New Roman" w:hAnsi="Times New Roman"/>
          <w:sz w:val="28"/>
          <w:szCs w:val="28"/>
          <w:u w:val="single"/>
        </w:rPr>
      </w:pPr>
      <w:r w:rsidRPr="00587BE8">
        <w:rPr>
          <w:rFonts w:ascii="Times New Roman" w:hAnsi="Times New Roman"/>
          <w:sz w:val="28"/>
          <w:szCs w:val="28"/>
        </w:rPr>
        <w:t xml:space="preserve">               </w:t>
      </w:r>
      <w:r w:rsidR="008E31BF">
        <w:rPr>
          <w:rFonts w:ascii="Times New Roman" w:hAnsi="Times New Roman"/>
          <w:sz w:val="28"/>
          <w:szCs w:val="28"/>
        </w:rPr>
        <w:t xml:space="preserve">                           </w:t>
      </w:r>
      <w:r w:rsidR="008E31BF" w:rsidRPr="008E31BF">
        <w:rPr>
          <w:rFonts w:ascii="Times New Roman" w:hAnsi="Times New Roman"/>
          <w:sz w:val="28"/>
          <w:szCs w:val="28"/>
          <w:u w:val="single"/>
        </w:rPr>
        <w:t>04.10.2023</w:t>
      </w:r>
      <w:r w:rsidR="008E31BF">
        <w:rPr>
          <w:rFonts w:ascii="Times New Roman" w:hAnsi="Times New Roman"/>
          <w:sz w:val="28"/>
          <w:szCs w:val="28"/>
        </w:rPr>
        <w:t xml:space="preserve"> № </w:t>
      </w:r>
      <w:r w:rsidR="008E31BF" w:rsidRPr="008E31BF">
        <w:rPr>
          <w:rFonts w:ascii="Times New Roman" w:hAnsi="Times New Roman"/>
          <w:sz w:val="28"/>
          <w:szCs w:val="28"/>
          <w:u w:val="single"/>
        </w:rPr>
        <w:t>72</w:t>
      </w:r>
    </w:p>
    <w:p w14:paraId="67F333E9" w14:textId="77777777" w:rsidR="00B20CAA" w:rsidRDefault="00B20CAA" w:rsidP="00587BE8">
      <w:pPr>
        <w:tabs>
          <w:tab w:val="left" w:pos="3118"/>
        </w:tabs>
        <w:spacing w:after="0" w:line="240" w:lineRule="auto"/>
        <w:rPr>
          <w:rFonts w:ascii="Times New Roman" w:hAnsi="Times New Roman"/>
          <w:sz w:val="28"/>
          <w:szCs w:val="28"/>
        </w:rPr>
      </w:pPr>
    </w:p>
    <w:p w14:paraId="781B604F" w14:textId="77777777" w:rsidR="00B20CAA" w:rsidRDefault="00B20CAA" w:rsidP="00B20CAA">
      <w:pPr>
        <w:tabs>
          <w:tab w:val="left" w:pos="3118"/>
        </w:tabs>
        <w:spacing w:after="0" w:line="240" w:lineRule="auto"/>
        <w:jc w:val="center"/>
        <w:rPr>
          <w:rFonts w:ascii="Times New Roman" w:hAnsi="Times New Roman"/>
          <w:sz w:val="28"/>
          <w:szCs w:val="28"/>
        </w:rPr>
      </w:pPr>
      <w:r>
        <w:rPr>
          <w:rFonts w:ascii="Times New Roman" w:hAnsi="Times New Roman"/>
          <w:sz w:val="28"/>
          <w:szCs w:val="28"/>
        </w:rPr>
        <w:t>Н</w:t>
      </w:r>
      <w:r w:rsidRPr="00B20CAA">
        <w:rPr>
          <w:rFonts w:ascii="Times New Roman" w:hAnsi="Times New Roman"/>
          <w:sz w:val="28"/>
          <w:szCs w:val="28"/>
        </w:rPr>
        <w:t>ормативные правовые акты Муниципального Собрания Кичменгско-Городецкого муниципального района Вологодской области, Совета муниципального образования Городецкое Кичменгско-Городецкого муниципального района Вологодской области, Совета сельского поселения Енангское Кичменгско-Городецкого муниципального района Вологодской области, Совета сельского поселения Кичменгское Кичменгско-Городецкого муниципального района Вологодской области</w:t>
      </w:r>
      <w:r>
        <w:rPr>
          <w:rFonts w:ascii="Times New Roman" w:hAnsi="Times New Roman"/>
          <w:sz w:val="28"/>
          <w:szCs w:val="28"/>
        </w:rPr>
        <w:t>, подлежащие признанию утратившими силу</w:t>
      </w:r>
    </w:p>
    <w:p w14:paraId="4D4AC1C4" w14:textId="77777777" w:rsidR="007958B2" w:rsidRDefault="007958B2" w:rsidP="00B20CAA">
      <w:pPr>
        <w:tabs>
          <w:tab w:val="left" w:pos="3118"/>
        </w:tabs>
        <w:spacing w:after="0" w:line="240" w:lineRule="auto"/>
        <w:jc w:val="center"/>
        <w:rPr>
          <w:rFonts w:ascii="Times New Roman" w:hAnsi="Times New Roman"/>
          <w:sz w:val="28"/>
          <w:szCs w:val="28"/>
        </w:rPr>
      </w:pPr>
    </w:p>
    <w:p w14:paraId="47F85AD6" w14:textId="77777777" w:rsidR="007958B2" w:rsidRDefault="007958B2" w:rsidP="007958B2">
      <w:pPr>
        <w:tabs>
          <w:tab w:val="left" w:pos="3118"/>
        </w:tabs>
        <w:spacing w:after="0" w:line="240" w:lineRule="auto"/>
        <w:ind w:firstLine="720"/>
        <w:jc w:val="both"/>
        <w:rPr>
          <w:rFonts w:ascii="Times New Roman" w:hAnsi="Times New Roman"/>
          <w:sz w:val="28"/>
          <w:szCs w:val="28"/>
        </w:rPr>
      </w:pPr>
      <w:r>
        <w:rPr>
          <w:rFonts w:ascii="Times New Roman" w:hAnsi="Times New Roman"/>
          <w:sz w:val="28"/>
          <w:szCs w:val="28"/>
        </w:rPr>
        <w:t>- р</w:t>
      </w:r>
      <w:r w:rsidRPr="007958B2">
        <w:rPr>
          <w:rFonts w:ascii="Times New Roman" w:hAnsi="Times New Roman"/>
          <w:sz w:val="28"/>
          <w:szCs w:val="28"/>
        </w:rPr>
        <w:t xml:space="preserve">ешение Муниципального Собрания Кичменгско-Городецкого муниципального района </w:t>
      </w:r>
      <w:r>
        <w:rPr>
          <w:rFonts w:ascii="Times New Roman" w:hAnsi="Times New Roman"/>
          <w:sz w:val="28"/>
          <w:szCs w:val="28"/>
        </w:rPr>
        <w:t xml:space="preserve">Вологодской области </w:t>
      </w:r>
      <w:r w:rsidRPr="007958B2">
        <w:rPr>
          <w:rFonts w:ascii="Times New Roman" w:hAnsi="Times New Roman"/>
          <w:sz w:val="28"/>
          <w:szCs w:val="28"/>
        </w:rPr>
        <w:t xml:space="preserve">от </w:t>
      </w:r>
      <w:r w:rsidR="00210D9A" w:rsidRPr="00210D9A">
        <w:rPr>
          <w:rFonts w:ascii="Times New Roman" w:hAnsi="Times New Roman"/>
          <w:sz w:val="28"/>
          <w:szCs w:val="28"/>
        </w:rPr>
        <w:t xml:space="preserve">09.07.2021 </w:t>
      </w:r>
      <w:r w:rsidR="00210D9A">
        <w:rPr>
          <w:rFonts w:ascii="Times New Roman" w:hAnsi="Times New Roman"/>
          <w:sz w:val="28"/>
          <w:szCs w:val="28"/>
        </w:rPr>
        <w:t>№ 310 «</w:t>
      </w:r>
      <w:r w:rsidR="00210D9A" w:rsidRPr="00210D9A">
        <w:rPr>
          <w:rFonts w:ascii="Times New Roman" w:hAnsi="Times New Roman"/>
          <w:sz w:val="28"/>
          <w:szCs w:val="28"/>
        </w:rPr>
        <w:t>Об утверждении Положения о реализации инициативных проектов на территории Кичменгско-Городецкого муниципального района</w:t>
      </w:r>
      <w:r w:rsidR="00210D9A">
        <w:rPr>
          <w:rFonts w:ascii="Times New Roman" w:hAnsi="Times New Roman"/>
          <w:sz w:val="28"/>
          <w:szCs w:val="28"/>
        </w:rPr>
        <w:t>»;</w:t>
      </w:r>
    </w:p>
    <w:p w14:paraId="1DC1AD65" w14:textId="77777777" w:rsidR="007958B2" w:rsidRDefault="007958B2" w:rsidP="00210D9A">
      <w:pPr>
        <w:tabs>
          <w:tab w:val="left" w:pos="3118"/>
        </w:tabs>
        <w:spacing w:after="0" w:line="240" w:lineRule="auto"/>
        <w:ind w:firstLine="720"/>
        <w:jc w:val="both"/>
        <w:rPr>
          <w:rFonts w:ascii="Times New Roman" w:hAnsi="Times New Roman"/>
          <w:sz w:val="28"/>
          <w:szCs w:val="28"/>
        </w:rPr>
      </w:pPr>
      <w:r>
        <w:rPr>
          <w:rFonts w:ascii="Times New Roman" w:hAnsi="Times New Roman"/>
          <w:sz w:val="28"/>
          <w:szCs w:val="28"/>
        </w:rPr>
        <w:t xml:space="preserve">- решение Совета муниципального образования Городецкое Кичменгско-Городецкого муниципального района Вологодской области от </w:t>
      </w:r>
      <w:r w:rsidR="00210D9A">
        <w:rPr>
          <w:rFonts w:ascii="Times New Roman" w:hAnsi="Times New Roman"/>
          <w:sz w:val="28"/>
          <w:szCs w:val="28"/>
        </w:rPr>
        <w:t>17.02.2021</w:t>
      </w:r>
      <w:r>
        <w:rPr>
          <w:rFonts w:ascii="Times New Roman" w:hAnsi="Times New Roman"/>
          <w:sz w:val="28"/>
          <w:szCs w:val="28"/>
        </w:rPr>
        <w:t xml:space="preserve"> № </w:t>
      </w:r>
      <w:r w:rsidR="00B6375E">
        <w:rPr>
          <w:rFonts w:ascii="Times New Roman" w:hAnsi="Times New Roman"/>
          <w:sz w:val="28"/>
          <w:szCs w:val="28"/>
        </w:rPr>
        <w:t>7</w:t>
      </w:r>
      <w:r>
        <w:rPr>
          <w:rFonts w:ascii="Times New Roman" w:hAnsi="Times New Roman"/>
          <w:sz w:val="28"/>
          <w:szCs w:val="28"/>
        </w:rPr>
        <w:t xml:space="preserve"> «</w:t>
      </w:r>
      <w:r w:rsidR="00210D9A">
        <w:rPr>
          <w:rFonts w:ascii="Times New Roman" w:hAnsi="Times New Roman"/>
          <w:sz w:val="28"/>
          <w:szCs w:val="28"/>
        </w:rPr>
        <w:t xml:space="preserve">Об утверждении Положения о </w:t>
      </w:r>
      <w:r w:rsidR="00210D9A" w:rsidRPr="00210D9A">
        <w:rPr>
          <w:rFonts w:ascii="Times New Roman" w:hAnsi="Times New Roman"/>
          <w:sz w:val="28"/>
          <w:szCs w:val="28"/>
        </w:rPr>
        <w:t>реализации иниц</w:t>
      </w:r>
      <w:r w:rsidR="00210D9A">
        <w:rPr>
          <w:rFonts w:ascii="Times New Roman" w:hAnsi="Times New Roman"/>
          <w:sz w:val="28"/>
          <w:szCs w:val="28"/>
        </w:rPr>
        <w:t xml:space="preserve">иативных проектов на территории </w:t>
      </w:r>
      <w:r w:rsidR="00210D9A" w:rsidRPr="00210D9A">
        <w:rPr>
          <w:rFonts w:ascii="Times New Roman" w:hAnsi="Times New Roman"/>
          <w:sz w:val="28"/>
          <w:szCs w:val="28"/>
        </w:rPr>
        <w:t>муниципального образования Городецкое</w:t>
      </w:r>
      <w:r>
        <w:rPr>
          <w:rFonts w:ascii="Times New Roman" w:hAnsi="Times New Roman"/>
          <w:sz w:val="28"/>
          <w:szCs w:val="28"/>
        </w:rPr>
        <w:t>»</w:t>
      </w:r>
      <w:r w:rsidR="00D24577">
        <w:rPr>
          <w:rFonts w:ascii="Times New Roman" w:hAnsi="Times New Roman"/>
          <w:sz w:val="28"/>
          <w:szCs w:val="28"/>
        </w:rPr>
        <w:t>;</w:t>
      </w:r>
    </w:p>
    <w:p w14:paraId="2A25B384" w14:textId="77777777" w:rsidR="006048E8" w:rsidRDefault="006048E8" w:rsidP="00B6375E">
      <w:pPr>
        <w:tabs>
          <w:tab w:val="left" w:pos="3118"/>
        </w:tabs>
        <w:spacing w:after="0" w:line="240" w:lineRule="auto"/>
        <w:ind w:firstLine="720"/>
        <w:jc w:val="both"/>
        <w:rPr>
          <w:rFonts w:ascii="Times New Roman" w:hAnsi="Times New Roman"/>
          <w:sz w:val="28"/>
          <w:szCs w:val="28"/>
        </w:rPr>
      </w:pPr>
      <w:r w:rsidRPr="006048E8">
        <w:rPr>
          <w:rFonts w:ascii="Times New Roman" w:hAnsi="Times New Roman"/>
          <w:sz w:val="28"/>
          <w:szCs w:val="28"/>
        </w:rPr>
        <w:t xml:space="preserve">- решение Совета муниципального образования Городецкое Кичменгско-Городецкого муниципального района Вологодской области от </w:t>
      </w:r>
      <w:r w:rsidR="00B6375E">
        <w:rPr>
          <w:rFonts w:ascii="Times New Roman" w:hAnsi="Times New Roman"/>
          <w:sz w:val="28"/>
          <w:szCs w:val="28"/>
        </w:rPr>
        <w:t>09.06.2021</w:t>
      </w:r>
      <w:r>
        <w:rPr>
          <w:rFonts w:ascii="Times New Roman" w:hAnsi="Times New Roman"/>
          <w:sz w:val="28"/>
          <w:szCs w:val="28"/>
        </w:rPr>
        <w:t xml:space="preserve"> № </w:t>
      </w:r>
      <w:r w:rsidR="00B6375E">
        <w:rPr>
          <w:rFonts w:ascii="Times New Roman" w:hAnsi="Times New Roman"/>
          <w:sz w:val="28"/>
          <w:szCs w:val="28"/>
        </w:rPr>
        <w:t>2</w:t>
      </w:r>
      <w:r>
        <w:rPr>
          <w:rFonts w:ascii="Times New Roman" w:hAnsi="Times New Roman"/>
          <w:sz w:val="28"/>
          <w:szCs w:val="28"/>
        </w:rPr>
        <w:t>5 «</w:t>
      </w:r>
      <w:r w:rsidR="00B6375E" w:rsidRPr="00B6375E">
        <w:rPr>
          <w:rFonts w:ascii="Times New Roman" w:hAnsi="Times New Roman"/>
          <w:sz w:val="28"/>
          <w:szCs w:val="28"/>
        </w:rPr>
        <w:t>О внес</w:t>
      </w:r>
      <w:r w:rsidR="00B6375E">
        <w:rPr>
          <w:rFonts w:ascii="Times New Roman" w:hAnsi="Times New Roman"/>
          <w:sz w:val="28"/>
          <w:szCs w:val="28"/>
        </w:rPr>
        <w:t xml:space="preserve">ении изменений в решение Совета </w:t>
      </w:r>
      <w:r w:rsidR="00B6375E" w:rsidRPr="00B6375E">
        <w:rPr>
          <w:rFonts w:ascii="Times New Roman" w:hAnsi="Times New Roman"/>
          <w:sz w:val="28"/>
          <w:szCs w:val="28"/>
        </w:rPr>
        <w:t>муници</w:t>
      </w:r>
      <w:r w:rsidR="00B6375E">
        <w:rPr>
          <w:rFonts w:ascii="Times New Roman" w:hAnsi="Times New Roman"/>
          <w:sz w:val="28"/>
          <w:szCs w:val="28"/>
        </w:rPr>
        <w:t>пального образования Городецкое от 17.02.2021 года № 07 «</w:t>
      </w:r>
      <w:r w:rsidR="00B6375E" w:rsidRPr="00B6375E">
        <w:rPr>
          <w:rFonts w:ascii="Times New Roman" w:hAnsi="Times New Roman"/>
          <w:sz w:val="28"/>
          <w:szCs w:val="28"/>
        </w:rPr>
        <w:t>Об утверждении Положения о р</w:t>
      </w:r>
      <w:r w:rsidR="00B6375E">
        <w:rPr>
          <w:rFonts w:ascii="Times New Roman" w:hAnsi="Times New Roman"/>
          <w:sz w:val="28"/>
          <w:szCs w:val="28"/>
        </w:rPr>
        <w:t xml:space="preserve">еализации инициативных проектов </w:t>
      </w:r>
      <w:r w:rsidR="00B6375E" w:rsidRPr="00B6375E">
        <w:rPr>
          <w:rFonts w:ascii="Times New Roman" w:hAnsi="Times New Roman"/>
          <w:sz w:val="28"/>
          <w:szCs w:val="28"/>
        </w:rPr>
        <w:t>на территории муници</w:t>
      </w:r>
      <w:r w:rsidR="00B6375E">
        <w:rPr>
          <w:rFonts w:ascii="Times New Roman" w:hAnsi="Times New Roman"/>
          <w:sz w:val="28"/>
          <w:szCs w:val="28"/>
        </w:rPr>
        <w:t>пального образования Городецкое</w:t>
      </w:r>
      <w:r w:rsidR="00B6375E" w:rsidRPr="00B6375E">
        <w:rPr>
          <w:rFonts w:ascii="Times New Roman" w:hAnsi="Times New Roman"/>
          <w:sz w:val="28"/>
          <w:szCs w:val="28"/>
        </w:rPr>
        <w:t>»</w:t>
      </w:r>
      <w:r w:rsidRPr="006048E8">
        <w:rPr>
          <w:rFonts w:ascii="Times New Roman" w:hAnsi="Times New Roman"/>
          <w:sz w:val="28"/>
          <w:szCs w:val="28"/>
        </w:rPr>
        <w:t>;</w:t>
      </w:r>
    </w:p>
    <w:p w14:paraId="03648ECC" w14:textId="77777777" w:rsidR="00D24577" w:rsidRDefault="00D24577" w:rsidP="00B6375E">
      <w:pPr>
        <w:tabs>
          <w:tab w:val="left" w:pos="3118"/>
        </w:tabs>
        <w:spacing w:after="0" w:line="240" w:lineRule="auto"/>
        <w:ind w:firstLine="720"/>
        <w:jc w:val="both"/>
        <w:rPr>
          <w:rFonts w:ascii="Times New Roman" w:hAnsi="Times New Roman"/>
          <w:sz w:val="28"/>
          <w:szCs w:val="28"/>
        </w:rPr>
      </w:pPr>
      <w:r>
        <w:rPr>
          <w:rFonts w:ascii="Times New Roman" w:hAnsi="Times New Roman"/>
          <w:sz w:val="28"/>
          <w:szCs w:val="28"/>
        </w:rPr>
        <w:t xml:space="preserve">- решение Совета сельского поселения Енангское Кичменгско-Городецкого муниципального района Вологодской области от </w:t>
      </w:r>
      <w:r w:rsidR="00B6375E">
        <w:rPr>
          <w:rFonts w:ascii="Times New Roman" w:hAnsi="Times New Roman"/>
          <w:sz w:val="28"/>
          <w:szCs w:val="28"/>
        </w:rPr>
        <w:t>31.05.2021</w:t>
      </w:r>
      <w:r>
        <w:rPr>
          <w:rFonts w:ascii="Times New Roman" w:hAnsi="Times New Roman"/>
          <w:sz w:val="28"/>
          <w:szCs w:val="28"/>
        </w:rPr>
        <w:t xml:space="preserve"> № </w:t>
      </w:r>
      <w:r w:rsidR="00B6375E">
        <w:rPr>
          <w:rFonts w:ascii="Times New Roman" w:hAnsi="Times New Roman"/>
          <w:sz w:val="28"/>
          <w:szCs w:val="28"/>
        </w:rPr>
        <w:t>10</w:t>
      </w:r>
      <w:r>
        <w:rPr>
          <w:rFonts w:ascii="Times New Roman" w:hAnsi="Times New Roman"/>
          <w:sz w:val="28"/>
          <w:szCs w:val="28"/>
        </w:rPr>
        <w:t xml:space="preserve"> «</w:t>
      </w:r>
      <w:r w:rsidR="00B6375E" w:rsidRPr="00B6375E">
        <w:rPr>
          <w:rFonts w:ascii="Times New Roman" w:hAnsi="Times New Roman"/>
          <w:sz w:val="28"/>
          <w:szCs w:val="28"/>
        </w:rPr>
        <w:t>Об утверж</w:t>
      </w:r>
      <w:r w:rsidR="00B6375E">
        <w:rPr>
          <w:rFonts w:ascii="Times New Roman" w:hAnsi="Times New Roman"/>
          <w:sz w:val="28"/>
          <w:szCs w:val="28"/>
        </w:rPr>
        <w:t xml:space="preserve">дении Положения о реализации </w:t>
      </w:r>
      <w:r w:rsidR="00B6375E" w:rsidRPr="00B6375E">
        <w:rPr>
          <w:rFonts w:ascii="Times New Roman" w:hAnsi="Times New Roman"/>
          <w:sz w:val="28"/>
          <w:szCs w:val="28"/>
        </w:rPr>
        <w:t>инициативных проектов на территории сельского поселения Енангское</w:t>
      </w:r>
      <w:r>
        <w:rPr>
          <w:rFonts w:ascii="Times New Roman" w:hAnsi="Times New Roman"/>
          <w:sz w:val="28"/>
          <w:szCs w:val="28"/>
        </w:rPr>
        <w:t>»;</w:t>
      </w:r>
    </w:p>
    <w:p w14:paraId="43C6D24B" w14:textId="77777777" w:rsidR="00D24577" w:rsidRPr="00961DD4" w:rsidRDefault="00D24577" w:rsidP="00D24577">
      <w:pPr>
        <w:tabs>
          <w:tab w:val="left" w:pos="3118"/>
        </w:tabs>
        <w:spacing w:after="0" w:line="240" w:lineRule="auto"/>
        <w:ind w:firstLine="720"/>
        <w:jc w:val="both"/>
        <w:rPr>
          <w:rFonts w:ascii="Times New Roman" w:hAnsi="Times New Roman"/>
          <w:sz w:val="28"/>
          <w:szCs w:val="28"/>
        </w:rPr>
      </w:pPr>
      <w:r w:rsidRPr="00961DD4">
        <w:rPr>
          <w:rFonts w:ascii="Times New Roman" w:hAnsi="Times New Roman"/>
          <w:sz w:val="28"/>
          <w:szCs w:val="28"/>
        </w:rPr>
        <w:t xml:space="preserve">- решение Совета сельского поселения Кичменгское Кичменгско-Городецкого муниципального района Вологодской области от </w:t>
      </w:r>
      <w:r w:rsidR="000210A4" w:rsidRPr="00961DD4">
        <w:rPr>
          <w:rFonts w:ascii="Times New Roman" w:hAnsi="Times New Roman"/>
          <w:sz w:val="28"/>
          <w:szCs w:val="28"/>
        </w:rPr>
        <w:t>18.02.2021</w:t>
      </w:r>
      <w:r w:rsidRPr="00961DD4">
        <w:rPr>
          <w:rFonts w:ascii="Times New Roman" w:hAnsi="Times New Roman"/>
          <w:sz w:val="28"/>
          <w:szCs w:val="28"/>
        </w:rPr>
        <w:t xml:space="preserve"> № </w:t>
      </w:r>
      <w:r w:rsidR="000210A4" w:rsidRPr="00961DD4">
        <w:rPr>
          <w:rFonts w:ascii="Times New Roman" w:hAnsi="Times New Roman"/>
          <w:sz w:val="28"/>
          <w:szCs w:val="28"/>
        </w:rPr>
        <w:t>42</w:t>
      </w:r>
      <w:r w:rsidRPr="00961DD4">
        <w:rPr>
          <w:rFonts w:ascii="Times New Roman" w:hAnsi="Times New Roman"/>
          <w:sz w:val="28"/>
          <w:szCs w:val="28"/>
        </w:rPr>
        <w:t xml:space="preserve"> «</w:t>
      </w:r>
      <w:r w:rsidR="00961DD4" w:rsidRPr="00961DD4">
        <w:rPr>
          <w:rFonts w:ascii="Times New Roman" w:hAnsi="Times New Roman"/>
          <w:sz w:val="28"/>
          <w:szCs w:val="28"/>
        </w:rPr>
        <w:t xml:space="preserve">Об утверждении Положения о реализации инициативных проектов на территории сельского поселения </w:t>
      </w:r>
      <w:r w:rsidR="00B6375E" w:rsidRPr="00961DD4">
        <w:rPr>
          <w:rFonts w:ascii="Times New Roman" w:hAnsi="Times New Roman"/>
          <w:sz w:val="28"/>
          <w:szCs w:val="28"/>
        </w:rPr>
        <w:t>Кичменгское».</w:t>
      </w:r>
    </w:p>
    <w:p w14:paraId="3D7E6B33" w14:textId="77777777" w:rsidR="00B22C03" w:rsidRPr="00B22C03" w:rsidRDefault="00B22C03" w:rsidP="00B22C03">
      <w:pPr>
        <w:tabs>
          <w:tab w:val="left" w:pos="3118"/>
        </w:tabs>
        <w:spacing w:after="0" w:line="240" w:lineRule="auto"/>
        <w:ind w:firstLine="720"/>
        <w:jc w:val="both"/>
        <w:rPr>
          <w:rFonts w:ascii="Times New Roman" w:hAnsi="Times New Roman"/>
          <w:sz w:val="28"/>
          <w:szCs w:val="28"/>
        </w:rPr>
      </w:pPr>
    </w:p>
    <w:sectPr w:rsidR="00B22C03" w:rsidRPr="00B22C03" w:rsidSect="00C350B7">
      <w:headerReference w:type="first" r:id="rId9"/>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933A" w14:textId="77777777" w:rsidR="009F0828" w:rsidRDefault="009F0828">
      <w:pPr>
        <w:spacing w:after="0" w:line="240" w:lineRule="auto"/>
      </w:pPr>
      <w:r>
        <w:separator/>
      </w:r>
    </w:p>
  </w:endnote>
  <w:endnote w:type="continuationSeparator" w:id="0">
    <w:p w14:paraId="01D2F450" w14:textId="77777777" w:rsidR="009F0828" w:rsidRDefault="009F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7AB3" w14:textId="77777777" w:rsidR="009F0828" w:rsidRDefault="009F0828">
      <w:pPr>
        <w:spacing w:after="0" w:line="240" w:lineRule="auto"/>
      </w:pPr>
      <w:r>
        <w:separator/>
      </w:r>
    </w:p>
  </w:footnote>
  <w:footnote w:type="continuationSeparator" w:id="0">
    <w:p w14:paraId="0BF4A6DF" w14:textId="77777777" w:rsidR="009F0828" w:rsidRDefault="009F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6C48" w14:textId="77777777" w:rsidR="00345184" w:rsidRPr="00C350B7" w:rsidRDefault="00345184" w:rsidP="00C350B7">
    <w:pPr>
      <w:pStyle w:val="a3"/>
    </w:pPr>
    <w:r w:rsidRPr="00C350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360"/>
    <w:multiLevelType w:val="hybridMultilevel"/>
    <w:tmpl w:val="FFFFFFFF"/>
    <w:lvl w:ilvl="0" w:tplc="88AE0A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16cid:durableId="139088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B7"/>
    <w:rsid w:val="000006E9"/>
    <w:rsid w:val="00000824"/>
    <w:rsid w:val="00007DA2"/>
    <w:rsid w:val="000210A4"/>
    <w:rsid w:val="00021178"/>
    <w:rsid w:val="00051DE7"/>
    <w:rsid w:val="0005732B"/>
    <w:rsid w:val="00061039"/>
    <w:rsid w:val="000650A4"/>
    <w:rsid w:val="00072D7E"/>
    <w:rsid w:val="000905FD"/>
    <w:rsid w:val="000D692B"/>
    <w:rsid w:val="000F2126"/>
    <w:rsid w:val="001030BD"/>
    <w:rsid w:val="00105536"/>
    <w:rsid w:val="00111E28"/>
    <w:rsid w:val="00152E00"/>
    <w:rsid w:val="00172237"/>
    <w:rsid w:val="00181CA1"/>
    <w:rsid w:val="00196EE8"/>
    <w:rsid w:val="001B4B2E"/>
    <w:rsid w:val="001C59C2"/>
    <w:rsid w:val="001D0C87"/>
    <w:rsid w:val="001F1159"/>
    <w:rsid w:val="0020295C"/>
    <w:rsid w:val="002057B7"/>
    <w:rsid w:val="00210D9A"/>
    <w:rsid w:val="00214D37"/>
    <w:rsid w:val="00232002"/>
    <w:rsid w:val="0025119B"/>
    <w:rsid w:val="00255ED4"/>
    <w:rsid w:val="00257C69"/>
    <w:rsid w:val="00274997"/>
    <w:rsid w:val="002911BD"/>
    <w:rsid w:val="002B0F09"/>
    <w:rsid w:val="002B4049"/>
    <w:rsid w:val="002C71E6"/>
    <w:rsid w:val="00305DD3"/>
    <w:rsid w:val="00327587"/>
    <w:rsid w:val="00345184"/>
    <w:rsid w:val="00361E0E"/>
    <w:rsid w:val="00365C65"/>
    <w:rsid w:val="0037088B"/>
    <w:rsid w:val="003876D0"/>
    <w:rsid w:val="003921EF"/>
    <w:rsid w:val="003950B1"/>
    <w:rsid w:val="003972F4"/>
    <w:rsid w:val="003A425E"/>
    <w:rsid w:val="003E10E6"/>
    <w:rsid w:val="003F3004"/>
    <w:rsid w:val="00400F03"/>
    <w:rsid w:val="004031BD"/>
    <w:rsid w:val="004520E9"/>
    <w:rsid w:val="0046372B"/>
    <w:rsid w:val="00470B4E"/>
    <w:rsid w:val="0048679C"/>
    <w:rsid w:val="004950D3"/>
    <w:rsid w:val="004A4A1D"/>
    <w:rsid w:val="004B3B0A"/>
    <w:rsid w:val="0051261E"/>
    <w:rsid w:val="00522EB1"/>
    <w:rsid w:val="00523FA7"/>
    <w:rsid w:val="00543FAE"/>
    <w:rsid w:val="00545BEC"/>
    <w:rsid w:val="005752B2"/>
    <w:rsid w:val="00575989"/>
    <w:rsid w:val="005846C0"/>
    <w:rsid w:val="00587BE8"/>
    <w:rsid w:val="00596394"/>
    <w:rsid w:val="005B0D64"/>
    <w:rsid w:val="005D1A1F"/>
    <w:rsid w:val="005F53EA"/>
    <w:rsid w:val="00600660"/>
    <w:rsid w:val="006048E8"/>
    <w:rsid w:val="00620CDE"/>
    <w:rsid w:val="00633C9B"/>
    <w:rsid w:val="00663187"/>
    <w:rsid w:val="006678B4"/>
    <w:rsid w:val="006724E0"/>
    <w:rsid w:val="0067410B"/>
    <w:rsid w:val="006A15D8"/>
    <w:rsid w:val="006B096E"/>
    <w:rsid w:val="006B297A"/>
    <w:rsid w:val="006B4359"/>
    <w:rsid w:val="006D682C"/>
    <w:rsid w:val="006F1932"/>
    <w:rsid w:val="006F755E"/>
    <w:rsid w:val="007125B0"/>
    <w:rsid w:val="00730CE3"/>
    <w:rsid w:val="007419D3"/>
    <w:rsid w:val="00752033"/>
    <w:rsid w:val="007558DC"/>
    <w:rsid w:val="007657C8"/>
    <w:rsid w:val="00772C2E"/>
    <w:rsid w:val="00794544"/>
    <w:rsid w:val="007958B2"/>
    <w:rsid w:val="007A64AB"/>
    <w:rsid w:val="007C7247"/>
    <w:rsid w:val="007D3B9A"/>
    <w:rsid w:val="007E265C"/>
    <w:rsid w:val="008023A1"/>
    <w:rsid w:val="00803336"/>
    <w:rsid w:val="00807020"/>
    <w:rsid w:val="008104EB"/>
    <w:rsid w:val="00810DA1"/>
    <w:rsid w:val="00813C9D"/>
    <w:rsid w:val="0082547A"/>
    <w:rsid w:val="008529E5"/>
    <w:rsid w:val="00856FB1"/>
    <w:rsid w:val="00861A96"/>
    <w:rsid w:val="0088076A"/>
    <w:rsid w:val="0089023A"/>
    <w:rsid w:val="00892C51"/>
    <w:rsid w:val="008B2DBB"/>
    <w:rsid w:val="008C6F2D"/>
    <w:rsid w:val="008E31BF"/>
    <w:rsid w:val="008E5052"/>
    <w:rsid w:val="008F2B6E"/>
    <w:rsid w:val="008F2E66"/>
    <w:rsid w:val="008F3D14"/>
    <w:rsid w:val="00906AD2"/>
    <w:rsid w:val="0092088D"/>
    <w:rsid w:val="009535FA"/>
    <w:rsid w:val="00961DD4"/>
    <w:rsid w:val="00980205"/>
    <w:rsid w:val="00982122"/>
    <w:rsid w:val="00986789"/>
    <w:rsid w:val="00993A5D"/>
    <w:rsid w:val="009A0352"/>
    <w:rsid w:val="009A276D"/>
    <w:rsid w:val="009B157D"/>
    <w:rsid w:val="009C3AC1"/>
    <w:rsid w:val="009F0828"/>
    <w:rsid w:val="00A14079"/>
    <w:rsid w:val="00A30F26"/>
    <w:rsid w:val="00A33A50"/>
    <w:rsid w:val="00A54F62"/>
    <w:rsid w:val="00A60AC0"/>
    <w:rsid w:val="00A67B4E"/>
    <w:rsid w:val="00A80734"/>
    <w:rsid w:val="00A95620"/>
    <w:rsid w:val="00A97E1F"/>
    <w:rsid w:val="00AA62A4"/>
    <w:rsid w:val="00AB5A93"/>
    <w:rsid w:val="00AB6C4A"/>
    <w:rsid w:val="00AC12E4"/>
    <w:rsid w:val="00AD4909"/>
    <w:rsid w:val="00AE00B0"/>
    <w:rsid w:val="00AF4F3F"/>
    <w:rsid w:val="00B104CD"/>
    <w:rsid w:val="00B1791E"/>
    <w:rsid w:val="00B20CAA"/>
    <w:rsid w:val="00B22C03"/>
    <w:rsid w:val="00B6375E"/>
    <w:rsid w:val="00B809EE"/>
    <w:rsid w:val="00BB5B30"/>
    <w:rsid w:val="00BC1707"/>
    <w:rsid w:val="00BE175C"/>
    <w:rsid w:val="00BF2BD3"/>
    <w:rsid w:val="00C265A4"/>
    <w:rsid w:val="00C34DB5"/>
    <w:rsid w:val="00C350B7"/>
    <w:rsid w:val="00C41E1E"/>
    <w:rsid w:val="00C557B3"/>
    <w:rsid w:val="00C83422"/>
    <w:rsid w:val="00C9372D"/>
    <w:rsid w:val="00CB4E01"/>
    <w:rsid w:val="00CB5490"/>
    <w:rsid w:val="00CC27FD"/>
    <w:rsid w:val="00CD0223"/>
    <w:rsid w:val="00CD6643"/>
    <w:rsid w:val="00CE04A5"/>
    <w:rsid w:val="00CE593D"/>
    <w:rsid w:val="00D06308"/>
    <w:rsid w:val="00D1094D"/>
    <w:rsid w:val="00D14DDA"/>
    <w:rsid w:val="00D151CC"/>
    <w:rsid w:val="00D15CFA"/>
    <w:rsid w:val="00D23A05"/>
    <w:rsid w:val="00D24577"/>
    <w:rsid w:val="00D27677"/>
    <w:rsid w:val="00D37AF9"/>
    <w:rsid w:val="00D45393"/>
    <w:rsid w:val="00D54D2D"/>
    <w:rsid w:val="00DA0A8D"/>
    <w:rsid w:val="00DD766A"/>
    <w:rsid w:val="00DE04AF"/>
    <w:rsid w:val="00DE060C"/>
    <w:rsid w:val="00DE0C68"/>
    <w:rsid w:val="00DF0F9F"/>
    <w:rsid w:val="00E25198"/>
    <w:rsid w:val="00E264EE"/>
    <w:rsid w:val="00E537E1"/>
    <w:rsid w:val="00E55FA0"/>
    <w:rsid w:val="00E57A8B"/>
    <w:rsid w:val="00E57C0B"/>
    <w:rsid w:val="00E713A6"/>
    <w:rsid w:val="00E7249E"/>
    <w:rsid w:val="00E95D2E"/>
    <w:rsid w:val="00E96331"/>
    <w:rsid w:val="00EB282C"/>
    <w:rsid w:val="00ED23A0"/>
    <w:rsid w:val="00EF0E4B"/>
    <w:rsid w:val="00F40404"/>
    <w:rsid w:val="00F52046"/>
    <w:rsid w:val="00F532C9"/>
    <w:rsid w:val="00F92772"/>
    <w:rsid w:val="00F92FD6"/>
    <w:rsid w:val="00FA03A5"/>
    <w:rsid w:val="00FA176F"/>
    <w:rsid w:val="00FB1D7A"/>
    <w:rsid w:val="00FB2C84"/>
    <w:rsid w:val="00FB4D87"/>
    <w:rsid w:val="00FB6901"/>
    <w:rsid w:val="00FC0C12"/>
    <w:rsid w:val="00FC392D"/>
    <w:rsid w:val="00FD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E6F3C"/>
  <w14:defaultImageDpi w14:val="0"/>
  <w15:docId w15:val="{9113D5AC-FF65-4DDD-A317-91925ADA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350B7"/>
    <w:pPr>
      <w:tabs>
        <w:tab w:val="center" w:pos="4677"/>
        <w:tab w:val="right" w:pos="9355"/>
      </w:tabs>
    </w:pPr>
  </w:style>
  <w:style w:type="character" w:customStyle="1" w:styleId="a4">
    <w:name w:val="Верхний колонтитул Знак"/>
    <w:basedOn w:val="a0"/>
    <w:link w:val="a3"/>
    <w:uiPriority w:val="99"/>
    <w:locked/>
    <w:rsid w:val="00C350B7"/>
    <w:rPr>
      <w:rFonts w:cs="Times New Roman"/>
    </w:rPr>
  </w:style>
  <w:style w:type="paragraph" w:styleId="a5">
    <w:name w:val="footer"/>
    <w:basedOn w:val="a"/>
    <w:link w:val="a6"/>
    <w:uiPriority w:val="99"/>
    <w:unhideWhenUsed/>
    <w:rsid w:val="00C350B7"/>
    <w:pPr>
      <w:tabs>
        <w:tab w:val="center" w:pos="4677"/>
        <w:tab w:val="right" w:pos="9355"/>
      </w:tabs>
    </w:pPr>
  </w:style>
  <w:style w:type="character" w:customStyle="1" w:styleId="a6">
    <w:name w:val="Нижний колонтитул Знак"/>
    <w:basedOn w:val="a0"/>
    <w:link w:val="a5"/>
    <w:uiPriority w:val="99"/>
    <w:locked/>
    <w:rsid w:val="00C350B7"/>
    <w:rPr>
      <w:rFonts w:cs="Times New Roman"/>
    </w:rPr>
  </w:style>
  <w:style w:type="paragraph" w:styleId="a7">
    <w:name w:val="Balloon Text"/>
    <w:basedOn w:val="a"/>
    <w:link w:val="a8"/>
    <w:uiPriority w:val="99"/>
    <w:semiHidden/>
    <w:unhideWhenUsed/>
    <w:rsid w:val="00D453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D45393"/>
    <w:rPr>
      <w:rFonts w:ascii="Segoe UI" w:hAnsi="Segoe UI" w:cs="Segoe UI"/>
      <w:sz w:val="18"/>
      <w:szCs w:val="18"/>
    </w:rPr>
  </w:style>
  <w:style w:type="table" w:styleId="a9">
    <w:name w:val="Table Grid"/>
    <w:basedOn w:val="a1"/>
    <w:uiPriority w:val="39"/>
    <w:rsid w:val="00D0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78A4-D7E3-444F-864E-DDA39ECB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6248</Words>
  <Characters>35618</Characters>
  <Application>Microsoft Office Word</Application>
  <DocSecurity>2</DocSecurity>
  <Lines>296</Lines>
  <Paragraphs>83</Paragraphs>
  <ScaleCrop>false</ScaleCrop>
  <Company>КонсультантПлюс Версия 4022.00.09</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Муниципального Собрания Кичменгско-Городецкого муниципального района от 29.01.2021 N 277"Об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dc:title>
  <dc:subject/>
  <dc:creator>User</dc:creator>
  <cp:keywords/>
  <dc:description/>
  <cp:lastModifiedBy>Администратор</cp:lastModifiedBy>
  <cp:revision>2</cp:revision>
  <cp:lastPrinted>2023-10-04T18:12:00Z</cp:lastPrinted>
  <dcterms:created xsi:type="dcterms:W3CDTF">2023-10-10T05:49:00Z</dcterms:created>
  <dcterms:modified xsi:type="dcterms:W3CDTF">2023-10-10T05:49:00Z</dcterms:modified>
</cp:coreProperties>
</file>