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01" w:rsidRPr="00252C7C" w:rsidRDefault="004E0E01" w:rsidP="004401F5">
      <w:pPr>
        <w:pStyle w:val="ConsPlusTitle"/>
        <w:rPr>
          <w:rFonts w:ascii="Times New Roman" w:hAnsi="Times New Roman" w:cs="Times New Roman"/>
          <w:b w:val="0"/>
        </w:rPr>
      </w:pP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72049B" w:rsidTr="008C4BA6">
        <w:trPr>
          <w:trHeight w:val="993"/>
        </w:trPr>
        <w:tc>
          <w:tcPr>
            <w:tcW w:w="3825" w:type="dxa"/>
          </w:tcPr>
          <w:p w:rsidR="0072049B" w:rsidRDefault="0072049B" w:rsidP="008A2616">
            <w:pPr>
              <w:ind w:left="567" w:firstLine="567"/>
              <w:rPr>
                <w:color w:val="000000"/>
                <w:szCs w:val="28"/>
              </w:rPr>
            </w:pPr>
          </w:p>
        </w:tc>
        <w:tc>
          <w:tcPr>
            <w:tcW w:w="1327" w:type="dxa"/>
            <w:hideMark/>
          </w:tcPr>
          <w:p w:rsidR="0072049B" w:rsidRDefault="0072049B" w:rsidP="008A2616">
            <w:pPr>
              <w:jc w:val="center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51815" cy="626110"/>
                  <wp:effectExtent l="19050" t="0" r="63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72049B" w:rsidRPr="003F776E" w:rsidRDefault="0072049B" w:rsidP="008A26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3F776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:rsidR="0072049B" w:rsidRDefault="0072049B" w:rsidP="008A2616">
            <w:pPr>
              <w:tabs>
                <w:tab w:val="left" w:pos="2828"/>
                <w:tab w:val="right" w:pos="3952"/>
              </w:tabs>
              <w:rPr>
                <w:color w:val="000000"/>
                <w:sz w:val="28"/>
                <w:szCs w:val="28"/>
              </w:rPr>
            </w:pPr>
          </w:p>
        </w:tc>
      </w:tr>
      <w:tr w:rsidR="0072049B" w:rsidTr="008C4BA6">
        <w:tc>
          <w:tcPr>
            <w:tcW w:w="9315" w:type="dxa"/>
            <w:gridSpan w:val="3"/>
          </w:tcPr>
          <w:p w:rsidR="0072049B" w:rsidRDefault="0072049B" w:rsidP="008C4BA6">
            <w:pPr>
              <w:rPr>
                <w:color w:val="000000"/>
                <w:szCs w:val="28"/>
              </w:rPr>
            </w:pPr>
          </w:p>
        </w:tc>
      </w:tr>
      <w:tr w:rsidR="0072049B" w:rsidTr="008C4BA6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72049B" w:rsidRPr="00C54056" w:rsidRDefault="0072049B" w:rsidP="008A2616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 w:rsidRPr="00C54056">
              <w:rPr>
                <w:b w:val="0"/>
                <w:bCs w:val="0"/>
                <w:color w:val="000000"/>
              </w:rPr>
              <w:t>МУНИЦИПАЛЬНОЕ СОБРАНИЕ</w:t>
            </w:r>
          </w:p>
          <w:p w:rsidR="0072049B" w:rsidRPr="00C54056" w:rsidRDefault="0072049B" w:rsidP="008A2616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 w:rsidRPr="00C54056">
              <w:rPr>
                <w:b w:val="0"/>
                <w:bCs w:val="0"/>
                <w:color w:val="000000"/>
              </w:rPr>
              <w:t>КИЧМЕНГСКО-ГОРОДЕЦКОГО МУНИЦИПАЛЬНОГО ОКРУГА</w:t>
            </w:r>
          </w:p>
          <w:p w:rsidR="0072049B" w:rsidRPr="00C54056" w:rsidRDefault="0072049B" w:rsidP="008A2616">
            <w:pPr>
              <w:pStyle w:val="a4"/>
              <w:spacing w:line="276" w:lineRule="auto"/>
              <w:rPr>
                <w:b w:val="0"/>
                <w:color w:val="000000"/>
              </w:rPr>
            </w:pPr>
            <w:r w:rsidRPr="00C54056">
              <w:rPr>
                <w:b w:val="0"/>
                <w:bCs w:val="0"/>
                <w:color w:val="000000"/>
              </w:rPr>
              <w:t>ВОЛОГОДСКОЙ ОБЛАСТИ</w:t>
            </w:r>
          </w:p>
        </w:tc>
      </w:tr>
      <w:tr w:rsidR="0072049B" w:rsidTr="008C4BA6">
        <w:tc>
          <w:tcPr>
            <w:tcW w:w="9315" w:type="dxa"/>
            <w:gridSpan w:val="3"/>
          </w:tcPr>
          <w:p w:rsidR="0072049B" w:rsidRPr="00C54056" w:rsidRDefault="0072049B" w:rsidP="008C4BA6">
            <w:pPr>
              <w:rPr>
                <w:color w:val="000000"/>
                <w:szCs w:val="28"/>
              </w:rPr>
            </w:pPr>
          </w:p>
        </w:tc>
      </w:tr>
      <w:tr w:rsidR="0072049B" w:rsidTr="008C4BA6">
        <w:tc>
          <w:tcPr>
            <w:tcW w:w="9315" w:type="dxa"/>
            <w:gridSpan w:val="3"/>
            <w:hideMark/>
          </w:tcPr>
          <w:p w:rsidR="0072049B" w:rsidRPr="00C54056" w:rsidRDefault="0072049B" w:rsidP="008A261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5405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РЕШЕНИЕ</w:t>
            </w:r>
          </w:p>
        </w:tc>
      </w:tr>
    </w:tbl>
    <w:p w:rsidR="0072049B" w:rsidRDefault="00C54056" w:rsidP="0072049B">
      <w:pPr>
        <w:pStyle w:val="Con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Pr="00C5405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07.11.2024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2049B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5405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186</w:t>
      </w:r>
      <w:r w:rsidR="007204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72049B" w:rsidRPr="00DD1633" w:rsidRDefault="0072049B" w:rsidP="00885433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D1633">
        <w:rPr>
          <w:rFonts w:ascii="Times New Roman" w:hAnsi="Times New Roman" w:cs="Times New Roman"/>
          <w:b w:val="0"/>
          <w:sz w:val="24"/>
          <w:szCs w:val="24"/>
        </w:rPr>
        <w:t>с. Кичменгский Городок</w:t>
      </w:r>
    </w:p>
    <w:p w:rsidR="0072049B" w:rsidRDefault="0072049B" w:rsidP="0072049B">
      <w:pPr>
        <w:pStyle w:val="ConsPlusTitle"/>
        <w:rPr>
          <w:rFonts w:ascii="Times New Roman" w:hAnsi="Times New Roman" w:cs="Times New Roman"/>
          <w:b w:val="0"/>
        </w:rPr>
      </w:pPr>
    </w:p>
    <w:p w:rsidR="0072049B" w:rsidRPr="00B93D44" w:rsidRDefault="0072049B" w:rsidP="00904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D44">
        <w:rPr>
          <w:rFonts w:ascii="Times New Roman" w:hAnsi="Times New Roman" w:cs="Times New Roman"/>
          <w:sz w:val="28"/>
          <w:szCs w:val="28"/>
        </w:rPr>
        <w:t>О налоге на имущество</w:t>
      </w:r>
      <w:r w:rsidR="00DD1633" w:rsidRPr="00B93D44">
        <w:rPr>
          <w:rFonts w:ascii="Times New Roman" w:hAnsi="Times New Roman" w:cs="Times New Roman"/>
          <w:sz w:val="28"/>
          <w:szCs w:val="28"/>
        </w:rPr>
        <w:t xml:space="preserve"> </w:t>
      </w:r>
      <w:r w:rsidRPr="00B93D44">
        <w:rPr>
          <w:rFonts w:ascii="Times New Roman" w:hAnsi="Times New Roman" w:cs="Times New Roman"/>
          <w:sz w:val="28"/>
          <w:szCs w:val="28"/>
        </w:rPr>
        <w:t>физических лиц на</w:t>
      </w:r>
      <w:r w:rsidR="00DD1633" w:rsidRPr="00B93D44">
        <w:rPr>
          <w:rFonts w:ascii="Times New Roman" w:hAnsi="Times New Roman" w:cs="Times New Roman"/>
          <w:sz w:val="28"/>
          <w:szCs w:val="28"/>
        </w:rPr>
        <w:t xml:space="preserve"> </w:t>
      </w:r>
      <w:r w:rsidRPr="00B93D44">
        <w:rPr>
          <w:rFonts w:ascii="Times New Roman" w:hAnsi="Times New Roman" w:cs="Times New Roman"/>
          <w:sz w:val="28"/>
          <w:szCs w:val="28"/>
        </w:rPr>
        <w:t>202</w:t>
      </w:r>
      <w:r w:rsidR="00AF343F" w:rsidRPr="00B93D44">
        <w:rPr>
          <w:rFonts w:ascii="Times New Roman" w:hAnsi="Times New Roman" w:cs="Times New Roman"/>
          <w:sz w:val="28"/>
          <w:szCs w:val="28"/>
        </w:rPr>
        <w:t>5</w:t>
      </w:r>
      <w:r w:rsidRPr="00B93D44">
        <w:rPr>
          <w:rFonts w:ascii="Times New Roman" w:hAnsi="Times New Roman" w:cs="Times New Roman"/>
          <w:sz w:val="28"/>
          <w:szCs w:val="28"/>
        </w:rPr>
        <w:t xml:space="preserve"> год</w:t>
      </w:r>
      <w:r w:rsidR="00662202" w:rsidRPr="00B93D4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62202" w:rsidRPr="00B93D4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662202" w:rsidRPr="00B93D44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</w:t>
      </w:r>
    </w:p>
    <w:p w:rsidR="0072049B" w:rsidRDefault="0072049B" w:rsidP="0072049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55D18" w:rsidRDefault="00DD1633" w:rsidP="00DD1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E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главой 3</w:t>
      </w:r>
      <w:r w:rsidR="006622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E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0A1">
        <w:rPr>
          <w:rFonts w:ascii="Times New Roman" w:hAnsi="Times New Roman" w:cs="Times New Roman"/>
          <w:color w:val="000000" w:themeColor="text1"/>
          <w:sz w:val="28"/>
          <w:szCs w:val="28"/>
        </w:rPr>
        <w:t>части второй</w:t>
      </w:r>
      <w:r w:rsidR="002E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5EF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кодекса Российской Федерации,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E29C3">
        <w:rPr>
          <w:rFonts w:ascii="Times New Roman" w:hAnsi="Times New Roman" w:cs="Times New Roman"/>
          <w:color w:val="000000" w:themeColor="text1"/>
          <w:sz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>Законом</w:t>
      </w:r>
      <w:r w:rsidR="00107DA0" w:rsidRPr="000E75EF">
        <w:rPr>
          <w:rFonts w:ascii="Times New Roman" w:hAnsi="Times New Roman" w:cs="Times New Roman"/>
          <w:color w:val="000000" w:themeColor="text1"/>
          <w:sz w:val="28"/>
        </w:rPr>
        <w:t xml:space="preserve"> Вологодской 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>области от 6 мая 2022 года № 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</w:t>
      </w:r>
      <w:r w:rsidR="000E75EF">
        <w:rPr>
          <w:rFonts w:ascii="Times New Roman" w:hAnsi="Times New Roman" w:cs="Times New Roman"/>
          <w:color w:val="000000" w:themeColor="text1"/>
          <w:sz w:val="28"/>
        </w:rPr>
        <w:t>енгско-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 xml:space="preserve">Городецкого муниципального округа Вологодской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049B" w:rsidRPr="00DD1633" w:rsidRDefault="0072049B" w:rsidP="00DD1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9B"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</w:t>
      </w:r>
      <w:proofErr w:type="spellStart"/>
      <w:r w:rsidRPr="0072049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2049B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="00C8591E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DD1633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DD1633" w:rsidRDefault="004E0E01" w:rsidP="00DD1633">
      <w:pPr>
        <w:pStyle w:val="ConsPlusNormal"/>
        <w:ind w:firstLine="540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1. Установить и ввести в действие с 1 января 202</w:t>
      </w:r>
      <w:r w:rsidR="00AF343F" w:rsidRPr="00AF343F">
        <w:rPr>
          <w:sz w:val="28"/>
          <w:szCs w:val="28"/>
        </w:rPr>
        <w:t>5</w:t>
      </w:r>
      <w:r w:rsidRPr="00DD1633">
        <w:rPr>
          <w:sz w:val="28"/>
          <w:szCs w:val="28"/>
        </w:rPr>
        <w:t xml:space="preserve"> года на территории </w:t>
      </w:r>
      <w:proofErr w:type="spellStart"/>
      <w:r w:rsidR="0072049B" w:rsidRPr="00DD1633">
        <w:rPr>
          <w:sz w:val="28"/>
          <w:szCs w:val="28"/>
        </w:rPr>
        <w:t>Кичменгско</w:t>
      </w:r>
      <w:proofErr w:type="spellEnd"/>
      <w:r w:rsidR="0072049B" w:rsidRPr="00DD1633">
        <w:rPr>
          <w:sz w:val="28"/>
          <w:szCs w:val="28"/>
        </w:rPr>
        <w:t>-Городецкого муниципального округа</w:t>
      </w:r>
      <w:r w:rsidR="00735ACC">
        <w:rPr>
          <w:sz w:val="28"/>
          <w:szCs w:val="28"/>
        </w:rPr>
        <w:t xml:space="preserve"> Вологодской </w:t>
      </w:r>
      <w:r w:rsidR="00614455">
        <w:rPr>
          <w:sz w:val="28"/>
          <w:szCs w:val="28"/>
        </w:rPr>
        <w:t xml:space="preserve">области </w:t>
      </w:r>
      <w:r w:rsidR="00614455" w:rsidRPr="00DD1633">
        <w:rPr>
          <w:sz w:val="28"/>
          <w:szCs w:val="28"/>
        </w:rPr>
        <w:t>налог</w:t>
      </w:r>
      <w:r w:rsidRPr="00DD1633">
        <w:rPr>
          <w:sz w:val="28"/>
          <w:szCs w:val="28"/>
        </w:rPr>
        <w:t xml:space="preserve"> на имущество физических лиц</w:t>
      </w:r>
      <w:r w:rsidR="00735ACC">
        <w:rPr>
          <w:sz w:val="28"/>
          <w:szCs w:val="28"/>
        </w:rPr>
        <w:t xml:space="preserve"> (далее – налог)</w:t>
      </w:r>
      <w:r w:rsidRPr="00DD1633">
        <w:rPr>
          <w:sz w:val="28"/>
          <w:szCs w:val="28"/>
        </w:rPr>
        <w:t>.</w:t>
      </w:r>
    </w:p>
    <w:p w:rsidR="00DD1633" w:rsidRDefault="00920689" w:rsidP="00DD16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0E01" w:rsidRPr="00DD1633">
        <w:rPr>
          <w:sz w:val="28"/>
          <w:szCs w:val="28"/>
        </w:rPr>
        <w:t xml:space="preserve">. Установить </w:t>
      </w:r>
      <w:r w:rsidR="00735ACC">
        <w:rPr>
          <w:sz w:val="28"/>
          <w:szCs w:val="28"/>
        </w:rPr>
        <w:t xml:space="preserve">на территории </w:t>
      </w:r>
      <w:proofErr w:type="spellStart"/>
      <w:r w:rsidR="00735ACC">
        <w:rPr>
          <w:sz w:val="28"/>
          <w:szCs w:val="28"/>
        </w:rPr>
        <w:t>Кичменгско</w:t>
      </w:r>
      <w:proofErr w:type="spellEnd"/>
      <w:r w:rsidR="00735ACC">
        <w:rPr>
          <w:sz w:val="28"/>
          <w:szCs w:val="28"/>
        </w:rPr>
        <w:t xml:space="preserve">-Городецкого муниципального округа Вологодской области </w:t>
      </w:r>
      <w:r w:rsidR="004E0E01" w:rsidRPr="00DD1633">
        <w:rPr>
          <w:sz w:val="28"/>
          <w:szCs w:val="28"/>
        </w:rPr>
        <w:t xml:space="preserve">ставки налога на имущество физических лиц исходя из </w:t>
      </w:r>
      <w:r w:rsidR="00614455" w:rsidRPr="00DD1633">
        <w:rPr>
          <w:sz w:val="28"/>
          <w:szCs w:val="28"/>
        </w:rPr>
        <w:t>кадастровой стоимости</w:t>
      </w:r>
      <w:r w:rsidR="004E0E01" w:rsidRPr="00DD1633">
        <w:rPr>
          <w:sz w:val="28"/>
          <w:szCs w:val="28"/>
        </w:rPr>
        <w:t xml:space="preserve"> объектов налогообложения в следующих размерах: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1) 0</w:t>
      </w:r>
      <w:r w:rsidR="008D0731">
        <w:rPr>
          <w:sz w:val="28"/>
          <w:szCs w:val="28"/>
        </w:rPr>
        <w:t>,</w:t>
      </w:r>
      <w:r w:rsidRPr="00DD1633">
        <w:rPr>
          <w:sz w:val="28"/>
          <w:szCs w:val="28"/>
        </w:rPr>
        <w:t>3 процента в отношении: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жилых домов, частей жилых домов, квартир, частей квартир, комнат;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4E0E01" w:rsidRPr="00DD1633" w:rsidRDefault="004E0E01" w:rsidP="00DD1633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 w:rsidRPr="00DD1633">
        <w:rPr>
          <w:sz w:val="28"/>
          <w:szCs w:val="28"/>
        </w:rPr>
        <w:t xml:space="preserve">гаражей и </w:t>
      </w:r>
      <w:proofErr w:type="spellStart"/>
      <w:r w:rsidRPr="00DD1633">
        <w:rPr>
          <w:sz w:val="28"/>
          <w:szCs w:val="28"/>
        </w:rPr>
        <w:t>машино</w:t>
      </w:r>
      <w:proofErr w:type="spellEnd"/>
      <w:r w:rsidRPr="00DD1633">
        <w:rPr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w:anchor="Par34" w:tooltip="2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и в отношении объектов налогообложения, предусмотренных абзацем вторым пункта 10 статьи 378.2 Налогово" w:history="1">
        <w:r w:rsidRPr="00DD1633">
          <w:rPr>
            <w:color w:val="000000" w:themeColor="text1"/>
            <w:sz w:val="28"/>
            <w:szCs w:val="28"/>
          </w:rPr>
          <w:t>подпункте 2</w:t>
        </w:r>
      </w:hyperlink>
      <w:r w:rsidRPr="00DD1633">
        <w:rPr>
          <w:color w:val="000000" w:themeColor="text1"/>
          <w:sz w:val="28"/>
          <w:szCs w:val="28"/>
        </w:rPr>
        <w:t xml:space="preserve"> настоящего пункта;</w:t>
      </w:r>
    </w:p>
    <w:p w:rsidR="004E0E01" w:rsidRDefault="004E0E01" w:rsidP="00DD1633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 w:rsidRPr="00DD1633">
        <w:rPr>
          <w:color w:val="000000" w:themeColor="text1"/>
          <w:sz w:val="28"/>
          <w:szCs w:val="28"/>
        </w:rPr>
        <w:t xml:space="preserve">хозяйственных строений или сооружений, площадь каждого из которых </w:t>
      </w:r>
      <w:r w:rsidRPr="00DD1633">
        <w:rPr>
          <w:color w:val="000000" w:themeColor="text1"/>
          <w:sz w:val="28"/>
          <w:szCs w:val="28"/>
        </w:rPr>
        <w:lastRenderedPageBreak/>
        <w:t>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E331EB" w:rsidRPr="008D0731" w:rsidRDefault="00E331EB" w:rsidP="008D07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E331EB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  <w:r>
        <w:rPr>
          <w:color w:val="000000" w:themeColor="text1"/>
          <w:sz w:val="28"/>
          <w:szCs w:val="28"/>
        </w:rPr>
        <w:t xml:space="preserve"> </w:t>
      </w:r>
      <w:r w:rsidRPr="001A65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C68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1633">
        <w:rPr>
          <w:rFonts w:ascii="Times New Roman" w:hAnsi="Times New Roman" w:cs="Times New Roman"/>
          <w:sz w:val="2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C36BB4" w:rsidRPr="00DD1633" w:rsidRDefault="00DD1633" w:rsidP="00DD1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731">
        <w:rPr>
          <w:rFonts w:ascii="Times New Roman" w:hAnsi="Times New Roman" w:cs="Times New Roman"/>
          <w:sz w:val="28"/>
          <w:szCs w:val="28"/>
        </w:rPr>
        <w:t>3</w:t>
      </w:r>
      <w:r w:rsidR="00C36BB4" w:rsidRPr="00DD1633">
        <w:rPr>
          <w:rFonts w:ascii="Times New Roman" w:hAnsi="Times New Roman" w:cs="Times New Roman"/>
          <w:sz w:val="28"/>
          <w:szCs w:val="28"/>
        </w:rPr>
        <w:t>). 2</w:t>
      </w:r>
      <w:r w:rsidR="008D0731">
        <w:rPr>
          <w:rFonts w:ascii="Times New Roman" w:hAnsi="Times New Roman" w:cs="Times New Roman"/>
          <w:sz w:val="28"/>
          <w:szCs w:val="28"/>
        </w:rPr>
        <w:t>,5</w:t>
      </w:r>
      <w:r w:rsidR="00C36BB4" w:rsidRPr="00DD1633">
        <w:rPr>
          <w:rFonts w:ascii="Times New Roman" w:hAnsi="Times New Roman" w:cs="Times New Roman"/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</w:p>
    <w:p w:rsidR="004D3D22" w:rsidRDefault="009D0126" w:rsidP="008D0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D07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0E01" w:rsidRPr="00DD16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0E01" w:rsidRPr="00DD1633">
        <w:rPr>
          <w:rFonts w:ascii="Times New Roman" w:hAnsi="Times New Roman" w:cs="Times New Roman"/>
          <w:sz w:val="28"/>
          <w:szCs w:val="28"/>
        </w:rPr>
        <w:t xml:space="preserve"> 0</w:t>
      </w:r>
      <w:r w:rsidR="008D0731">
        <w:rPr>
          <w:rFonts w:ascii="Times New Roman" w:hAnsi="Times New Roman" w:cs="Times New Roman"/>
          <w:sz w:val="28"/>
          <w:szCs w:val="28"/>
        </w:rPr>
        <w:t>,</w:t>
      </w:r>
      <w:r w:rsidR="004E0E01" w:rsidRPr="00DD1633">
        <w:rPr>
          <w:rFonts w:ascii="Times New Roman" w:hAnsi="Times New Roman" w:cs="Times New Roman"/>
          <w:sz w:val="28"/>
          <w:szCs w:val="28"/>
        </w:rPr>
        <w:t xml:space="preserve">5 процента в отношении </w:t>
      </w:r>
      <w:r w:rsidR="0072049B" w:rsidRPr="00DD1633">
        <w:rPr>
          <w:rFonts w:ascii="Times New Roman" w:hAnsi="Times New Roman" w:cs="Times New Roman"/>
          <w:sz w:val="28"/>
          <w:szCs w:val="28"/>
        </w:rPr>
        <w:t>прочих объектов налогообложения</w:t>
      </w:r>
      <w:r w:rsidR="008D0731">
        <w:rPr>
          <w:rFonts w:ascii="Times New Roman" w:hAnsi="Times New Roman" w:cs="Times New Roman"/>
          <w:sz w:val="28"/>
          <w:szCs w:val="28"/>
        </w:rPr>
        <w:t>.</w:t>
      </w:r>
    </w:p>
    <w:p w:rsidR="001A65C0" w:rsidRPr="001A65C0" w:rsidRDefault="009D0126" w:rsidP="009D0126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65C0" w:rsidRPr="001A65C0">
        <w:rPr>
          <w:rFonts w:ascii="Times New Roman" w:hAnsi="Times New Roman" w:cs="Times New Roman"/>
          <w:sz w:val="28"/>
          <w:szCs w:val="28"/>
        </w:rPr>
        <w:t>3. Установить налоговые льготы по налогу на имущество физических лиц:</w:t>
      </w:r>
    </w:p>
    <w:p w:rsidR="001A65C0" w:rsidRPr="001A65C0" w:rsidRDefault="009D0126" w:rsidP="009D0126">
      <w:pPr>
        <w:tabs>
          <w:tab w:val="left" w:pos="842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65C0" w:rsidRPr="001A65C0">
        <w:rPr>
          <w:rFonts w:ascii="Times New Roman" w:hAnsi="Times New Roman" w:cs="Times New Roman"/>
          <w:sz w:val="28"/>
          <w:szCs w:val="28"/>
        </w:rPr>
        <w:t>3.1. Физически</w:t>
      </w:r>
      <w:r w:rsidR="00B61A34">
        <w:rPr>
          <w:rFonts w:ascii="Times New Roman" w:hAnsi="Times New Roman" w:cs="Times New Roman"/>
          <w:sz w:val="28"/>
          <w:szCs w:val="28"/>
        </w:rPr>
        <w:t>е</w:t>
      </w:r>
      <w:r w:rsidR="001A65C0" w:rsidRPr="001A65C0">
        <w:rPr>
          <w:rFonts w:ascii="Times New Roman" w:hAnsi="Times New Roman" w:cs="Times New Roman"/>
          <w:sz w:val="28"/>
          <w:szCs w:val="28"/>
        </w:rPr>
        <w:t xml:space="preserve"> лица, применяющие специальные налоговые режимы, уплачивают налог по объектам недвижимого имущества, налоговая база в отношении которых определяется как кадастровая стоимость, </w:t>
      </w:r>
      <w:r w:rsidR="001A65C0" w:rsidRPr="001A65C0">
        <w:rPr>
          <w:rFonts w:ascii="Times New Roman" w:hAnsi="Times New Roman" w:cs="Times New Roman"/>
          <w:sz w:val="28"/>
        </w:rPr>
        <w:t>включенных в перечень, определяемый в соответствии с пунктом 7 статьи 378.2 Налогового кодекса Российской Федерации, и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1A65C0" w:rsidRPr="001A65C0">
        <w:rPr>
          <w:rFonts w:ascii="Times New Roman" w:hAnsi="Times New Roman" w:cs="Times New Roman"/>
          <w:sz w:val="28"/>
          <w:szCs w:val="28"/>
        </w:rPr>
        <w:t xml:space="preserve">, находящимся на территории административного центра </w:t>
      </w:r>
      <w:r w:rsidR="00103E8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A65C0" w:rsidRPr="001A65C0">
        <w:rPr>
          <w:rFonts w:ascii="Times New Roman" w:hAnsi="Times New Roman" w:cs="Times New Roman"/>
          <w:sz w:val="28"/>
          <w:szCs w:val="28"/>
        </w:rPr>
        <w:t>Кичменгск</w:t>
      </w:r>
      <w:r w:rsidR="00103E8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03E8D">
        <w:rPr>
          <w:rFonts w:ascii="Times New Roman" w:hAnsi="Times New Roman" w:cs="Times New Roman"/>
          <w:sz w:val="28"/>
          <w:szCs w:val="28"/>
        </w:rPr>
        <w:t xml:space="preserve"> </w:t>
      </w:r>
      <w:r w:rsidR="001A65C0" w:rsidRPr="001A65C0">
        <w:rPr>
          <w:rFonts w:ascii="Times New Roman" w:hAnsi="Times New Roman" w:cs="Times New Roman"/>
          <w:sz w:val="28"/>
          <w:szCs w:val="28"/>
        </w:rPr>
        <w:t>Город</w:t>
      </w:r>
      <w:r w:rsidR="00103E8D">
        <w:rPr>
          <w:rFonts w:ascii="Times New Roman" w:hAnsi="Times New Roman" w:cs="Times New Roman"/>
          <w:sz w:val="28"/>
          <w:szCs w:val="28"/>
        </w:rPr>
        <w:t>ок</w:t>
      </w:r>
      <w:r w:rsidR="001A65C0" w:rsidRPr="001A65C0">
        <w:rPr>
          <w:rFonts w:ascii="Times New Roman" w:hAnsi="Times New Roman" w:cs="Times New Roman"/>
          <w:sz w:val="28"/>
          <w:szCs w:val="28"/>
        </w:rPr>
        <w:t>, в 202</w:t>
      </w:r>
      <w:r w:rsidR="000048E8">
        <w:rPr>
          <w:rFonts w:ascii="Times New Roman" w:hAnsi="Times New Roman" w:cs="Times New Roman"/>
          <w:sz w:val="28"/>
          <w:szCs w:val="28"/>
        </w:rPr>
        <w:t>5</w:t>
      </w:r>
      <w:r w:rsidR="001A65C0" w:rsidRPr="001A65C0">
        <w:rPr>
          <w:rFonts w:ascii="Times New Roman" w:hAnsi="Times New Roman" w:cs="Times New Roman"/>
          <w:sz w:val="28"/>
          <w:szCs w:val="28"/>
        </w:rPr>
        <w:t xml:space="preserve"> году в размере 75 процентов исчисленной суммы налога. </w:t>
      </w:r>
      <w:r w:rsidR="001A65C0" w:rsidRPr="001A65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3D22" w:rsidRDefault="001A65C0" w:rsidP="004D3D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0689" w:rsidRPr="00F51561">
        <w:rPr>
          <w:rFonts w:ascii="Times New Roman" w:hAnsi="Times New Roman" w:cs="Times New Roman"/>
          <w:sz w:val="28"/>
          <w:szCs w:val="28"/>
        </w:rPr>
        <w:t>3</w:t>
      </w:r>
      <w:r w:rsidR="004D3D22" w:rsidRPr="00F515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D3D22" w:rsidRPr="00F51561">
        <w:rPr>
          <w:rFonts w:ascii="Times New Roman" w:hAnsi="Times New Roman" w:cs="Times New Roman"/>
          <w:sz w:val="28"/>
          <w:szCs w:val="28"/>
        </w:rPr>
        <w:t xml:space="preserve"> Физические лица, применяющие упрощенную систему налогообложения, уплачивают налог по объектам налогообложения, включенных в перечень, определяемый в соответствии с пунктом 7 статьи 378.2 Налогового кодекса Российской Федерации, и в отношении объектов налогообложения, предусмотренных абзацем вторым </w:t>
      </w:r>
      <w:r w:rsidR="00222D9F" w:rsidRPr="00F51561">
        <w:rPr>
          <w:rFonts w:ascii="Times New Roman" w:hAnsi="Times New Roman" w:cs="Times New Roman"/>
          <w:sz w:val="28"/>
          <w:szCs w:val="28"/>
        </w:rPr>
        <w:t xml:space="preserve"> пункта 10 статьи 378.2 Налогового кодекса Российской Федерации, находящихся на территории Кичменгско-Городецкого муниципального округа, за исключением административного центра с. Кичменгский Городок, в следующих размерах:</w:t>
      </w:r>
    </w:p>
    <w:p w:rsidR="00920689" w:rsidRDefault="001342B0" w:rsidP="001342B0">
      <w:pPr>
        <w:pStyle w:val="ConsPlusNormal"/>
        <w:ind w:firstLine="53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20689" w:rsidRPr="00F51561">
        <w:rPr>
          <w:color w:val="000000" w:themeColor="text1"/>
          <w:sz w:val="28"/>
          <w:szCs w:val="28"/>
        </w:rPr>
        <w:t>0% исчисленной суммы налога в 202</w:t>
      </w:r>
      <w:r w:rsidR="00024D20">
        <w:rPr>
          <w:color w:val="000000" w:themeColor="text1"/>
          <w:sz w:val="28"/>
          <w:szCs w:val="28"/>
        </w:rPr>
        <w:t>5</w:t>
      </w:r>
      <w:r w:rsidR="00920689" w:rsidRPr="00F5156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>.</w:t>
      </w:r>
    </w:p>
    <w:p w:rsidR="001A65C0" w:rsidRDefault="001A65C0" w:rsidP="00DD16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</w:rPr>
        <w:t>3.3. Ф</w:t>
      </w:r>
      <w:r w:rsidRPr="00480173">
        <w:rPr>
          <w:sz w:val="28"/>
        </w:rPr>
        <w:t>изически</w:t>
      </w:r>
      <w:r>
        <w:rPr>
          <w:sz w:val="28"/>
        </w:rPr>
        <w:t>м</w:t>
      </w:r>
      <w:r w:rsidRPr="00480173">
        <w:rPr>
          <w:sz w:val="28"/>
        </w:rPr>
        <w:t xml:space="preserve"> лиц</w:t>
      </w:r>
      <w:r>
        <w:rPr>
          <w:sz w:val="28"/>
        </w:rPr>
        <w:t>ам</w:t>
      </w:r>
      <w:r w:rsidRPr="00480173">
        <w:rPr>
          <w:sz w:val="28"/>
        </w:rPr>
        <w:t>, осуществивши</w:t>
      </w:r>
      <w:r>
        <w:rPr>
          <w:sz w:val="28"/>
        </w:rPr>
        <w:t>м</w:t>
      </w:r>
      <w:r w:rsidRPr="00480173">
        <w:rPr>
          <w:sz w:val="28"/>
        </w:rPr>
        <w:t xml:space="preserve"> </w:t>
      </w:r>
      <w:r>
        <w:rPr>
          <w:sz w:val="28"/>
        </w:rPr>
        <w:t xml:space="preserve">государственную </w:t>
      </w:r>
      <w:r w:rsidRPr="00480173">
        <w:rPr>
          <w:sz w:val="28"/>
        </w:rPr>
        <w:t xml:space="preserve">регистрацию права собственности жилых домов </w:t>
      </w:r>
      <w:r w:rsidRPr="009433A7">
        <w:rPr>
          <w:sz w:val="28"/>
        </w:rPr>
        <w:t xml:space="preserve">или доли (долей) в них, </w:t>
      </w:r>
      <w:r>
        <w:rPr>
          <w:sz w:val="28"/>
        </w:rPr>
        <w:t xml:space="preserve">предоставляется налоговая льгота </w:t>
      </w:r>
      <w:r w:rsidRPr="009433A7">
        <w:rPr>
          <w:sz w:val="28"/>
        </w:rPr>
        <w:t>в</w:t>
      </w:r>
      <w:r w:rsidRPr="00480173">
        <w:rPr>
          <w:sz w:val="28"/>
        </w:rPr>
        <w:t xml:space="preserve"> размере понесенных расходов на проведение кадастровых работ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4E0E01" w:rsidRPr="00DD1633" w:rsidRDefault="001A65C0" w:rsidP="00DD16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E0E01" w:rsidRPr="00DD1633">
        <w:rPr>
          <w:sz w:val="28"/>
          <w:szCs w:val="28"/>
        </w:rPr>
        <w:t>алоговая льгота предоставляется при исчислении налога на имущество по объекту налогообложения, в отношении которого проведены данные кадастровые работы.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В целях настоящего пункта к фактическим расходам на проведение кадастровых работ относятся расходы на разработку и составление проекта технического плана (паспорта).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Льгота предоставляется с первого числа месяца, следующего за месяцем регистрации в органе, осуществляющем государственную регистрацию прав собственности на имущество.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lastRenderedPageBreak/>
        <w:t>Для подтверждения права на предоставление налоговой льготы, предусмотренной настоящим пунктом решения, гражданин представляет в налоговый орган по своему выбору: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заявление о предоставлении налоговой льготы;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договор с кадастровым инженером о проведении кадастровых работ;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копию технического плана (паспорта имущества, в отношении которого проведены кадастровые работы);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выписку ЕГРН, подтверждающую право собственности на имущество, в отношении которого проведены кадастровые работы;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документы, подтверждающие произведенные налогоплательщиком расходы (квитанции к приходным ордерам, банковские выписки о перечислении денежных средств со счета заказчика на счет кадастрового инженера, товарные и кассовые чеки и другие документы).</w:t>
      </w:r>
    </w:p>
    <w:p w:rsidR="004E0E01" w:rsidRPr="00DD1633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Сумма налога, подлежащая уплате в бюджет, определяется как разница между исчисленной суммой налога и суммой расходов на разработку и составление проекта технического плана (паспорта).</w:t>
      </w:r>
    </w:p>
    <w:p w:rsidR="004E0E01" w:rsidRDefault="004E0E01" w:rsidP="00DD1633">
      <w:pPr>
        <w:pStyle w:val="ConsPlusNormal"/>
        <w:ind w:firstLine="539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Если в налоговом периоде указанная налоговая льгота не может быть использована полностью, ее остаток может быть перенесен на последующие налоговые периоды до полного ее использования, но не более трех налоговых периодов.</w:t>
      </w:r>
    </w:p>
    <w:p w:rsidR="00103E8D" w:rsidRPr="008C4BA6" w:rsidRDefault="009D0126" w:rsidP="008C4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98E">
        <w:rPr>
          <w:rFonts w:ascii="Times New Roman" w:hAnsi="Times New Roman" w:cs="Times New Roman"/>
          <w:sz w:val="28"/>
          <w:szCs w:val="28"/>
        </w:rPr>
        <w:t xml:space="preserve">  </w:t>
      </w:r>
      <w:r w:rsidR="007D1397">
        <w:rPr>
          <w:rFonts w:ascii="Times New Roman" w:hAnsi="Times New Roman" w:cs="Times New Roman"/>
          <w:sz w:val="28"/>
          <w:szCs w:val="28"/>
        </w:rPr>
        <w:t>4</w:t>
      </w:r>
      <w:r w:rsidR="00AC6F62" w:rsidRPr="00920689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7D1397">
        <w:rPr>
          <w:rFonts w:ascii="Times New Roman" w:hAnsi="Times New Roman" w:cs="Times New Roman"/>
          <w:sz w:val="28"/>
          <w:szCs w:val="28"/>
        </w:rPr>
        <w:t xml:space="preserve"> </w:t>
      </w:r>
      <w:r w:rsidR="00103E8D" w:rsidRPr="008C4BA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C4BA6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proofErr w:type="spellStart"/>
      <w:r w:rsidR="008C4BA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8C4BA6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 о</w:t>
      </w:r>
      <w:r w:rsidR="00103E8D" w:rsidRPr="008C4BA6">
        <w:rPr>
          <w:rFonts w:ascii="Times New Roman" w:hAnsi="Times New Roman" w:cs="Times New Roman"/>
          <w:sz w:val="28"/>
          <w:szCs w:val="28"/>
        </w:rPr>
        <w:t xml:space="preserve">т </w:t>
      </w:r>
      <w:r w:rsidR="009A4CBD">
        <w:rPr>
          <w:rFonts w:ascii="Times New Roman" w:hAnsi="Times New Roman" w:cs="Times New Roman"/>
          <w:sz w:val="28"/>
          <w:szCs w:val="28"/>
        </w:rPr>
        <w:t>04</w:t>
      </w:r>
      <w:r w:rsidR="00103E8D" w:rsidRPr="008C4BA6">
        <w:rPr>
          <w:rFonts w:ascii="Times New Roman" w:hAnsi="Times New Roman" w:cs="Times New Roman"/>
          <w:sz w:val="28"/>
          <w:szCs w:val="28"/>
        </w:rPr>
        <w:t>.1</w:t>
      </w:r>
      <w:r w:rsidR="009A4CBD">
        <w:rPr>
          <w:rFonts w:ascii="Times New Roman" w:hAnsi="Times New Roman" w:cs="Times New Roman"/>
          <w:sz w:val="28"/>
          <w:szCs w:val="28"/>
        </w:rPr>
        <w:t>0</w:t>
      </w:r>
      <w:r w:rsidR="00103E8D" w:rsidRPr="008C4BA6">
        <w:rPr>
          <w:rFonts w:ascii="Times New Roman" w:hAnsi="Times New Roman" w:cs="Times New Roman"/>
          <w:sz w:val="28"/>
          <w:szCs w:val="28"/>
        </w:rPr>
        <w:t>.202</w:t>
      </w:r>
      <w:r w:rsidR="009A4CBD">
        <w:rPr>
          <w:rFonts w:ascii="Times New Roman" w:hAnsi="Times New Roman" w:cs="Times New Roman"/>
          <w:sz w:val="28"/>
          <w:szCs w:val="28"/>
        </w:rPr>
        <w:t>3</w:t>
      </w:r>
      <w:r w:rsidR="00103E8D" w:rsidRPr="008C4BA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A4CBD">
        <w:rPr>
          <w:rFonts w:ascii="Times New Roman" w:hAnsi="Times New Roman" w:cs="Times New Roman"/>
          <w:sz w:val="28"/>
          <w:szCs w:val="28"/>
        </w:rPr>
        <w:t>66</w:t>
      </w:r>
      <w:r w:rsidR="00103E8D" w:rsidRPr="008C4BA6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</w:t>
      </w:r>
      <w:r w:rsidR="00403277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8C4BA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C4BA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8C4BA6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</w:t>
      </w:r>
      <w:r w:rsidR="00103E8D" w:rsidRPr="008C4BA6">
        <w:rPr>
          <w:rFonts w:ascii="Times New Roman" w:hAnsi="Times New Roman" w:cs="Times New Roman"/>
          <w:sz w:val="28"/>
          <w:szCs w:val="28"/>
        </w:rPr>
        <w:t>»</w:t>
      </w:r>
      <w:r w:rsidR="008C4B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BA6" w:rsidRDefault="00512C75" w:rsidP="00512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1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52A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</w:t>
      </w:r>
      <w:r w:rsidR="00024D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</w:t>
      </w:r>
      <w:r w:rsidRPr="002752A8">
        <w:rPr>
          <w:rFonts w:ascii="Times New Roman" w:hAnsi="Times New Roman" w:cs="Times New Roman"/>
          <w:sz w:val="28"/>
          <w:szCs w:val="28"/>
        </w:rPr>
        <w:t xml:space="preserve">одного месяца 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9D012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официальному опубликованию в </w:t>
      </w:r>
      <w:r w:rsidR="00103E8D">
        <w:rPr>
          <w:rFonts w:ascii="Times New Roman" w:hAnsi="Times New Roman" w:cs="Times New Roman"/>
          <w:sz w:val="28"/>
          <w:szCs w:val="28"/>
        </w:rPr>
        <w:t>газете «Заря Севера»</w:t>
      </w:r>
      <w:r w:rsidRPr="002752A8">
        <w:rPr>
          <w:rFonts w:ascii="Times New Roman" w:hAnsi="Times New Roman" w:cs="Times New Roman"/>
          <w:sz w:val="28"/>
          <w:szCs w:val="28"/>
        </w:rPr>
        <w:t>.</w:t>
      </w:r>
    </w:p>
    <w:p w:rsidR="00B27003" w:rsidRDefault="00B27003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Собрания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                                 муниципального округа</w:t>
      </w: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Вологодской области                                                                </w:t>
      </w: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</w:t>
      </w:r>
    </w:p>
    <w:p w:rsidR="008C4BA6" w:rsidRDefault="00001847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8C4BA6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A6">
        <w:rPr>
          <w:rFonts w:ascii="Times New Roman" w:hAnsi="Times New Roman" w:cs="Times New Roman"/>
          <w:sz w:val="28"/>
          <w:szCs w:val="28"/>
        </w:rPr>
        <w:t>Дьякова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 С.А. Ордин</w:t>
      </w:r>
      <w:bookmarkStart w:id="1" w:name="_GoBack"/>
      <w:bookmarkEnd w:id="1"/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4BA6" w:rsidRDefault="008C4BA6" w:rsidP="00512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2A8" w:rsidRPr="00F27D43" w:rsidRDefault="009E4E62" w:rsidP="00103E8D">
      <w:pPr>
        <w:pStyle w:val="ConsPlusNormal"/>
        <w:ind w:firstLine="53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2752A8" w:rsidRPr="00F27D43" w:rsidSect="002752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6758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1F5"/>
    <w:rsid w:val="00001847"/>
    <w:rsid w:val="000048E8"/>
    <w:rsid w:val="00015035"/>
    <w:rsid w:val="00017BF4"/>
    <w:rsid w:val="00024D20"/>
    <w:rsid w:val="000561F4"/>
    <w:rsid w:val="00082CBA"/>
    <w:rsid w:val="00091E3E"/>
    <w:rsid w:val="000E75EF"/>
    <w:rsid w:val="000F002E"/>
    <w:rsid w:val="000F300F"/>
    <w:rsid w:val="00103E8D"/>
    <w:rsid w:val="00107DA0"/>
    <w:rsid w:val="00110009"/>
    <w:rsid w:val="001342B0"/>
    <w:rsid w:val="00177800"/>
    <w:rsid w:val="00191DE7"/>
    <w:rsid w:val="001A65C0"/>
    <w:rsid w:val="001B022A"/>
    <w:rsid w:val="001E1BE9"/>
    <w:rsid w:val="00222D9F"/>
    <w:rsid w:val="00224706"/>
    <w:rsid w:val="00252C7C"/>
    <w:rsid w:val="00271ABE"/>
    <w:rsid w:val="002752A8"/>
    <w:rsid w:val="002C31BC"/>
    <w:rsid w:val="002C7FF4"/>
    <w:rsid w:val="002E29C3"/>
    <w:rsid w:val="00364271"/>
    <w:rsid w:val="003748AC"/>
    <w:rsid w:val="00386FAE"/>
    <w:rsid w:val="003D2601"/>
    <w:rsid w:val="003D2967"/>
    <w:rsid w:val="003E5E56"/>
    <w:rsid w:val="003F776E"/>
    <w:rsid w:val="00403277"/>
    <w:rsid w:val="00406F82"/>
    <w:rsid w:val="00415688"/>
    <w:rsid w:val="004275C1"/>
    <w:rsid w:val="004401F5"/>
    <w:rsid w:val="00457BE4"/>
    <w:rsid w:val="004751CD"/>
    <w:rsid w:val="004937D0"/>
    <w:rsid w:val="00493B1C"/>
    <w:rsid w:val="004A6764"/>
    <w:rsid w:val="004D3D22"/>
    <w:rsid w:val="004E0E01"/>
    <w:rsid w:val="00512C75"/>
    <w:rsid w:val="00515B98"/>
    <w:rsid w:val="005A2E10"/>
    <w:rsid w:val="005B0A98"/>
    <w:rsid w:val="005C00D2"/>
    <w:rsid w:val="005D5AEA"/>
    <w:rsid w:val="005E5F2F"/>
    <w:rsid w:val="00614455"/>
    <w:rsid w:val="00662202"/>
    <w:rsid w:val="006945DA"/>
    <w:rsid w:val="006A2676"/>
    <w:rsid w:val="006D0505"/>
    <w:rsid w:val="006D098E"/>
    <w:rsid w:val="006F37F0"/>
    <w:rsid w:val="0072049B"/>
    <w:rsid w:val="00733683"/>
    <w:rsid w:val="00735ACC"/>
    <w:rsid w:val="00761D3F"/>
    <w:rsid w:val="007978E9"/>
    <w:rsid w:val="007D1397"/>
    <w:rsid w:val="00826E3D"/>
    <w:rsid w:val="00835392"/>
    <w:rsid w:val="00855D18"/>
    <w:rsid w:val="0085783B"/>
    <w:rsid w:val="00885433"/>
    <w:rsid w:val="008C4BA6"/>
    <w:rsid w:val="008D0731"/>
    <w:rsid w:val="008D7F4C"/>
    <w:rsid w:val="00904663"/>
    <w:rsid w:val="009054EC"/>
    <w:rsid w:val="00920689"/>
    <w:rsid w:val="0095209A"/>
    <w:rsid w:val="00965EB1"/>
    <w:rsid w:val="009732A1"/>
    <w:rsid w:val="00974543"/>
    <w:rsid w:val="00980C9A"/>
    <w:rsid w:val="0098122C"/>
    <w:rsid w:val="00983604"/>
    <w:rsid w:val="009873E7"/>
    <w:rsid w:val="009A4CBD"/>
    <w:rsid w:val="009B74ED"/>
    <w:rsid w:val="009D0126"/>
    <w:rsid w:val="009D4C0A"/>
    <w:rsid w:val="009E4E11"/>
    <w:rsid w:val="009E4E62"/>
    <w:rsid w:val="009E7DF0"/>
    <w:rsid w:val="00A73F26"/>
    <w:rsid w:val="00A82E7C"/>
    <w:rsid w:val="00AC6F62"/>
    <w:rsid w:val="00AF343F"/>
    <w:rsid w:val="00AF796C"/>
    <w:rsid w:val="00B27003"/>
    <w:rsid w:val="00B61A34"/>
    <w:rsid w:val="00B93D44"/>
    <w:rsid w:val="00C36BB4"/>
    <w:rsid w:val="00C54056"/>
    <w:rsid w:val="00C64377"/>
    <w:rsid w:val="00C6481E"/>
    <w:rsid w:val="00C8591E"/>
    <w:rsid w:val="00CA344D"/>
    <w:rsid w:val="00CA749F"/>
    <w:rsid w:val="00CD14F7"/>
    <w:rsid w:val="00CE2B33"/>
    <w:rsid w:val="00D00FF4"/>
    <w:rsid w:val="00D04539"/>
    <w:rsid w:val="00D15932"/>
    <w:rsid w:val="00D538FA"/>
    <w:rsid w:val="00D66869"/>
    <w:rsid w:val="00D74DF1"/>
    <w:rsid w:val="00DB6B22"/>
    <w:rsid w:val="00DC4079"/>
    <w:rsid w:val="00DD1633"/>
    <w:rsid w:val="00DF24E1"/>
    <w:rsid w:val="00E331EB"/>
    <w:rsid w:val="00E505CD"/>
    <w:rsid w:val="00E54F6B"/>
    <w:rsid w:val="00EF40A1"/>
    <w:rsid w:val="00F27D43"/>
    <w:rsid w:val="00F51561"/>
    <w:rsid w:val="00F97B38"/>
    <w:rsid w:val="00FC1503"/>
    <w:rsid w:val="00FC15E2"/>
    <w:rsid w:val="00FC4C64"/>
    <w:rsid w:val="00FC6872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1BBFF"/>
  <w15:docId w15:val="{028C3FE9-2938-4745-B400-4212F34F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2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01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401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8AC"/>
    <w:rPr>
      <w:color w:val="0000FF"/>
      <w:u w:val="single"/>
    </w:rPr>
  </w:style>
  <w:style w:type="paragraph" w:customStyle="1" w:styleId="ConsNonformat">
    <w:name w:val="ConsNonformat"/>
    <w:rsid w:val="007204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7204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Subtitle"/>
    <w:basedOn w:val="a"/>
    <w:link w:val="a5"/>
    <w:qFormat/>
    <w:locked/>
    <w:rsid w:val="0072049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72049B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2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49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Normal">
    <w:name w:val="ConsNormal"/>
    <w:rsid w:val="008C4B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146</cp:revision>
  <cp:lastPrinted>2023-09-27T05:50:00Z</cp:lastPrinted>
  <dcterms:created xsi:type="dcterms:W3CDTF">2022-09-28T11:44:00Z</dcterms:created>
  <dcterms:modified xsi:type="dcterms:W3CDTF">2024-11-07T10:41:00Z</dcterms:modified>
</cp:coreProperties>
</file>