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46765C" w:rsidP="00EF0718">
            <w:pPr>
              <w:rPr>
                <w:szCs w:val="28"/>
              </w:rPr>
            </w:pPr>
            <w:r>
              <w:rPr>
                <w:szCs w:val="28"/>
              </w:rPr>
              <w:t>26.07.2023</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EF0718" w:rsidRDefault="0046765C" w:rsidP="00EF0718">
            <w:pPr>
              <w:rPr>
                <w:szCs w:val="28"/>
              </w:rPr>
            </w:pPr>
            <w:r>
              <w:rPr>
                <w:szCs w:val="28"/>
              </w:rPr>
              <w:t>65</w:t>
            </w:r>
            <w:bookmarkStart w:id="0" w:name="_GoBack"/>
            <w:bookmarkEnd w:id="0"/>
          </w:p>
        </w:tc>
      </w:tr>
    </w:tbl>
    <w:p w:rsidR="00EF0718" w:rsidRPr="00EF0718" w:rsidRDefault="00EF0718" w:rsidP="00EF0718">
      <w:pPr>
        <w:jc w:val="both"/>
      </w:pPr>
      <w:r w:rsidRPr="00EF0718">
        <w:t>с. Кичменгский Городок</w:t>
      </w:r>
    </w:p>
    <w:p w:rsidR="00EF0718" w:rsidRDefault="00EF0718" w:rsidP="00EF0718">
      <w:pPr>
        <w:jc w:val="both"/>
        <w:rPr>
          <w:sz w:val="28"/>
          <w:szCs w:val="28"/>
        </w:rPr>
      </w:pPr>
    </w:p>
    <w:p w:rsidR="00393DD1" w:rsidRDefault="00393DD1"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2B08E9">
        <w:tc>
          <w:tcPr>
            <w:tcW w:w="4928" w:type="dxa"/>
            <w:hideMark/>
          </w:tcPr>
          <w:p w:rsidR="00EF0718" w:rsidRPr="00EF0718" w:rsidRDefault="00EF0718" w:rsidP="009C3B27">
            <w:pPr>
              <w:rPr>
                <w:szCs w:val="28"/>
              </w:rPr>
            </w:pPr>
            <w:r>
              <w:rPr>
                <w:sz w:val="28"/>
                <w:szCs w:val="28"/>
              </w:rPr>
              <w:t xml:space="preserve">О </w:t>
            </w:r>
            <w:r w:rsidR="009C3B27">
              <w:rPr>
                <w:sz w:val="28"/>
                <w:szCs w:val="28"/>
              </w:rPr>
              <w:t>внесении изменений в Устав</w:t>
            </w:r>
            <w:r>
              <w:rPr>
                <w:sz w:val="28"/>
                <w:szCs w:val="28"/>
              </w:rPr>
              <w:t xml:space="preserve"> Кичменгско-Городецкого муниципального округа Вологодской области</w:t>
            </w:r>
          </w:p>
        </w:tc>
        <w:tc>
          <w:tcPr>
            <w:tcW w:w="4701" w:type="dxa"/>
          </w:tcPr>
          <w:p w:rsidR="00EF0718" w:rsidRPr="00EF0718" w:rsidRDefault="00EF0718" w:rsidP="00EF0718">
            <w:pPr>
              <w:rPr>
                <w:szCs w:val="28"/>
              </w:rPr>
            </w:pPr>
          </w:p>
        </w:tc>
      </w:tr>
    </w:tbl>
    <w:p w:rsidR="00EF0718" w:rsidRDefault="00EF0718" w:rsidP="00EF0718">
      <w:pPr>
        <w:jc w:val="both"/>
        <w:rPr>
          <w:sz w:val="28"/>
          <w:szCs w:val="28"/>
        </w:rPr>
      </w:pPr>
    </w:p>
    <w:p w:rsidR="00EF0718" w:rsidRPr="00181C7B" w:rsidRDefault="00EF0718" w:rsidP="00181C7B">
      <w:pPr>
        <w:tabs>
          <w:tab w:val="left" w:pos="1875"/>
        </w:tabs>
        <w:rPr>
          <w:sz w:val="28"/>
          <w:szCs w:val="28"/>
        </w:rPr>
      </w:pPr>
    </w:p>
    <w:p w:rsidR="00520B11" w:rsidRDefault="00181C7B" w:rsidP="00181C7B">
      <w:pPr>
        <w:jc w:val="both"/>
        <w:rPr>
          <w:rFonts w:eastAsia="Calibri"/>
          <w:sz w:val="28"/>
          <w:szCs w:val="28"/>
          <w:lang w:eastAsia="en-US"/>
        </w:rPr>
      </w:pPr>
      <w:r>
        <w:rPr>
          <w:sz w:val="28"/>
          <w:szCs w:val="28"/>
        </w:rPr>
        <w:tab/>
      </w:r>
      <w:r w:rsidR="00382528">
        <w:rPr>
          <w:sz w:val="28"/>
          <w:szCs w:val="28"/>
        </w:rPr>
        <w:t xml:space="preserve">В соответствии с Федеральным законом от </w:t>
      </w:r>
      <w:r w:rsidR="00637145">
        <w:rPr>
          <w:sz w:val="28"/>
          <w:szCs w:val="28"/>
        </w:rPr>
        <w:t xml:space="preserve">6 октября </w:t>
      </w:r>
      <w:r w:rsidR="00382528" w:rsidRPr="00382528">
        <w:rPr>
          <w:sz w:val="28"/>
          <w:szCs w:val="28"/>
        </w:rPr>
        <w:t>2003</w:t>
      </w:r>
      <w:r w:rsidR="00637145">
        <w:rPr>
          <w:sz w:val="28"/>
          <w:szCs w:val="28"/>
        </w:rPr>
        <w:t xml:space="preserve"> года</w:t>
      </w:r>
      <w:r w:rsidR="00382528" w:rsidRPr="00382528">
        <w:rPr>
          <w:sz w:val="28"/>
          <w:szCs w:val="28"/>
        </w:rPr>
        <w:t xml:space="preserve"> </w:t>
      </w:r>
      <w:r w:rsidR="00382528">
        <w:rPr>
          <w:sz w:val="28"/>
          <w:szCs w:val="28"/>
        </w:rPr>
        <w:t>№ 131-ФЗ «</w:t>
      </w:r>
      <w:r w:rsidR="00382528" w:rsidRPr="00382528">
        <w:rPr>
          <w:sz w:val="28"/>
          <w:szCs w:val="28"/>
        </w:rPr>
        <w:t>Об общих принципах организации местного самоуп</w:t>
      </w:r>
      <w:r w:rsidR="00382528">
        <w:rPr>
          <w:sz w:val="28"/>
          <w:szCs w:val="28"/>
        </w:rPr>
        <w:t>равления в Российской Федерации»</w:t>
      </w:r>
      <w:r w:rsidR="00382528" w:rsidRPr="00382528">
        <w:t xml:space="preserve"> </w:t>
      </w:r>
      <w:r w:rsidR="00382528" w:rsidRPr="00382528">
        <w:rPr>
          <w:sz w:val="28"/>
          <w:szCs w:val="28"/>
        </w:rPr>
        <w:t>(с последующими изменениями и дополнениями)</w:t>
      </w:r>
      <w:r w:rsidR="00382528">
        <w:rPr>
          <w:sz w:val="28"/>
          <w:szCs w:val="28"/>
        </w:rPr>
        <w:t>,</w:t>
      </w:r>
      <w:r w:rsidR="00520B11" w:rsidRPr="00520B11">
        <w:rPr>
          <w:sz w:val="28"/>
          <w:szCs w:val="28"/>
        </w:rPr>
        <w:t xml:space="preserve"> руководствуясь статьей 2</w:t>
      </w:r>
      <w:r w:rsidR="00520B11">
        <w:rPr>
          <w:sz w:val="28"/>
          <w:szCs w:val="28"/>
        </w:rPr>
        <w:t>8</w:t>
      </w:r>
      <w:r w:rsidR="00520B11" w:rsidRPr="00520B11">
        <w:rPr>
          <w:sz w:val="28"/>
          <w:szCs w:val="28"/>
        </w:rPr>
        <w:t xml:space="preserve"> Устава Кичменгско-Городецкого муниципального </w:t>
      </w:r>
      <w:r w:rsidR="00520B11">
        <w:rPr>
          <w:sz w:val="28"/>
          <w:szCs w:val="28"/>
        </w:rPr>
        <w:t>округа Вологодской области</w:t>
      </w:r>
      <w:r w:rsidR="00520B11" w:rsidRPr="00520B11">
        <w:rPr>
          <w:sz w:val="28"/>
          <w:szCs w:val="28"/>
        </w:rPr>
        <w:t>,</w:t>
      </w:r>
      <w:r w:rsidR="00707363" w:rsidRPr="00520B11">
        <w:rPr>
          <w:rFonts w:eastAsia="Calibri"/>
          <w:sz w:val="28"/>
          <w:szCs w:val="28"/>
        </w:rPr>
        <w:tab/>
      </w:r>
      <w:r>
        <w:rPr>
          <w:rFonts w:eastAsia="Calibri"/>
          <w:sz w:val="28"/>
          <w:szCs w:val="28"/>
          <w:lang w:eastAsia="en-US"/>
        </w:rPr>
        <w:t xml:space="preserve"> </w:t>
      </w:r>
      <w:r w:rsidR="00520B11">
        <w:rPr>
          <w:rFonts w:eastAsia="Calibri"/>
          <w:sz w:val="28"/>
          <w:szCs w:val="28"/>
          <w:lang w:eastAsia="en-US"/>
        </w:rPr>
        <w:t xml:space="preserve">  </w:t>
      </w:r>
    </w:p>
    <w:p w:rsidR="00181C7B" w:rsidRPr="00C237C9" w:rsidRDefault="00520B11" w:rsidP="00181C7B">
      <w:pPr>
        <w:jc w:val="both"/>
        <w:rPr>
          <w:rFonts w:eastAsia="Calibri"/>
          <w:sz w:val="28"/>
          <w:szCs w:val="28"/>
          <w:lang w:eastAsia="en-US"/>
        </w:rPr>
      </w:pPr>
      <w:r>
        <w:rPr>
          <w:rFonts w:eastAsia="Calibri"/>
          <w:sz w:val="28"/>
          <w:szCs w:val="28"/>
          <w:lang w:eastAsia="en-US"/>
        </w:rPr>
        <w:t xml:space="preserve">         </w:t>
      </w:r>
      <w:r w:rsidR="00181C7B">
        <w:rPr>
          <w:rFonts w:eastAsia="Calibri"/>
          <w:sz w:val="28"/>
          <w:szCs w:val="28"/>
          <w:lang w:eastAsia="en-US"/>
        </w:rPr>
        <w:t>Муниципальное Собрание Кичменгско-Городецкого муниципального округа</w:t>
      </w:r>
      <w:r w:rsidR="00666431">
        <w:rPr>
          <w:rFonts w:eastAsia="Calibri"/>
          <w:sz w:val="22"/>
          <w:szCs w:val="22"/>
          <w:lang w:eastAsia="en-US"/>
        </w:rPr>
        <w:t xml:space="preserve"> </w:t>
      </w:r>
      <w:r w:rsidR="00C237C9" w:rsidRPr="00C237C9">
        <w:rPr>
          <w:rFonts w:eastAsia="Calibri"/>
          <w:sz w:val="28"/>
          <w:szCs w:val="28"/>
          <w:lang w:eastAsia="en-US"/>
        </w:rPr>
        <w:t xml:space="preserve">Вологодской области </w:t>
      </w:r>
      <w:r w:rsidR="00181C7B" w:rsidRPr="00C237C9">
        <w:rPr>
          <w:b/>
          <w:bCs/>
          <w:sz w:val="28"/>
          <w:szCs w:val="28"/>
        </w:rPr>
        <w:t>РЕШИЛО</w:t>
      </w:r>
      <w:r w:rsidR="00181C7B" w:rsidRPr="00C237C9">
        <w:rPr>
          <w:bCs/>
          <w:sz w:val="28"/>
          <w:szCs w:val="28"/>
        </w:rPr>
        <w:t xml:space="preserve">: </w:t>
      </w:r>
    </w:p>
    <w:p w:rsidR="00520B11" w:rsidRPr="005515D6" w:rsidRDefault="00520B11" w:rsidP="005515D6">
      <w:pPr>
        <w:pStyle w:val="a5"/>
        <w:numPr>
          <w:ilvl w:val="0"/>
          <w:numId w:val="42"/>
        </w:numPr>
        <w:tabs>
          <w:tab w:val="left" w:pos="993"/>
        </w:tabs>
        <w:autoSpaceDE w:val="0"/>
        <w:autoSpaceDN w:val="0"/>
        <w:adjustRightInd w:val="0"/>
        <w:ind w:left="0" w:firstLine="720"/>
        <w:jc w:val="both"/>
        <w:rPr>
          <w:sz w:val="28"/>
          <w:szCs w:val="28"/>
        </w:rPr>
      </w:pPr>
      <w:r w:rsidRPr="005515D6">
        <w:rPr>
          <w:sz w:val="28"/>
          <w:szCs w:val="28"/>
        </w:rPr>
        <w:t>Внести в Устав Кичменгско-Городецкого муниципального округа Вологодской области</w:t>
      </w:r>
      <w:r w:rsidR="00881594" w:rsidRPr="005515D6">
        <w:rPr>
          <w:sz w:val="28"/>
          <w:szCs w:val="28"/>
        </w:rPr>
        <w:t>, принятый решением Муниципального Собрания Кичменгско-Городецкого муниципального округа Вологодской области от 11</w:t>
      </w:r>
      <w:r w:rsidR="00637145">
        <w:rPr>
          <w:sz w:val="28"/>
          <w:szCs w:val="28"/>
        </w:rPr>
        <w:t xml:space="preserve"> ноября </w:t>
      </w:r>
      <w:r w:rsidR="00881594" w:rsidRPr="005515D6">
        <w:rPr>
          <w:sz w:val="28"/>
          <w:szCs w:val="28"/>
        </w:rPr>
        <w:t xml:space="preserve">2022 </w:t>
      </w:r>
      <w:r w:rsidR="00637145">
        <w:rPr>
          <w:sz w:val="28"/>
          <w:szCs w:val="28"/>
        </w:rPr>
        <w:t xml:space="preserve">года </w:t>
      </w:r>
      <w:r w:rsidR="00881594" w:rsidRPr="005515D6">
        <w:rPr>
          <w:sz w:val="28"/>
          <w:szCs w:val="28"/>
        </w:rPr>
        <w:t>№ 31,</w:t>
      </w:r>
      <w:r w:rsidRPr="005515D6">
        <w:rPr>
          <w:sz w:val="28"/>
          <w:szCs w:val="28"/>
        </w:rPr>
        <w:t xml:space="preserve"> (далее </w:t>
      </w:r>
      <w:r w:rsidR="005515D6">
        <w:rPr>
          <w:sz w:val="28"/>
          <w:szCs w:val="28"/>
        </w:rPr>
        <w:t>–</w:t>
      </w:r>
      <w:r w:rsidRPr="005515D6">
        <w:rPr>
          <w:sz w:val="28"/>
          <w:szCs w:val="28"/>
        </w:rPr>
        <w:t xml:space="preserve"> Устав</w:t>
      </w:r>
      <w:r w:rsidR="005515D6">
        <w:rPr>
          <w:sz w:val="28"/>
          <w:szCs w:val="28"/>
        </w:rPr>
        <w:t xml:space="preserve"> округа</w:t>
      </w:r>
      <w:r w:rsidRPr="005515D6">
        <w:rPr>
          <w:sz w:val="28"/>
          <w:szCs w:val="28"/>
        </w:rPr>
        <w:t>) следующие изменения:</w:t>
      </w:r>
    </w:p>
    <w:p w:rsidR="000318EE" w:rsidRDefault="000318EE" w:rsidP="004234AD">
      <w:pPr>
        <w:spacing w:line="14" w:lineRule="auto"/>
        <w:jc w:val="both"/>
        <w:rPr>
          <w:sz w:val="28"/>
          <w:szCs w:val="28"/>
        </w:rPr>
      </w:pPr>
    </w:p>
    <w:p w:rsidR="003173CA" w:rsidRDefault="003173CA" w:rsidP="003173CA">
      <w:pPr>
        <w:pStyle w:val="a5"/>
        <w:autoSpaceDE w:val="0"/>
        <w:autoSpaceDN w:val="0"/>
        <w:adjustRightInd w:val="0"/>
        <w:ind w:left="1069"/>
        <w:jc w:val="both"/>
        <w:rPr>
          <w:sz w:val="28"/>
          <w:szCs w:val="28"/>
        </w:rPr>
      </w:pPr>
    </w:p>
    <w:p w:rsidR="002228D0" w:rsidRPr="002228D0" w:rsidRDefault="002228D0" w:rsidP="002228D0">
      <w:pPr>
        <w:pStyle w:val="a5"/>
        <w:numPr>
          <w:ilvl w:val="0"/>
          <w:numId w:val="43"/>
        </w:numPr>
        <w:ind w:left="0" w:firstLine="709"/>
        <w:rPr>
          <w:sz w:val="28"/>
          <w:szCs w:val="28"/>
        </w:rPr>
      </w:pPr>
      <w:r w:rsidRPr="002228D0">
        <w:rPr>
          <w:sz w:val="28"/>
          <w:szCs w:val="28"/>
        </w:rPr>
        <w:t xml:space="preserve">статью </w:t>
      </w:r>
      <w:r>
        <w:rPr>
          <w:sz w:val="28"/>
          <w:szCs w:val="28"/>
        </w:rPr>
        <w:t>6</w:t>
      </w:r>
      <w:r w:rsidRPr="002228D0">
        <w:rPr>
          <w:sz w:val="28"/>
          <w:szCs w:val="28"/>
        </w:rPr>
        <w:t xml:space="preserve"> Устава округа изложить в следующей редакции:</w:t>
      </w:r>
    </w:p>
    <w:p w:rsidR="002228D0" w:rsidRDefault="002228D0" w:rsidP="002228D0">
      <w:pPr>
        <w:pStyle w:val="a5"/>
        <w:autoSpaceDE w:val="0"/>
        <w:autoSpaceDN w:val="0"/>
        <w:adjustRightInd w:val="0"/>
        <w:ind w:left="0" w:firstLine="709"/>
        <w:jc w:val="both"/>
        <w:rPr>
          <w:sz w:val="28"/>
          <w:szCs w:val="28"/>
        </w:rPr>
      </w:pPr>
      <w:r>
        <w:rPr>
          <w:sz w:val="28"/>
          <w:szCs w:val="28"/>
        </w:rPr>
        <w:t>«</w:t>
      </w:r>
      <w:r w:rsidRPr="002228D0">
        <w:rPr>
          <w:sz w:val="28"/>
          <w:szCs w:val="28"/>
        </w:rPr>
        <w:t>Статья 6.  Вопросы местного значения муниципального округа</w:t>
      </w:r>
    </w:p>
    <w:p w:rsidR="002228D0" w:rsidRPr="002228D0" w:rsidRDefault="002228D0" w:rsidP="002228D0">
      <w:pPr>
        <w:pStyle w:val="a5"/>
        <w:autoSpaceDE w:val="0"/>
        <w:autoSpaceDN w:val="0"/>
        <w:adjustRightInd w:val="0"/>
        <w:ind w:left="0" w:firstLine="709"/>
        <w:jc w:val="both"/>
        <w:rPr>
          <w:sz w:val="28"/>
          <w:szCs w:val="28"/>
        </w:rPr>
      </w:pP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1. К вопросам местного значения Кичменгско-Городецкого муниципального округа относятся:</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 установление, изменение и отмена местных налогов и сборов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lastRenderedPageBreak/>
        <w:t xml:space="preserve">3) владение, пользование и распоряжение имуществом, находящимся в муниципальной собственности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11) участие в предупреждении и ликвидации последствий чрезвычайных ситуаций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12) организация охраны общественного порядка на территории муниципального округа муниципальной милицией;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lastRenderedPageBreak/>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15) обеспечение первичных мер пожарной безопасности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16) организация мероприятий по охране окружающей среды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21) создание условий для организации досуга и обеспечения жителей муниципального округа услугами организаций культуры;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24) обеспечение условий для развития на территории муниципального округа физической культуры, школьного спорта и массового спорта, </w:t>
      </w:r>
      <w:r w:rsidRPr="002228D0">
        <w:rPr>
          <w:sz w:val="28"/>
          <w:szCs w:val="28"/>
        </w:rPr>
        <w:lastRenderedPageBreak/>
        <w:t xml:space="preserve">организация проведения официальных физкультурно-оздоровительных и спортивных мероприятий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26) формирование и содержание муниципального архива;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27) организация ритуальных услуг и содержание мест захоронения;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2228D0">
        <w:rPr>
          <w:sz w:val="28"/>
          <w:szCs w:val="28"/>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Pr="002228D0">
        <w:rPr>
          <w:sz w:val="28"/>
          <w:szCs w:val="28"/>
        </w:rPr>
        <w:lastRenderedPageBreak/>
        <w:t xml:space="preserve">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39) осуществление мероприятий по обеспечению безопасности людей на водных объектах, охране их жизни и здоровья;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228D0">
        <w:rPr>
          <w:sz w:val="28"/>
          <w:szCs w:val="28"/>
        </w:rPr>
        <w:t>волонтерству</w:t>
      </w:r>
      <w:proofErr w:type="spellEnd"/>
      <w:r w:rsidRPr="002228D0">
        <w:rPr>
          <w:sz w:val="28"/>
          <w:szCs w:val="28"/>
        </w:rPr>
        <w:t xml:space="preserve">);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41) организация и осуществление мероприятий по работе с детьми и молодежью в муниципальном округе;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44) осуществление муниципального лесного контроля;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46) осуществление мер по противодействию коррупции в границах муниципального округа; </w:t>
      </w:r>
    </w:p>
    <w:p w:rsidR="002228D0" w:rsidRPr="002228D0" w:rsidRDefault="002228D0" w:rsidP="002228D0">
      <w:pPr>
        <w:pStyle w:val="a5"/>
        <w:autoSpaceDE w:val="0"/>
        <w:autoSpaceDN w:val="0"/>
        <w:adjustRightInd w:val="0"/>
        <w:ind w:left="0" w:firstLine="709"/>
        <w:jc w:val="both"/>
        <w:rPr>
          <w:sz w:val="28"/>
          <w:szCs w:val="28"/>
        </w:rPr>
      </w:pPr>
      <w:r w:rsidRPr="002228D0">
        <w:rPr>
          <w:sz w:val="28"/>
          <w:szCs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2228D0" w:rsidRPr="00AA7FEA" w:rsidRDefault="002228D0" w:rsidP="002228D0">
      <w:pPr>
        <w:pStyle w:val="a5"/>
        <w:autoSpaceDE w:val="0"/>
        <w:autoSpaceDN w:val="0"/>
        <w:adjustRightInd w:val="0"/>
        <w:ind w:left="0" w:firstLine="709"/>
        <w:jc w:val="both"/>
        <w:rPr>
          <w:sz w:val="28"/>
          <w:szCs w:val="28"/>
        </w:rPr>
      </w:pPr>
      <w:r w:rsidRPr="002228D0">
        <w:rPr>
          <w:sz w:val="28"/>
          <w:szCs w:val="28"/>
        </w:rPr>
        <w:lastRenderedPageBreak/>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Pr="00AA7FEA">
        <w:rPr>
          <w:sz w:val="28"/>
          <w:szCs w:val="28"/>
        </w:rPr>
        <w:t>недвижимости.</w:t>
      </w:r>
    </w:p>
    <w:p w:rsidR="002228D0" w:rsidRPr="00AA7FEA" w:rsidRDefault="00E454C1" w:rsidP="00E454C1">
      <w:pPr>
        <w:pStyle w:val="a5"/>
        <w:autoSpaceDE w:val="0"/>
        <w:autoSpaceDN w:val="0"/>
        <w:adjustRightInd w:val="0"/>
        <w:ind w:left="0" w:firstLine="709"/>
        <w:jc w:val="both"/>
        <w:rPr>
          <w:sz w:val="28"/>
          <w:szCs w:val="28"/>
        </w:rPr>
      </w:pPr>
      <w:r w:rsidRPr="00AA7FEA">
        <w:rPr>
          <w:sz w:val="28"/>
          <w:szCs w:val="28"/>
        </w:rPr>
        <w:t>2. Отдельные полномочия в области градостроительной деятельности перераспределены между органами местного самоуправления Кичменгско-Городецкого муниципального округа и органами государственной власти области в соответствии с законом области от 15 декабря 2017 года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p>
    <w:p w:rsidR="00E454C1" w:rsidRPr="00E454C1" w:rsidRDefault="00E454C1" w:rsidP="00E454C1">
      <w:pPr>
        <w:pStyle w:val="a5"/>
        <w:autoSpaceDE w:val="0"/>
        <w:autoSpaceDN w:val="0"/>
        <w:adjustRightInd w:val="0"/>
        <w:ind w:left="0" w:firstLine="709"/>
        <w:jc w:val="both"/>
        <w:rPr>
          <w:i/>
          <w:sz w:val="28"/>
          <w:szCs w:val="28"/>
        </w:rPr>
      </w:pPr>
    </w:p>
    <w:p w:rsidR="002A0715" w:rsidRPr="005515D6" w:rsidRDefault="00124D6E" w:rsidP="005515D6">
      <w:pPr>
        <w:pStyle w:val="a5"/>
        <w:numPr>
          <w:ilvl w:val="0"/>
          <w:numId w:val="43"/>
        </w:numPr>
        <w:autoSpaceDE w:val="0"/>
        <w:autoSpaceDN w:val="0"/>
        <w:adjustRightInd w:val="0"/>
        <w:jc w:val="both"/>
        <w:rPr>
          <w:sz w:val="28"/>
          <w:szCs w:val="28"/>
        </w:rPr>
      </w:pPr>
      <w:r>
        <w:rPr>
          <w:sz w:val="28"/>
          <w:szCs w:val="28"/>
        </w:rPr>
        <w:t>с</w:t>
      </w:r>
      <w:r w:rsidR="005515D6">
        <w:rPr>
          <w:sz w:val="28"/>
          <w:szCs w:val="28"/>
        </w:rPr>
        <w:t>татью 17 Устава округа изложить в следующей редакции:</w:t>
      </w:r>
    </w:p>
    <w:p w:rsidR="005515D6" w:rsidRPr="005515D6" w:rsidRDefault="005515D6" w:rsidP="005515D6">
      <w:pPr>
        <w:pStyle w:val="a5"/>
        <w:autoSpaceDE w:val="0"/>
        <w:autoSpaceDN w:val="0"/>
        <w:adjustRightInd w:val="0"/>
        <w:ind w:left="709"/>
        <w:jc w:val="both"/>
        <w:rPr>
          <w:sz w:val="28"/>
          <w:szCs w:val="28"/>
        </w:rPr>
      </w:pPr>
      <w:r>
        <w:rPr>
          <w:sz w:val="28"/>
          <w:szCs w:val="28"/>
        </w:rPr>
        <w:t>«</w:t>
      </w:r>
      <w:r w:rsidRPr="005515D6">
        <w:rPr>
          <w:sz w:val="28"/>
          <w:szCs w:val="28"/>
        </w:rPr>
        <w:t>Статья 17. Староста сельского населенного пункта</w:t>
      </w:r>
    </w:p>
    <w:p w:rsidR="005515D6" w:rsidRPr="00265008" w:rsidRDefault="005515D6" w:rsidP="00265008">
      <w:pPr>
        <w:autoSpaceDE w:val="0"/>
        <w:autoSpaceDN w:val="0"/>
        <w:adjustRightInd w:val="0"/>
        <w:jc w:val="both"/>
        <w:rPr>
          <w:sz w:val="28"/>
          <w:szCs w:val="28"/>
        </w:rPr>
      </w:pP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Кичменгско-Городецком муниципальном округе, может назначаться староста сельского населенного пункта.</w:t>
      </w:r>
    </w:p>
    <w:p w:rsidR="005E39EC" w:rsidRDefault="005515D6" w:rsidP="00265008">
      <w:pPr>
        <w:pStyle w:val="a5"/>
        <w:autoSpaceDE w:val="0"/>
        <w:autoSpaceDN w:val="0"/>
        <w:adjustRightInd w:val="0"/>
        <w:ind w:left="0" w:firstLine="709"/>
        <w:jc w:val="both"/>
        <w:rPr>
          <w:sz w:val="28"/>
          <w:szCs w:val="28"/>
        </w:rPr>
      </w:pPr>
      <w:r w:rsidRPr="005515D6">
        <w:rPr>
          <w:sz w:val="28"/>
          <w:szCs w:val="28"/>
        </w:rPr>
        <w:t>2.</w:t>
      </w:r>
      <w:r w:rsidRPr="00AA7FEA">
        <w:rPr>
          <w:sz w:val="28"/>
          <w:szCs w:val="28"/>
        </w:rPr>
        <w:t xml:space="preserve"> </w:t>
      </w:r>
      <w:r w:rsidR="009D4921" w:rsidRPr="00AA7FEA">
        <w:rPr>
          <w:sz w:val="28"/>
          <w:szCs w:val="28"/>
        </w:rPr>
        <w:t>Староста сельского населенного пункта назначается Муниципальным Собранием Кичменгско-Городецкого муниципального округа Вологодской области</w:t>
      </w:r>
      <w:r w:rsidR="005E39EC" w:rsidRPr="00AA7FEA">
        <w:rPr>
          <w:sz w:val="28"/>
          <w:szCs w:val="28"/>
        </w:rPr>
        <w:t xml:space="preserve"> </w:t>
      </w:r>
      <w:r w:rsidR="009D4921" w:rsidRPr="00AA7FEA">
        <w:rPr>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C4F5A" w:rsidRDefault="005515D6" w:rsidP="00265008">
      <w:pPr>
        <w:pStyle w:val="a5"/>
        <w:autoSpaceDE w:val="0"/>
        <w:autoSpaceDN w:val="0"/>
        <w:adjustRightInd w:val="0"/>
        <w:ind w:left="0" w:firstLine="709"/>
        <w:jc w:val="both"/>
        <w:rPr>
          <w:sz w:val="28"/>
          <w:szCs w:val="28"/>
        </w:rPr>
      </w:pPr>
      <w:r w:rsidRPr="005515D6">
        <w:rPr>
          <w:sz w:val="28"/>
          <w:szCs w:val="28"/>
        </w:rPr>
        <w:t xml:space="preserve">3. </w:t>
      </w:r>
      <w:r w:rsidR="008C4F5A" w:rsidRPr="008C4F5A">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8C4F5A" w:rsidRPr="00AA7FEA">
        <w:rPr>
          <w:sz w:val="28"/>
          <w:szCs w:val="28"/>
        </w:rPr>
        <w:t xml:space="preserve">за исключением муниципальной должности депутата </w:t>
      </w:r>
      <w:r w:rsidR="007D6FB1" w:rsidRPr="00AA7FEA">
        <w:rPr>
          <w:sz w:val="28"/>
          <w:szCs w:val="28"/>
        </w:rPr>
        <w:t>Муниципального Собрания Кичменгско-Городецкого муниципального округа Вологодской области</w:t>
      </w:r>
      <w:r w:rsidR="008C4F5A" w:rsidRPr="00AA7FEA">
        <w:rPr>
          <w:sz w:val="28"/>
          <w:szCs w:val="28"/>
        </w:rPr>
        <w:t>, осуществляющего свои полномочия на непостоянной основе,</w:t>
      </w:r>
      <w:r w:rsidR="008C4F5A" w:rsidRPr="008C4F5A">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4. Старостой сельского населенного пункта не может быть назначено лицо:</w:t>
      </w:r>
    </w:p>
    <w:p w:rsidR="005515D6" w:rsidRPr="005515D6" w:rsidRDefault="005515D6" w:rsidP="00265008">
      <w:pPr>
        <w:pStyle w:val="a5"/>
        <w:autoSpaceDE w:val="0"/>
        <w:autoSpaceDN w:val="0"/>
        <w:adjustRightInd w:val="0"/>
        <w:ind w:left="0" w:firstLine="709"/>
        <w:jc w:val="both"/>
        <w:rPr>
          <w:sz w:val="28"/>
          <w:szCs w:val="28"/>
        </w:rPr>
      </w:pPr>
      <w:r w:rsidRPr="00AA7FEA">
        <w:rPr>
          <w:sz w:val="28"/>
          <w:szCs w:val="28"/>
        </w:rPr>
        <w:t xml:space="preserve">1) </w:t>
      </w:r>
      <w:r w:rsidR="00983C01" w:rsidRPr="00AA7FEA">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7D6FB1" w:rsidRPr="00AA7FEA">
        <w:rPr>
          <w:sz w:val="28"/>
          <w:szCs w:val="28"/>
        </w:rPr>
        <w:t xml:space="preserve">Муниципального Собрания Кичменгско-Городецкого муниципального округа Вологодской </w:t>
      </w:r>
      <w:r w:rsidR="007D6FB1" w:rsidRPr="00AA7FEA">
        <w:rPr>
          <w:sz w:val="28"/>
          <w:szCs w:val="28"/>
        </w:rPr>
        <w:lastRenderedPageBreak/>
        <w:t>области</w:t>
      </w:r>
      <w:r w:rsidR="00983C01" w:rsidRPr="00AA7FEA">
        <w:rPr>
          <w:sz w:val="28"/>
          <w:szCs w:val="28"/>
        </w:rPr>
        <w:t>, осуществляющего свои полномочия на непостоянной основе,</w:t>
      </w:r>
      <w:r w:rsidR="00983C01" w:rsidRPr="00983C01">
        <w:rPr>
          <w:i/>
          <w:sz w:val="28"/>
          <w:szCs w:val="28"/>
        </w:rPr>
        <w:t xml:space="preserve"> </w:t>
      </w:r>
      <w:r w:rsidR="00983C01" w:rsidRPr="00983C01">
        <w:rPr>
          <w:sz w:val="28"/>
          <w:szCs w:val="28"/>
        </w:rPr>
        <w:t>или</w:t>
      </w:r>
      <w:r w:rsidR="00983C01">
        <w:rPr>
          <w:sz w:val="28"/>
          <w:szCs w:val="28"/>
        </w:rPr>
        <w:t xml:space="preserve"> должность муниципальной службы</w:t>
      </w:r>
      <w:r w:rsidRPr="005515D6">
        <w:rPr>
          <w:sz w:val="28"/>
          <w:szCs w:val="28"/>
        </w:rPr>
        <w:t>;</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2) признанное судом недееспособным или ограниченно дееспособным;</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3) имеющее непогашенную или неснятую судимость.</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5. Срок полномочий старосты сельского населенного пункта составляет 5 лет.</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Полномочия старосты сельского населенного пункта прекращаются досрочно по решению Муниципального Собрания Кичменгско-Городецкого муниципального округа Вологодской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N 131-ФЗ "Об общих принципах организации местного самоуправления в Российской Федерации".</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6. Староста сельского населенного пункта для решения возложенных на него задач:</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 xml:space="preserve">1) взаимодействует с органами местного самоуправления, муниципальными предприятиями и </w:t>
      </w:r>
      <w:proofErr w:type="gramStart"/>
      <w:r w:rsidRPr="005515D6">
        <w:rPr>
          <w:sz w:val="28"/>
          <w:szCs w:val="28"/>
        </w:rPr>
        <w:t>учреждениями</w:t>
      </w:r>
      <w:proofErr w:type="gramEnd"/>
      <w:r w:rsidRPr="005515D6">
        <w:rPr>
          <w:sz w:val="28"/>
          <w:szCs w:val="28"/>
        </w:rPr>
        <w:t xml:space="preserve"> и иными организациями по вопросам решения вопросов местного значения в сельском населенном пункте;</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6) содействует реализации муниципальных правовых актов на территории сельского населенного пункта;</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Собранием Кичменгско-Городецкого муниципального округа Вологодской области;</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8) участвует в организации взаимодействия населения с органами местного самоуправления при решении вопросов местного значения.</w:t>
      </w:r>
    </w:p>
    <w:p w:rsidR="005515D6" w:rsidRPr="005515D6" w:rsidRDefault="005515D6" w:rsidP="00265008">
      <w:pPr>
        <w:pStyle w:val="a5"/>
        <w:autoSpaceDE w:val="0"/>
        <w:autoSpaceDN w:val="0"/>
        <w:adjustRightInd w:val="0"/>
        <w:ind w:left="0" w:firstLine="709"/>
        <w:jc w:val="both"/>
        <w:rPr>
          <w:sz w:val="28"/>
          <w:szCs w:val="28"/>
        </w:rPr>
      </w:pPr>
      <w:r w:rsidRPr="005515D6">
        <w:rPr>
          <w:sz w:val="28"/>
          <w:szCs w:val="28"/>
        </w:rPr>
        <w:t>7. Полномочия старосты подтверждаются выпиской из решения Муниципального Собрания Кичменгско-Городецкого муниципального округа Вологодской области о его назначении.</w:t>
      </w:r>
    </w:p>
    <w:p w:rsidR="005515D6" w:rsidRDefault="005515D6" w:rsidP="00265008">
      <w:pPr>
        <w:pStyle w:val="a5"/>
        <w:autoSpaceDE w:val="0"/>
        <w:autoSpaceDN w:val="0"/>
        <w:adjustRightInd w:val="0"/>
        <w:ind w:left="0" w:firstLine="709"/>
        <w:jc w:val="both"/>
        <w:rPr>
          <w:sz w:val="28"/>
          <w:szCs w:val="28"/>
        </w:rPr>
      </w:pPr>
      <w:r w:rsidRPr="005515D6">
        <w:rPr>
          <w:sz w:val="28"/>
          <w:szCs w:val="28"/>
        </w:rPr>
        <w:lastRenderedPageBreak/>
        <w:t>8. Гарантии деятельности и иные вопросы статуса старосты сельского населенного пункта устанавливаются решением Муниципального Собрания Кичменгско-Городецкого муниципального округа Вологодской области в соответствии с законом области.</w:t>
      </w:r>
      <w:r w:rsidR="003173CA">
        <w:rPr>
          <w:sz w:val="28"/>
          <w:szCs w:val="28"/>
        </w:rPr>
        <w:t>»;</w:t>
      </w:r>
    </w:p>
    <w:p w:rsidR="00124D6E" w:rsidRDefault="00124D6E" w:rsidP="00265008">
      <w:pPr>
        <w:pStyle w:val="a5"/>
        <w:autoSpaceDE w:val="0"/>
        <w:autoSpaceDN w:val="0"/>
        <w:adjustRightInd w:val="0"/>
        <w:ind w:left="0" w:firstLine="709"/>
        <w:jc w:val="both"/>
        <w:rPr>
          <w:sz w:val="28"/>
          <w:szCs w:val="28"/>
        </w:rPr>
      </w:pPr>
    </w:p>
    <w:p w:rsidR="003173CA" w:rsidRPr="005515D6" w:rsidRDefault="00E454C1" w:rsidP="00265008">
      <w:pPr>
        <w:pStyle w:val="a5"/>
        <w:autoSpaceDE w:val="0"/>
        <w:autoSpaceDN w:val="0"/>
        <w:adjustRightInd w:val="0"/>
        <w:ind w:left="0" w:firstLine="709"/>
        <w:jc w:val="both"/>
        <w:rPr>
          <w:sz w:val="28"/>
          <w:szCs w:val="28"/>
        </w:rPr>
      </w:pPr>
      <w:r>
        <w:rPr>
          <w:sz w:val="28"/>
          <w:szCs w:val="28"/>
        </w:rPr>
        <w:t>3</w:t>
      </w:r>
      <w:r w:rsidR="003173CA">
        <w:rPr>
          <w:sz w:val="28"/>
          <w:szCs w:val="28"/>
        </w:rPr>
        <w:t xml:space="preserve">. </w:t>
      </w:r>
      <w:r w:rsidR="00124D6E">
        <w:rPr>
          <w:sz w:val="28"/>
          <w:szCs w:val="28"/>
        </w:rPr>
        <w:t>статью 32 Устава округа изложить в следующей редакции: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Статья 32. Досрочное прекращение полномочий депутата Муниципального Собрания Кичменгско-Городецкого муниципального округа</w:t>
      </w:r>
    </w:p>
    <w:p w:rsidR="00124D6E" w:rsidRPr="00124D6E" w:rsidRDefault="00124D6E" w:rsidP="00124D6E">
      <w:pPr>
        <w:pStyle w:val="a5"/>
        <w:autoSpaceDE w:val="0"/>
        <w:autoSpaceDN w:val="0"/>
        <w:adjustRightInd w:val="0"/>
        <w:ind w:left="0" w:firstLine="709"/>
        <w:jc w:val="both"/>
        <w:rPr>
          <w:sz w:val="28"/>
          <w:szCs w:val="28"/>
        </w:rPr>
      </w:pP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1. Полномочия депутата Муниципального Собрания Кичменгско-Городецкого муниципального округа прекращаются досрочно в случае:</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1) смерти;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2) отставки по собственному желанию;</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3) признания судом недееспособным или ограниченно дееспособным;</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4) признания судом безвестно отсутствующим или объявления умершим;</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5) вступления в отношении его в законную силу обвинительного приговора суда;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6) выезда за пределы Российской Федерации на постоянное место жительства;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8) отзыва избирателями;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9) досрочного прекращения полномочий Муниципального Собрания Кичменгско-Городецкого муниципального округа;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10) призыва на военную службу или направления на заменяющую ее альтернативную гражданскую службу;</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 xml:space="preserve">11) в иных случаях, установленных Федеральным законом от 6 октября 2003 года </w:t>
      </w:r>
      <w:r w:rsidR="00637145">
        <w:rPr>
          <w:sz w:val="28"/>
          <w:szCs w:val="28"/>
        </w:rPr>
        <w:t>№ 131-ФЗ «</w:t>
      </w:r>
      <w:r w:rsidRPr="00124D6E">
        <w:rPr>
          <w:sz w:val="28"/>
          <w:szCs w:val="28"/>
        </w:rPr>
        <w:t>Об общих принципах организации местного самоуп</w:t>
      </w:r>
      <w:r w:rsidR="00637145">
        <w:rPr>
          <w:sz w:val="28"/>
          <w:szCs w:val="28"/>
        </w:rPr>
        <w:t>равления в Российской Федерации»</w:t>
      </w:r>
      <w:r w:rsidRPr="00124D6E">
        <w:rPr>
          <w:sz w:val="28"/>
          <w:szCs w:val="28"/>
        </w:rPr>
        <w:t xml:space="preserve"> и иными федеральными законами.</w:t>
      </w:r>
    </w:p>
    <w:p w:rsidR="00124D6E" w:rsidRDefault="007D6FB1" w:rsidP="00124D6E">
      <w:pPr>
        <w:pStyle w:val="a5"/>
        <w:autoSpaceDE w:val="0"/>
        <w:autoSpaceDN w:val="0"/>
        <w:adjustRightInd w:val="0"/>
        <w:ind w:left="0" w:firstLine="709"/>
        <w:jc w:val="both"/>
        <w:rPr>
          <w:sz w:val="28"/>
          <w:szCs w:val="28"/>
        </w:rPr>
      </w:pPr>
      <w:r>
        <w:rPr>
          <w:sz w:val="28"/>
          <w:szCs w:val="28"/>
        </w:rPr>
        <w:t>1.1</w:t>
      </w:r>
      <w:r w:rsidR="00124D6E" w:rsidRPr="00124D6E">
        <w:rPr>
          <w:sz w:val="28"/>
          <w:szCs w:val="28"/>
        </w:rPr>
        <w:t xml:space="preserve">. Полномочия депутата Муниципального Собрания Кичменгско-Городецкого муниципального округа прекращаются досрочно в случае несоблюдения ограничении, запретов, неисполнения обязанностей, установленных Федеральным законом от 25 декабря 2008 года </w:t>
      </w:r>
      <w:r w:rsidR="00637145">
        <w:rPr>
          <w:sz w:val="28"/>
          <w:szCs w:val="28"/>
        </w:rPr>
        <w:t>№ 273-ФЗ «О противодействии коррупции»</w:t>
      </w:r>
      <w:r w:rsidR="00124D6E" w:rsidRPr="00124D6E">
        <w:rPr>
          <w:sz w:val="28"/>
          <w:szCs w:val="28"/>
        </w:rPr>
        <w:t xml:space="preserve">, Федеральным законом от 3 декабря 2012 года </w:t>
      </w:r>
      <w:r w:rsidR="00637145">
        <w:rPr>
          <w:sz w:val="28"/>
          <w:szCs w:val="28"/>
        </w:rPr>
        <w:t>№ 230-ФЗ «</w:t>
      </w:r>
      <w:r w:rsidR="00124D6E" w:rsidRPr="00124D6E">
        <w:rPr>
          <w:sz w:val="28"/>
          <w:szCs w:val="28"/>
        </w:rPr>
        <w:t xml:space="preserve">О контроле за соответствием расходов лиц, замещающих </w:t>
      </w:r>
      <w:r w:rsidR="00124D6E" w:rsidRPr="00124D6E">
        <w:rPr>
          <w:sz w:val="28"/>
          <w:szCs w:val="28"/>
        </w:rPr>
        <w:lastRenderedPageBreak/>
        <w:t>государственные д</w:t>
      </w:r>
      <w:r w:rsidR="00637145">
        <w:rPr>
          <w:sz w:val="28"/>
          <w:szCs w:val="28"/>
        </w:rPr>
        <w:t>олжности, и иных лиц их доходам»</w:t>
      </w:r>
      <w:r w:rsidR="00124D6E" w:rsidRPr="00124D6E">
        <w:rPr>
          <w:sz w:val="28"/>
          <w:szCs w:val="28"/>
        </w:rPr>
        <w:t xml:space="preserve">, Федеральным законом от 7 мая 2013 года </w:t>
      </w:r>
      <w:r w:rsidR="00637145">
        <w:rPr>
          <w:sz w:val="28"/>
          <w:szCs w:val="28"/>
        </w:rPr>
        <w:t>№ 79-ФЗ «</w:t>
      </w:r>
      <w:r w:rsidR="00124D6E" w:rsidRPr="00124D6E">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37145">
        <w:rPr>
          <w:sz w:val="28"/>
          <w:szCs w:val="28"/>
        </w:rPr>
        <w:t>нными финансовыми инструментами»</w:t>
      </w:r>
      <w:r w:rsidR="00124D6E" w:rsidRPr="00124D6E">
        <w:rPr>
          <w:sz w:val="28"/>
          <w:szCs w:val="28"/>
        </w:rPr>
        <w:t xml:space="preserve">, если иное не предусмотрено Федеральным законом от 6 октября 2003 года </w:t>
      </w:r>
      <w:r w:rsidR="00637145">
        <w:rPr>
          <w:sz w:val="28"/>
          <w:szCs w:val="28"/>
        </w:rPr>
        <w:t>№ 131-ФЗ «</w:t>
      </w:r>
      <w:r w:rsidR="00124D6E" w:rsidRPr="00124D6E">
        <w:rPr>
          <w:sz w:val="28"/>
          <w:szCs w:val="28"/>
        </w:rPr>
        <w:t>Об общих принципах организации местного самоуп</w:t>
      </w:r>
      <w:r w:rsidR="00637145">
        <w:rPr>
          <w:sz w:val="28"/>
          <w:szCs w:val="28"/>
        </w:rPr>
        <w:t>равления в Российской Федерации»</w:t>
      </w:r>
      <w:r w:rsidR="00124D6E" w:rsidRPr="00124D6E">
        <w:rPr>
          <w:sz w:val="28"/>
          <w:szCs w:val="28"/>
        </w:rPr>
        <w:t>.</w:t>
      </w:r>
    </w:p>
    <w:p w:rsidR="00124D6E" w:rsidRPr="00AA7FEA" w:rsidRDefault="007D6FB1" w:rsidP="00124D6E">
      <w:pPr>
        <w:pStyle w:val="a5"/>
        <w:autoSpaceDE w:val="0"/>
        <w:autoSpaceDN w:val="0"/>
        <w:adjustRightInd w:val="0"/>
        <w:ind w:left="0" w:firstLine="709"/>
        <w:jc w:val="both"/>
        <w:rPr>
          <w:sz w:val="28"/>
          <w:szCs w:val="28"/>
        </w:rPr>
      </w:pPr>
      <w:r w:rsidRPr="00AA7FEA">
        <w:rPr>
          <w:sz w:val="28"/>
          <w:szCs w:val="28"/>
        </w:rPr>
        <w:t>1.2</w:t>
      </w:r>
      <w:r w:rsidR="00124D6E" w:rsidRPr="00AA7FEA">
        <w:rPr>
          <w:sz w:val="28"/>
          <w:szCs w:val="28"/>
        </w:rPr>
        <w:t xml:space="preserve">. Полномочия депутата </w:t>
      </w:r>
      <w:r w:rsidR="00EC11DB" w:rsidRPr="00AA7FEA">
        <w:rPr>
          <w:sz w:val="28"/>
          <w:szCs w:val="28"/>
        </w:rPr>
        <w:t>Муниципального Собрания Кичменгско-Городецкого муниципального округа</w:t>
      </w:r>
      <w:r w:rsidR="00124D6E" w:rsidRPr="00AA7FEA">
        <w:rPr>
          <w:sz w:val="28"/>
          <w:szCs w:val="28"/>
        </w:rPr>
        <w:t xml:space="preserve"> прекращаются досрочно решением </w:t>
      </w:r>
      <w:r w:rsidR="00EC11DB" w:rsidRPr="00AA7FEA">
        <w:rPr>
          <w:sz w:val="28"/>
          <w:szCs w:val="28"/>
        </w:rPr>
        <w:t>Муниципального Собрания Кичменгско-Городецкого муниципального округа</w:t>
      </w:r>
      <w:r w:rsidR="00124D6E" w:rsidRPr="00AA7FEA">
        <w:rPr>
          <w:sz w:val="28"/>
          <w:szCs w:val="28"/>
        </w:rPr>
        <w:t xml:space="preserve"> в случае отсутствия депутата без уважительных причин на всех заседаниях </w:t>
      </w:r>
      <w:r w:rsidR="00EC11DB" w:rsidRPr="00AA7FEA">
        <w:rPr>
          <w:sz w:val="28"/>
          <w:szCs w:val="28"/>
        </w:rPr>
        <w:t>Муниципального Собрания Кичменгско-Городецкого муниципального округа</w:t>
      </w:r>
      <w:r w:rsidR="00124D6E" w:rsidRPr="00AA7FEA">
        <w:rPr>
          <w:sz w:val="28"/>
          <w:szCs w:val="28"/>
        </w:rPr>
        <w:t xml:space="preserve"> в течение шести месяцев подряд.</w:t>
      </w:r>
    </w:p>
    <w:p w:rsidR="00124D6E" w:rsidRPr="00124D6E" w:rsidRDefault="007D6FB1" w:rsidP="00124D6E">
      <w:pPr>
        <w:pStyle w:val="a5"/>
        <w:autoSpaceDE w:val="0"/>
        <w:autoSpaceDN w:val="0"/>
        <w:adjustRightInd w:val="0"/>
        <w:ind w:left="0" w:firstLine="709"/>
        <w:jc w:val="both"/>
        <w:rPr>
          <w:sz w:val="28"/>
          <w:szCs w:val="28"/>
        </w:rPr>
      </w:pPr>
      <w:r>
        <w:rPr>
          <w:sz w:val="28"/>
          <w:szCs w:val="28"/>
        </w:rPr>
        <w:t>2</w:t>
      </w:r>
      <w:r w:rsidR="00124D6E" w:rsidRPr="00124D6E">
        <w:rPr>
          <w:sz w:val="28"/>
          <w:szCs w:val="28"/>
        </w:rPr>
        <w:t>. Решение Муниципального Собрания Кичменгско-Городецкого муниципального округа о досрочном прекращении полномочий депутата Муниципального Собрания Кичменгско-Городецкого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Муниципального Собрания Кичменгско-Городецкого муниципального округа - не позднее чем через три месяца со дня появления такого основания.</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В случае обращения Губернатора области с заявлением о досрочном прекращении полномочий депутата Муниципального Собрания Кичменгско-Городецкого муниципального округа днем появления основания для досрочного прекращения полномочий является день поступления в Муниципальное Собрание Кичменгско-Городецкого муниципального округа данного заявления.</w:t>
      </w:r>
    </w:p>
    <w:p w:rsidR="00124D6E" w:rsidRPr="00124D6E" w:rsidRDefault="007D6FB1" w:rsidP="00124D6E">
      <w:pPr>
        <w:pStyle w:val="a5"/>
        <w:autoSpaceDE w:val="0"/>
        <w:autoSpaceDN w:val="0"/>
        <w:adjustRightInd w:val="0"/>
        <w:ind w:left="0" w:firstLine="709"/>
        <w:jc w:val="both"/>
        <w:rPr>
          <w:sz w:val="28"/>
          <w:szCs w:val="28"/>
        </w:rPr>
      </w:pPr>
      <w:r>
        <w:rPr>
          <w:sz w:val="28"/>
          <w:szCs w:val="28"/>
        </w:rPr>
        <w:t>3</w:t>
      </w:r>
      <w:r w:rsidR="00124D6E" w:rsidRPr="00124D6E">
        <w:rPr>
          <w:sz w:val="28"/>
          <w:szCs w:val="28"/>
        </w:rPr>
        <w:t>. Полномочия депутата Муниципального Собрания Кичменгско-Городецкого муниципального округа считаются прекращенными: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1) по основанию, указанному в пункте 1 части 1 настоящей статьи, - со дня смерти;</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Муниципального Собрания Кичменгско-Городецкого муниципального округа;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4) по основанию, указанному в пункте 2 части 1 настоящей статьи, - со дня, определяемого решением Муниципального Собрания Кичменгско-Городецкого муниципального округа о досрочном прекращении полномочий депутата Муниципального Собрания Кичменгско-Городецкого муниципального округа.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lastRenderedPageBreak/>
        <w:t>Заявление депутата о досрочном сложении полномочий подается в письменной форме в Муниципальное Собрание Кичменгско-Городецкого муниципального округа и рассматривается на ближайшем заседании Муниципального Собрания Кичменгско-Городецкого муниципального округа. Заявление не может быть отозвано после принятия Муниципальным Собранием Кичменгско-Городецкого муниципального округа решения об удовлетворении заявления депутата.</w:t>
      </w:r>
    </w:p>
    <w:p w:rsidR="00124D6E" w:rsidRPr="00124D6E" w:rsidRDefault="00124D6E" w:rsidP="00124D6E">
      <w:pPr>
        <w:pStyle w:val="a5"/>
        <w:autoSpaceDE w:val="0"/>
        <w:autoSpaceDN w:val="0"/>
        <w:adjustRightInd w:val="0"/>
        <w:ind w:left="0" w:firstLine="709"/>
        <w:jc w:val="both"/>
        <w:rPr>
          <w:sz w:val="28"/>
          <w:szCs w:val="28"/>
        </w:rPr>
      </w:pPr>
      <w:r w:rsidRPr="00124D6E">
        <w:rPr>
          <w:sz w:val="28"/>
          <w:szCs w:val="28"/>
        </w:rPr>
        <w:t>При отклонении Муниципальным Собранием Кичменгско-Городецкого муниципального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Муниципального Собрания Кичменгско-Городецкого муниципального округа.</w:t>
      </w:r>
    </w:p>
    <w:p w:rsidR="00124D6E" w:rsidRPr="00124D6E" w:rsidRDefault="007D6FB1" w:rsidP="00124D6E">
      <w:pPr>
        <w:pStyle w:val="a5"/>
        <w:autoSpaceDE w:val="0"/>
        <w:autoSpaceDN w:val="0"/>
        <w:adjustRightInd w:val="0"/>
        <w:ind w:left="0" w:firstLine="709"/>
        <w:jc w:val="both"/>
        <w:rPr>
          <w:sz w:val="28"/>
          <w:szCs w:val="28"/>
        </w:rPr>
      </w:pPr>
      <w:r>
        <w:rPr>
          <w:sz w:val="28"/>
          <w:szCs w:val="28"/>
        </w:rPr>
        <w:t>4</w:t>
      </w:r>
      <w:r w:rsidR="00124D6E" w:rsidRPr="00124D6E">
        <w:rPr>
          <w:sz w:val="28"/>
          <w:szCs w:val="28"/>
        </w:rPr>
        <w:t>.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124D6E" w:rsidRDefault="007D6FB1" w:rsidP="00124D6E">
      <w:pPr>
        <w:pStyle w:val="a5"/>
        <w:autoSpaceDE w:val="0"/>
        <w:autoSpaceDN w:val="0"/>
        <w:adjustRightInd w:val="0"/>
        <w:ind w:left="0" w:firstLine="709"/>
        <w:jc w:val="both"/>
        <w:rPr>
          <w:sz w:val="28"/>
          <w:szCs w:val="28"/>
        </w:rPr>
      </w:pPr>
      <w:r>
        <w:rPr>
          <w:sz w:val="28"/>
          <w:szCs w:val="28"/>
        </w:rPr>
        <w:t>5</w:t>
      </w:r>
      <w:r w:rsidR="00124D6E" w:rsidRPr="00124D6E">
        <w:rPr>
          <w:sz w:val="28"/>
          <w:szCs w:val="28"/>
        </w:rPr>
        <w:t>. Информация о досрочном прекращении полномочий депутата подлежит обязательному официальному опубликованию.</w:t>
      </w:r>
      <w:r w:rsidR="00D57861">
        <w:rPr>
          <w:sz w:val="28"/>
          <w:szCs w:val="28"/>
        </w:rPr>
        <w:t>»;</w:t>
      </w:r>
    </w:p>
    <w:p w:rsidR="00D57861" w:rsidRDefault="00D57861" w:rsidP="00124D6E">
      <w:pPr>
        <w:pStyle w:val="a5"/>
        <w:autoSpaceDE w:val="0"/>
        <w:autoSpaceDN w:val="0"/>
        <w:adjustRightInd w:val="0"/>
        <w:ind w:left="0" w:firstLine="709"/>
        <w:jc w:val="both"/>
        <w:rPr>
          <w:sz w:val="28"/>
          <w:szCs w:val="28"/>
        </w:rPr>
      </w:pPr>
    </w:p>
    <w:p w:rsidR="008C4161" w:rsidRPr="00F5468C" w:rsidRDefault="008C4161" w:rsidP="00F5468C">
      <w:pPr>
        <w:pStyle w:val="ConsPlusTitle0"/>
        <w:numPr>
          <w:ilvl w:val="0"/>
          <w:numId w:val="46"/>
        </w:numPr>
        <w:ind w:left="0" w:firstLine="709"/>
        <w:jc w:val="both"/>
        <w:outlineLvl w:val="0"/>
        <w:rPr>
          <w:b w:val="0"/>
          <w:sz w:val="28"/>
          <w:szCs w:val="28"/>
        </w:rPr>
      </w:pPr>
      <w:r w:rsidRPr="00F5468C">
        <w:rPr>
          <w:b w:val="0"/>
          <w:sz w:val="28"/>
          <w:szCs w:val="28"/>
        </w:rPr>
        <w:t xml:space="preserve">статью 30 Устава округа изложить в следующей редакции: </w:t>
      </w:r>
    </w:p>
    <w:p w:rsidR="008C4161" w:rsidRPr="00F5468C" w:rsidRDefault="008C4161" w:rsidP="00F5468C">
      <w:pPr>
        <w:pStyle w:val="ConsPlusTitle0"/>
        <w:ind w:firstLine="540"/>
        <w:jc w:val="both"/>
        <w:outlineLvl w:val="0"/>
        <w:rPr>
          <w:b w:val="0"/>
          <w:sz w:val="28"/>
          <w:szCs w:val="28"/>
        </w:rPr>
      </w:pPr>
      <w:r w:rsidRPr="00F5468C">
        <w:rPr>
          <w:b w:val="0"/>
          <w:sz w:val="28"/>
          <w:szCs w:val="28"/>
        </w:rPr>
        <w:t xml:space="preserve">«Статья 30. Статус депутата Муниципального Собрания </w:t>
      </w:r>
      <w:proofErr w:type="spellStart"/>
      <w:r w:rsidRPr="00F5468C">
        <w:rPr>
          <w:b w:val="0"/>
          <w:sz w:val="28"/>
          <w:szCs w:val="28"/>
        </w:rPr>
        <w:t>Кичменгско</w:t>
      </w:r>
      <w:proofErr w:type="spellEnd"/>
      <w:r w:rsidRPr="00F5468C">
        <w:rPr>
          <w:b w:val="0"/>
          <w:sz w:val="28"/>
          <w:szCs w:val="28"/>
        </w:rPr>
        <w:t>-Городецкого муниципального округа, условия осуществления депутатом своих полномочий и формы депутатской деятельности</w:t>
      </w:r>
    </w:p>
    <w:p w:rsidR="008C4161" w:rsidRPr="00CC1AF2" w:rsidRDefault="008C4161" w:rsidP="008C4161">
      <w:pPr>
        <w:pStyle w:val="ConsPlusNormal"/>
        <w:rPr>
          <w:rFonts w:ascii="Times New Roman" w:hAnsi="Times New Roman" w:cs="Times New Roman"/>
          <w:sz w:val="28"/>
          <w:szCs w:val="28"/>
        </w:rPr>
      </w:pP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1. В Муниципальное Собрание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2. Депутаты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избираются на срок полномочий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Полномочия депутата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начинаются со дня его избрания и прекращаются со дня начала работы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нового созыва.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3. Депутаты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осуществляют свои полномочия, как правило, на непостоянной основе.</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На постоянной основе может осуществлять свои полномочия председатель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в соответствии с решением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об избрании председателя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lastRenderedPageBreak/>
        <w:t xml:space="preserve">Количество депутатов, работающих на постоянной основе, размер их денежного вознаграждения, порядок работы на постоянной основе в Муниципальном Собрании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устанавливаются и осуществляются решением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в соответствии с законодательством.</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4. Депутату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5. Депутаты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C4161"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6. Депутат должен соблюдать ограничения и запреты и исполнять обязанности, которые установлены Федеральным </w:t>
      </w:r>
      <w:hyperlink r:id="rId9">
        <w:r w:rsidRPr="00CC1AF2">
          <w:rPr>
            <w:rFonts w:ascii="Times New Roman" w:hAnsi="Times New Roman" w:cs="Times New Roman"/>
            <w:color w:val="0000FF"/>
            <w:sz w:val="28"/>
            <w:szCs w:val="28"/>
          </w:rPr>
          <w:t>законом</w:t>
        </w:r>
      </w:hyperlink>
      <w:r w:rsidRPr="00CC1AF2">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8C4161" w:rsidRPr="00AA7FEA" w:rsidRDefault="008C4161" w:rsidP="008C4161">
      <w:pPr>
        <w:pStyle w:val="ConsPlusNormal"/>
        <w:ind w:firstLine="540"/>
        <w:jc w:val="both"/>
        <w:rPr>
          <w:rFonts w:ascii="Times New Roman" w:hAnsi="Times New Roman" w:cs="Times New Roman"/>
          <w:sz w:val="28"/>
          <w:szCs w:val="28"/>
        </w:rPr>
      </w:pPr>
      <w:r w:rsidRPr="00AA7FEA">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AA7FEA">
          <w:rPr>
            <w:rFonts w:ascii="Times New Roman" w:hAnsi="Times New Roman" w:cs="Times New Roman"/>
            <w:color w:val="0000FF"/>
            <w:sz w:val="28"/>
            <w:szCs w:val="28"/>
          </w:rPr>
          <w:t>статьи 13</w:t>
        </w:r>
      </w:hyperlink>
      <w:r w:rsidRPr="00AA7FEA">
        <w:rPr>
          <w:rFonts w:ascii="Times New Roman" w:hAnsi="Times New Roman" w:cs="Times New Roman"/>
          <w:sz w:val="28"/>
          <w:szCs w:val="28"/>
        </w:rPr>
        <w:t xml:space="preserve"> Федерального закона от 25 декабря 2008 года N 273-ФЗ "О противодействии коррупции"</w:t>
      </w:r>
      <w:r w:rsidR="00AA7FEA">
        <w:rPr>
          <w:rFonts w:ascii="Times New Roman" w:hAnsi="Times New Roman" w:cs="Times New Roman"/>
          <w:sz w:val="28"/>
          <w:szCs w:val="28"/>
        </w:rPr>
        <w:t>.</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w:t>
      </w:r>
      <w:hyperlink r:id="rId11">
        <w:r w:rsidRPr="00CC1AF2">
          <w:rPr>
            <w:rFonts w:ascii="Times New Roman" w:hAnsi="Times New Roman" w:cs="Times New Roman"/>
            <w:color w:val="0000FF"/>
            <w:sz w:val="28"/>
            <w:szCs w:val="28"/>
          </w:rPr>
          <w:t>части 7.3-1 статьи 40</w:t>
        </w:r>
      </w:hyperlink>
      <w:r w:rsidRPr="00CC1AF2">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Собранием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в соответствии с законом области.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7. Депутат, осуществляющий полномочия на постоянной основе, не вправе:</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д) иные случаи, предусмотренные федеральными законами;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могут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lastRenderedPageBreak/>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8. Формами депутатской деятельности являются:</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 участие в заседаниях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 участие в работе комиссий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 подготовка и внесение проектов решений на рассмотрение Муниципальному Собранию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 выполнение поручений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работа с избирателями;</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участие в межмуниципальных мероприятиях.</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Формой депутатской деятельности также является участие депутатов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в работе депутатских объединений в случае их создания в Муниципальном Собрании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9. Депутат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 xml:space="preserve">-Городецкого муниципального округа вправе принимать участие в решении всех вопросов, отнесенных к компетенции Муниципального Собрания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в соответствии с действующим законодательством, настоящим Уставом.</w:t>
      </w:r>
    </w:p>
    <w:p w:rsidR="008C4161" w:rsidRPr="00CC1AF2" w:rsidRDefault="008C4161" w:rsidP="008C4161">
      <w:pPr>
        <w:pStyle w:val="ConsPlusNormal"/>
        <w:ind w:firstLine="540"/>
        <w:jc w:val="both"/>
        <w:rPr>
          <w:rFonts w:ascii="Times New Roman" w:hAnsi="Times New Roman" w:cs="Times New Roman"/>
          <w:sz w:val="28"/>
          <w:szCs w:val="28"/>
        </w:rPr>
      </w:pPr>
      <w:r w:rsidRPr="00CC1AF2">
        <w:rPr>
          <w:rFonts w:ascii="Times New Roman" w:hAnsi="Times New Roman" w:cs="Times New Roman"/>
          <w:sz w:val="28"/>
          <w:szCs w:val="28"/>
        </w:rPr>
        <w:t xml:space="preserve">10. Депутат информирует о своей деятельности Муниципальное Собрание </w:t>
      </w:r>
      <w:proofErr w:type="spellStart"/>
      <w:r w:rsidRPr="00CC1AF2">
        <w:rPr>
          <w:rFonts w:ascii="Times New Roman" w:hAnsi="Times New Roman" w:cs="Times New Roman"/>
          <w:sz w:val="28"/>
          <w:szCs w:val="28"/>
        </w:rPr>
        <w:t>Кичменгско</w:t>
      </w:r>
      <w:proofErr w:type="spellEnd"/>
      <w:r w:rsidRPr="00CC1AF2">
        <w:rPr>
          <w:rFonts w:ascii="Times New Roman" w:hAnsi="Times New Roman" w:cs="Times New Roman"/>
          <w:sz w:val="28"/>
          <w:szCs w:val="28"/>
        </w:rPr>
        <w:t>-Городецкого муниципального округа, а также своих избирателей во время встреч с ними и через средства массовой информации.</w:t>
      </w:r>
      <w:r>
        <w:rPr>
          <w:rFonts w:ascii="Times New Roman" w:hAnsi="Times New Roman" w:cs="Times New Roman"/>
          <w:sz w:val="28"/>
          <w:szCs w:val="28"/>
        </w:rPr>
        <w:t>»</w:t>
      </w:r>
      <w:r w:rsidR="00AC6591">
        <w:rPr>
          <w:rFonts w:ascii="Times New Roman" w:hAnsi="Times New Roman" w:cs="Times New Roman"/>
          <w:sz w:val="28"/>
          <w:szCs w:val="28"/>
        </w:rPr>
        <w:t>;</w:t>
      </w:r>
    </w:p>
    <w:p w:rsidR="008C4161" w:rsidRDefault="008C4161" w:rsidP="008C4161"/>
    <w:p w:rsidR="008C4161" w:rsidRDefault="008C4161" w:rsidP="008C4161">
      <w:pPr>
        <w:pStyle w:val="a5"/>
        <w:autoSpaceDE w:val="0"/>
        <w:autoSpaceDN w:val="0"/>
        <w:adjustRightInd w:val="0"/>
        <w:ind w:left="1069"/>
        <w:jc w:val="both"/>
        <w:rPr>
          <w:sz w:val="28"/>
          <w:szCs w:val="28"/>
        </w:rPr>
      </w:pPr>
    </w:p>
    <w:p w:rsidR="008C4161" w:rsidRPr="00E454C1" w:rsidRDefault="008C4161" w:rsidP="00F5468C">
      <w:pPr>
        <w:pStyle w:val="a5"/>
        <w:numPr>
          <w:ilvl w:val="0"/>
          <w:numId w:val="46"/>
        </w:numPr>
        <w:autoSpaceDE w:val="0"/>
        <w:autoSpaceDN w:val="0"/>
        <w:adjustRightInd w:val="0"/>
        <w:ind w:left="0" w:firstLine="1069"/>
        <w:jc w:val="both"/>
        <w:rPr>
          <w:sz w:val="28"/>
          <w:szCs w:val="28"/>
        </w:rPr>
      </w:pPr>
      <w:r w:rsidRPr="00E454C1">
        <w:rPr>
          <w:sz w:val="28"/>
          <w:szCs w:val="28"/>
        </w:rPr>
        <w:t>статью 33 Устава округа изложить в следующей редакции:</w:t>
      </w:r>
    </w:p>
    <w:p w:rsidR="008C4161" w:rsidRPr="004B24FF" w:rsidRDefault="008C4161" w:rsidP="008C4161">
      <w:pPr>
        <w:pStyle w:val="a5"/>
        <w:autoSpaceDE w:val="0"/>
        <w:autoSpaceDN w:val="0"/>
        <w:adjustRightInd w:val="0"/>
        <w:ind w:left="0" w:firstLine="709"/>
        <w:jc w:val="both"/>
        <w:rPr>
          <w:sz w:val="28"/>
          <w:szCs w:val="28"/>
        </w:rPr>
      </w:pPr>
      <w:r>
        <w:rPr>
          <w:sz w:val="28"/>
          <w:szCs w:val="28"/>
        </w:rPr>
        <w:t>«</w:t>
      </w:r>
      <w:r w:rsidRPr="004B24FF">
        <w:rPr>
          <w:sz w:val="28"/>
          <w:szCs w:val="28"/>
        </w:rPr>
        <w:t xml:space="preserve">Статья 33. Глава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1. Глава </w:t>
      </w:r>
      <w:proofErr w:type="spellStart"/>
      <w:r w:rsidRPr="004B24FF">
        <w:rPr>
          <w:sz w:val="28"/>
          <w:szCs w:val="28"/>
        </w:rPr>
        <w:t>Кичменгско</w:t>
      </w:r>
      <w:proofErr w:type="spellEnd"/>
      <w:r w:rsidRPr="004B24FF">
        <w:rPr>
          <w:sz w:val="28"/>
          <w:szCs w:val="28"/>
        </w:rPr>
        <w:t>-Городецкого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2. 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избирается Муниципальным Собранием </w:t>
      </w:r>
      <w:proofErr w:type="spellStart"/>
      <w:r w:rsidRPr="004B24FF">
        <w:rPr>
          <w:sz w:val="28"/>
          <w:szCs w:val="28"/>
        </w:rPr>
        <w:t>Кичменгско</w:t>
      </w:r>
      <w:proofErr w:type="spellEnd"/>
      <w:r w:rsidRPr="004B24FF">
        <w:rPr>
          <w:sz w:val="28"/>
          <w:szCs w:val="28"/>
        </w:rPr>
        <w:t xml:space="preserve">-Городецкого муниципального округа из числа кандидатов, представленных конкурсной комиссией по результатам конкурса, большинством от установленной численности депутатов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 сроком на пять лет.</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Порядок избрания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устанавливается Регламентом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lastRenderedPageBreak/>
        <w:t xml:space="preserve">Порядок проведения конкурса по отбору кандидатур на должность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и общее число членов конкурсной комиссии устанавливается решением Муниципального Собрания </w:t>
      </w:r>
      <w:proofErr w:type="spellStart"/>
      <w:r w:rsidRPr="004B24FF">
        <w:rPr>
          <w:sz w:val="28"/>
          <w:szCs w:val="28"/>
        </w:rPr>
        <w:t>Кичменгско</w:t>
      </w:r>
      <w:proofErr w:type="spellEnd"/>
      <w:r w:rsidRPr="004B24FF">
        <w:rPr>
          <w:sz w:val="28"/>
          <w:szCs w:val="28"/>
        </w:rPr>
        <w:t xml:space="preserve">-Городецкого муниципального округа. Кандидатом на должность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года </w:t>
      </w:r>
      <w:r>
        <w:rPr>
          <w:sz w:val="28"/>
          <w:szCs w:val="28"/>
        </w:rPr>
        <w:t>№</w:t>
      </w:r>
      <w:r w:rsidRPr="004B24FF">
        <w:rPr>
          <w:sz w:val="28"/>
          <w:szCs w:val="28"/>
        </w:rPr>
        <w:t xml:space="preserve"> 67-ФЗ </w:t>
      </w:r>
      <w:r>
        <w:rPr>
          <w:sz w:val="28"/>
          <w:szCs w:val="28"/>
        </w:rPr>
        <w:t>«</w:t>
      </w:r>
      <w:r w:rsidRPr="004B24FF">
        <w:rPr>
          <w:sz w:val="28"/>
          <w:szCs w:val="28"/>
        </w:rPr>
        <w:t>Об основных гарантиях избирательных прав и права на участие в референду</w:t>
      </w:r>
      <w:r>
        <w:rPr>
          <w:sz w:val="28"/>
          <w:szCs w:val="28"/>
        </w:rPr>
        <w:t>ме граждан Российской Федерации»</w:t>
      </w:r>
      <w:r w:rsidRPr="004B24FF">
        <w:rPr>
          <w:sz w:val="28"/>
          <w:szCs w:val="28"/>
        </w:rPr>
        <w:t xml:space="preserve"> ограничений пассивного избирательного права для избрания выборным должностным лицом местного самоуправления.</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3. Полномочия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начинаются со дня его вступления в должность и прекращаются в день вступления в должность вновь избранного главы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распоряжение главы </w:t>
      </w:r>
      <w:proofErr w:type="spellStart"/>
      <w:r w:rsidRPr="004B24FF">
        <w:rPr>
          <w:sz w:val="28"/>
          <w:szCs w:val="28"/>
        </w:rPr>
        <w:t>Кичменгско</w:t>
      </w:r>
      <w:proofErr w:type="spellEnd"/>
      <w:r w:rsidRPr="004B24FF">
        <w:rPr>
          <w:sz w:val="28"/>
          <w:szCs w:val="28"/>
        </w:rPr>
        <w:t>-Городецкого муниципального округа о вступлении в должность.</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приносит присягу населению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Pr>
          <w:sz w:val="28"/>
          <w:szCs w:val="28"/>
        </w:rPr>
        <w:t>«</w:t>
      </w:r>
      <w:r w:rsidRPr="004B24FF">
        <w:rPr>
          <w:sz w:val="28"/>
          <w:szCs w:val="28"/>
        </w:rPr>
        <w:t xml:space="preserve">Я, (Фамилия, имя, отчество), вступая в должность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proofErr w:type="spellStart"/>
      <w:r w:rsidRPr="004B24FF">
        <w:rPr>
          <w:sz w:val="28"/>
          <w:szCs w:val="28"/>
        </w:rPr>
        <w:t>Кичменгско</w:t>
      </w:r>
      <w:proofErr w:type="spellEnd"/>
      <w:r w:rsidRPr="004B24FF">
        <w:rPr>
          <w:sz w:val="28"/>
          <w:szCs w:val="28"/>
        </w:rPr>
        <w:t xml:space="preserve">-Городецкого муниципального округа и муниципальные правовые акты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защищать интересы населения, добросовестно выполнять возложенные на меня обязанности главы </w:t>
      </w:r>
      <w:proofErr w:type="spellStart"/>
      <w:r w:rsidRPr="004B24FF">
        <w:rPr>
          <w:sz w:val="28"/>
          <w:szCs w:val="28"/>
        </w:rPr>
        <w:t>Кичменгско</w:t>
      </w:r>
      <w:proofErr w:type="spellEnd"/>
      <w:r w:rsidRPr="004B24FF">
        <w:rPr>
          <w:sz w:val="28"/>
          <w:szCs w:val="28"/>
        </w:rPr>
        <w:t>-Го</w:t>
      </w:r>
      <w:r>
        <w:rPr>
          <w:sz w:val="28"/>
          <w:szCs w:val="28"/>
        </w:rPr>
        <w:t>родецкого муниципального округа»</w:t>
      </w:r>
      <w:r w:rsidRPr="004B24FF">
        <w:rPr>
          <w:sz w:val="28"/>
          <w:szCs w:val="28"/>
        </w:rPr>
        <w:t>.</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4. Глава </w:t>
      </w:r>
      <w:proofErr w:type="spellStart"/>
      <w:r w:rsidRPr="004B24FF">
        <w:rPr>
          <w:sz w:val="28"/>
          <w:szCs w:val="28"/>
        </w:rPr>
        <w:t>Кичменгско</w:t>
      </w:r>
      <w:proofErr w:type="spellEnd"/>
      <w:r w:rsidRPr="004B24FF">
        <w:rPr>
          <w:sz w:val="28"/>
          <w:szCs w:val="28"/>
        </w:rPr>
        <w:t>-Городецкого муниципального округа исполняет полномочия главы местной администрации.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-Городецкого муниципального округа осуществляет свои полномочия на постоянной основе.</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5. 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как глава администрации </w:t>
      </w:r>
      <w:proofErr w:type="spellStart"/>
      <w:r w:rsidRPr="004B24FF">
        <w:rPr>
          <w:sz w:val="28"/>
          <w:szCs w:val="28"/>
        </w:rPr>
        <w:t>Кичменгско</w:t>
      </w:r>
      <w:proofErr w:type="spellEnd"/>
      <w:r w:rsidRPr="004B24FF">
        <w:rPr>
          <w:sz w:val="28"/>
          <w:szCs w:val="28"/>
        </w:rPr>
        <w:t xml:space="preserve">-Городецкого муниципального округа, в пределах своих полномочий, установленных федеральными законами, законами области, настоящим Уставом и решениями Муниципального Собрания </w:t>
      </w:r>
      <w:proofErr w:type="spellStart"/>
      <w:r w:rsidRPr="004B24FF">
        <w:rPr>
          <w:sz w:val="28"/>
          <w:szCs w:val="28"/>
        </w:rPr>
        <w:t>Кичменгско</w:t>
      </w:r>
      <w:proofErr w:type="spellEnd"/>
      <w:r w:rsidRPr="004B24FF">
        <w:rPr>
          <w:sz w:val="28"/>
          <w:szCs w:val="28"/>
        </w:rPr>
        <w:t xml:space="preserve">-Городецкого муниципального округа, издает постановления администрации </w:t>
      </w:r>
      <w:proofErr w:type="spellStart"/>
      <w:r w:rsidRPr="004B24FF">
        <w:rPr>
          <w:sz w:val="28"/>
          <w:szCs w:val="28"/>
        </w:rPr>
        <w:t>Кичменгско</w:t>
      </w:r>
      <w:proofErr w:type="spellEnd"/>
      <w:r w:rsidRPr="004B24FF">
        <w:rPr>
          <w:sz w:val="28"/>
          <w:szCs w:val="28"/>
        </w:rPr>
        <w:t xml:space="preserve">-Городецкого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proofErr w:type="spellStart"/>
      <w:r w:rsidRPr="004B24FF">
        <w:rPr>
          <w:sz w:val="28"/>
          <w:szCs w:val="28"/>
        </w:rPr>
        <w:t>Кичменгско</w:t>
      </w:r>
      <w:proofErr w:type="spellEnd"/>
      <w:r w:rsidRPr="004B24FF">
        <w:rPr>
          <w:sz w:val="28"/>
          <w:szCs w:val="28"/>
        </w:rPr>
        <w:t xml:space="preserve">-Городецкого муниципального округа по вопросам организации работы администрации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lastRenderedPageBreak/>
        <w:t xml:space="preserve">Глава </w:t>
      </w:r>
      <w:proofErr w:type="spellStart"/>
      <w:r w:rsidRPr="004B24FF">
        <w:rPr>
          <w:sz w:val="28"/>
          <w:szCs w:val="28"/>
        </w:rPr>
        <w:t>Кичменгско</w:t>
      </w:r>
      <w:proofErr w:type="spellEnd"/>
      <w:r w:rsidRPr="004B24FF">
        <w:rPr>
          <w:sz w:val="28"/>
          <w:szCs w:val="28"/>
        </w:rPr>
        <w:t>-Городецкого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w:t>
      </w:r>
      <w:r>
        <w:rPr>
          <w:sz w:val="28"/>
          <w:szCs w:val="28"/>
        </w:rPr>
        <w:t>т 6 октября 2003 года № 131-ФЗ «</w:t>
      </w:r>
      <w:r w:rsidRPr="004B24FF">
        <w:rPr>
          <w:sz w:val="28"/>
          <w:szCs w:val="28"/>
        </w:rPr>
        <w:t>Об общих принципах организации местного самоупр</w:t>
      </w:r>
      <w:r>
        <w:rPr>
          <w:sz w:val="28"/>
          <w:szCs w:val="28"/>
        </w:rPr>
        <w:t>авления в Российской Федерации»</w:t>
      </w:r>
      <w:r w:rsidRPr="004B24FF">
        <w:rPr>
          <w:sz w:val="28"/>
          <w:szCs w:val="28"/>
        </w:rPr>
        <w:t>, другими федеральными законами.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6. Постановления и распоряжения администрации </w:t>
      </w:r>
      <w:proofErr w:type="spellStart"/>
      <w:r w:rsidRPr="004B24FF">
        <w:rPr>
          <w:sz w:val="28"/>
          <w:szCs w:val="28"/>
        </w:rPr>
        <w:t>Кичменгско</w:t>
      </w:r>
      <w:proofErr w:type="spellEnd"/>
      <w:r w:rsidRPr="004B24FF">
        <w:rPr>
          <w:sz w:val="28"/>
          <w:szCs w:val="28"/>
        </w:rPr>
        <w:t xml:space="preserve">-Городецкого муниципального округа, изданные в пределах полномочий главы </w:t>
      </w:r>
      <w:proofErr w:type="spellStart"/>
      <w:r w:rsidRPr="004B24FF">
        <w:rPr>
          <w:sz w:val="28"/>
          <w:szCs w:val="28"/>
        </w:rPr>
        <w:t>Кичменгско</w:t>
      </w:r>
      <w:proofErr w:type="spellEnd"/>
      <w:r w:rsidRPr="004B24FF">
        <w:rPr>
          <w:sz w:val="28"/>
          <w:szCs w:val="28"/>
        </w:rPr>
        <w:t xml:space="preserve">-Городецкого муниципального округа, как главы администрации </w:t>
      </w:r>
      <w:proofErr w:type="spellStart"/>
      <w:r w:rsidRPr="004B24FF">
        <w:rPr>
          <w:sz w:val="28"/>
          <w:szCs w:val="28"/>
        </w:rPr>
        <w:t>Кичменгско</w:t>
      </w:r>
      <w:proofErr w:type="spellEnd"/>
      <w:r w:rsidRPr="004B24FF">
        <w:rPr>
          <w:sz w:val="28"/>
          <w:szCs w:val="28"/>
        </w:rPr>
        <w:t xml:space="preserve">-Городецкого муниципального округа, обязательны к исполнению на всей территории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7. Глава </w:t>
      </w:r>
      <w:proofErr w:type="spellStart"/>
      <w:r w:rsidRPr="004B24FF">
        <w:rPr>
          <w:sz w:val="28"/>
          <w:szCs w:val="28"/>
        </w:rPr>
        <w:t>Кичменгско</w:t>
      </w:r>
      <w:proofErr w:type="spellEnd"/>
      <w:r w:rsidRPr="004B24FF">
        <w:rPr>
          <w:sz w:val="28"/>
          <w:szCs w:val="28"/>
        </w:rPr>
        <w:t>-Городецкого 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не может одновременно исполнять полномочия депутата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 за исключением случаев, установленных Федеральным законом о</w:t>
      </w:r>
      <w:r>
        <w:rPr>
          <w:sz w:val="28"/>
          <w:szCs w:val="28"/>
        </w:rPr>
        <w:t>т 6 октября 2003 года № 131-ФЗ «</w:t>
      </w:r>
      <w:r w:rsidRPr="004B24FF">
        <w:rPr>
          <w:sz w:val="28"/>
          <w:szCs w:val="28"/>
        </w:rPr>
        <w:t>Об общих принципах организации местного самоуправления в Российской Федераци</w:t>
      </w:r>
      <w:r>
        <w:rPr>
          <w:sz w:val="28"/>
          <w:szCs w:val="28"/>
        </w:rPr>
        <w:t>и»</w:t>
      </w:r>
      <w:r w:rsidRPr="004B24FF">
        <w:rPr>
          <w:sz w:val="28"/>
          <w:szCs w:val="28"/>
        </w:rPr>
        <w:t>, иными федеральными законами.</w:t>
      </w:r>
    </w:p>
    <w:p w:rsidR="008C4161"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должен соблюдать ограничения, запреты, исполнять обязанности, которые установлены Федеральным законом от 25 декабря 2008 года </w:t>
      </w:r>
      <w:r>
        <w:rPr>
          <w:sz w:val="28"/>
          <w:szCs w:val="28"/>
        </w:rPr>
        <w:t>№ 273-ФЗ «О противодействии коррупции»</w:t>
      </w:r>
      <w:r w:rsidRPr="004B24FF">
        <w:rPr>
          <w:sz w:val="28"/>
          <w:szCs w:val="28"/>
        </w:rPr>
        <w:t xml:space="preserve">. Федеральным законом от 3 декабря 2012 года </w:t>
      </w:r>
      <w:r>
        <w:rPr>
          <w:sz w:val="28"/>
          <w:szCs w:val="28"/>
        </w:rPr>
        <w:t>№ 230-ФЗ «</w:t>
      </w:r>
      <w:r w:rsidRPr="004B24FF">
        <w:rPr>
          <w:sz w:val="28"/>
          <w:szCs w:val="28"/>
        </w:rPr>
        <w:t>О контроле за соответствием расходов лиц, замещающих государственные д</w:t>
      </w:r>
      <w:r>
        <w:rPr>
          <w:sz w:val="28"/>
          <w:szCs w:val="28"/>
        </w:rPr>
        <w:t>олжности, и иных лиц их доходам»</w:t>
      </w:r>
      <w:r w:rsidRPr="004B24FF">
        <w:rPr>
          <w:sz w:val="28"/>
          <w:szCs w:val="28"/>
        </w:rPr>
        <w:t xml:space="preserve">, Федеральным законом от 7 мая 2013 года </w:t>
      </w:r>
      <w:r>
        <w:rPr>
          <w:sz w:val="28"/>
          <w:szCs w:val="28"/>
        </w:rPr>
        <w:t>№ 79-ФЗ «</w:t>
      </w:r>
      <w:r w:rsidRPr="004B24FF">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4B24FF">
        <w:rPr>
          <w:sz w:val="28"/>
          <w:szCs w:val="28"/>
        </w:rPr>
        <w:t>.</w:t>
      </w:r>
    </w:p>
    <w:p w:rsidR="008C4161" w:rsidRPr="00AA7FEA" w:rsidRDefault="008C4161" w:rsidP="008C4161">
      <w:pPr>
        <w:pStyle w:val="a5"/>
        <w:autoSpaceDE w:val="0"/>
        <w:autoSpaceDN w:val="0"/>
        <w:adjustRightInd w:val="0"/>
        <w:ind w:left="0" w:firstLine="709"/>
        <w:jc w:val="both"/>
        <w:rPr>
          <w:sz w:val="28"/>
          <w:szCs w:val="28"/>
        </w:rPr>
      </w:pPr>
      <w:r w:rsidRPr="00AA7FEA">
        <w:rPr>
          <w:sz w:val="28"/>
          <w:szCs w:val="28"/>
        </w:rPr>
        <w:t xml:space="preserve">Глава </w:t>
      </w:r>
      <w:proofErr w:type="spellStart"/>
      <w:r w:rsidRPr="00AA7FEA">
        <w:rPr>
          <w:sz w:val="28"/>
          <w:szCs w:val="28"/>
        </w:rPr>
        <w:t>Кичменгско</w:t>
      </w:r>
      <w:proofErr w:type="spellEnd"/>
      <w:r w:rsidRPr="00AA7FEA">
        <w:rPr>
          <w:sz w:val="28"/>
          <w:szCs w:val="28"/>
        </w:rPr>
        <w:t xml:space="preserve">-Городецкого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2" w:history="1">
        <w:r w:rsidRPr="00AA7FEA">
          <w:rPr>
            <w:color w:val="0000FF"/>
            <w:sz w:val="28"/>
            <w:szCs w:val="28"/>
          </w:rPr>
          <w:t>статьи 13</w:t>
        </w:r>
      </w:hyperlink>
      <w:r w:rsidRPr="00AA7FEA">
        <w:rPr>
          <w:sz w:val="28"/>
          <w:szCs w:val="28"/>
        </w:rPr>
        <w:t xml:space="preserve"> </w:t>
      </w:r>
      <w:r w:rsidRPr="00AA7FEA">
        <w:rPr>
          <w:sz w:val="28"/>
          <w:szCs w:val="28"/>
        </w:rPr>
        <w:lastRenderedPageBreak/>
        <w:t>Федерального закона от 25 декабря 2008 года N 273-ФЗ "О противодействии коррупции".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Порядок принятия решения о применении к главе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w:t>
      </w:r>
      <w:r>
        <w:rPr>
          <w:sz w:val="28"/>
          <w:szCs w:val="28"/>
        </w:rPr>
        <w:t>№ 131-ФЗ «</w:t>
      </w:r>
      <w:r w:rsidRPr="004B24FF">
        <w:rPr>
          <w:sz w:val="28"/>
          <w:szCs w:val="28"/>
        </w:rPr>
        <w:t>Об общих принципах организации местного самоуп</w:t>
      </w:r>
      <w:r>
        <w:rPr>
          <w:sz w:val="28"/>
          <w:szCs w:val="28"/>
        </w:rPr>
        <w:t>равления в Российской Федерации»</w:t>
      </w:r>
      <w:r w:rsidRPr="004B24FF">
        <w:rPr>
          <w:sz w:val="28"/>
          <w:szCs w:val="28"/>
        </w:rPr>
        <w:t xml:space="preserve">, определяется Муниципальным Собранием </w:t>
      </w:r>
      <w:proofErr w:type="spellStart"/>
      <w:r w:rsidRPr="004B24FF">
        <w:rPr>
          <w:sz w:val="28"/>
          <w:szCs w:val="28"/>
        </w:rPr>
        <w:t>Кичменгско</w:t>
      </w:r>
      <w:proofErr w:type="spellEnd"/>
      <w:r w:rsidRPr="004B24FF">
        <w:rPr>
          <w:sz w:val="28"/>
          <w:szCs w:val="28"/>
        </w:rPr>
        <w:t>-Городецкого муниципального округа в соответствии с законом области.</w:t>
      </w:r>
    </w:p>
    <w:p w:rsidR="008C4161" w:rsidRPr="004B24FF" w:rsidRDefault="008C4161" w:rsidP="008C4161">
      <w:pPr>
        <w:pStyle w:val="a5"/>
        <w:autoSpaceDE w:val="0"/>
        <w:autoSpaceDN w:val="0"/>
        <w:adjustRightInd w:val="0"/>
        <w:ind w:left="0" w:firstLine="709"/>
        <w:jc w:val="both"/>
        <w:rPr>
          <w:sz w:val="28"/>
          <w:szCs w:val="28"/>
        </w:rPr>
      </w:pPr>
      <w:r>
        <w:rPr>
          <w:sz w:val="28"/>
          <w:szCs w:val="28"/>
        </w:rPr>
        <w:t xml:space="preserve">8. Глава </w:t>
      </w:r>
      <w:proofErr w:type="spellStart"/>
      <w:r>
        <w:rPr>
          <w:sz w:val="28"/>
          <w:szCs w:val="28"/>
        </w:rPr>
        <w:t>Кичменгско</w:t>
      </w:r>
      <w:proofErr w:type="spellEnd"/>
      <w:r>
        <w:rPr>
          <w:sz w:val="28"/>
          <w:szCs w:val="28"/>
        </w:rPr>
        <w:t>-Городецкого</w:t>
      </w:r>
      <w:r w:rsidRPr="004B24FF">
        <w:rPr>
          <w:sz w:val="28"/>
          <w:szCs w:val="28"/>
        </w:rPr>
        <w:t xml:space="preserve"> муниципального округа, осуществляющий полномочия на постоянной основе, не вправе:</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1) заниматься предпринимательской деятельностью лично или через доверенных лиц;</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2) участвовать в управлении коммерческой или некоммерческой организацией, за исключением следующих случаев:</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lastRenderedPageBreak/>
        <w:t>д) иные случаи, предусмотренные федеральными законами;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4161" w:rsidRPr="004B24FF" w:rsidRDefault="008C4161" w:rsidP="008C4161">
      <w:pPr>
        <w:pStyle w:val="a5"/>
        <w:autoSpaceDE w:val="0"/>
        <w:autoSpaceDN w:val="0"/>
        <w:adjustRightInd w:val="0"/>
        <w:ind w:left="0" w:firstLine="709"/>
        <w:jc w:val="both"/>
        <w:rPr>
          <w:sz w:val="28"/>
          <w:szCs w:val="28"/>
        </w:rPr>
      </w:pPr>
      <w:r>
        <w:rPr>
          <w:sz w:val="28"/>
          <w:szCs w:val="28"/>
        </w:rPr>
        <w:t xml:space="preserve">9. Глава </w:t>
      </w:r>
      <w:proofErr w:type="spellStart"/>
      <w:r>
        <w:rPr>
          <w:sz w:val="28"/>
          <w:szCs w:val="28"/>
        </w:rPr>
        <w:t>Кичменгско</w:t>
      </w:r>
      <w:proofErr w:type="spellEnd"/>
      <w:r>
        <w:rPr>
          <w:sz w:val="28"/>
          <w:szCs w:val="28"/>
        </w:rPr>
        <w:t>-Городецкого</w:t>
      </w:r>
      <w:r w:rsidRPr="004B24FF">
        <w:rPr>
          <w:sz w:val="28"/>
          <w:szCs w:val="28"/>
        </w:rPr>
        <w:t xml:space="preserve"> муниципального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10. Глава </w:t>
      </w:r>
      <w:proofErr w:type="spellStart"/>
      <w:r w:rsidRPr="004B24FF">
        <w:rPr>
          <w:sz w:val="28"/>
          <w:szCs w:val="28"/>
        </w:rPr>
        <w:t>Кичменгско</w:t>
      </w:r>
      <w:proofErr w:type="spellEnd"/>
      <w:r w:rsidRPr="004B24FF">
        <w:rPr>
          <w:sz w:val="28"/>
          <w:szCs w:val="28"/>
        </w:rPr>
        <w:t>-Городецкого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11. 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подотчетен и подконтролен населению и Муниципальному Собранию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представляет Муниципальному Собранию </w:t>
      </w:r>
      <w:proofErr w:type="spellStart"/>
      <w:r w:rsidRPr="004B24FF">
        <w:rPr>
          <w:sz w:val="28"/>
          <w:szCs w:val="28"/>
        </w:rPr>
        <w:t>Кичменгско</w:t>
      </w:r>
      <w:proofErr w:type="spellEnd"/>
      <w:r w:rsidRPr="004B24FF">
        <w:rPr>
          <w:sz w:val="28"/>
          <w:szCs w:val="28"/>
        </w:rPr>
        <w:t xml:space="preserve">-Городецкого муниципального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Собранием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proofErr w:type="spellStart"/>
      <w:r w:rsidRPr="004B24FF">
        <w:rPr>
          <w:sz w:val="28"/>
          <w:szCs w:val="28"/>
        </w:rPr>
        <w:t>Кичменгско</w:t>
      </w:r>
      <w:proofErr w:type="spellEnd"/>
      <w:r w:rsidRPr="004B24FF">
        <w:rPr>
          <w:sz w:val="28"/>
          <w:szCs w:val="28"/>
        </w:rPr>
        <w:t>-Городецкого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Глава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представляет отчет Муниципальному Собранию </w:t>
      </w:r>
      <w:proofErr w:type="spellStart"/>
      <w:r w:rsidRPr="004B24FF">
        <w:rPr>
          <w:sz w:val="28"/>
          <w:szCs w:val="28"/>
        </w:rPr>
        <w:t>Кичменгско</w:t>
      </w:r>
      <w:proofErr w:type="spellEnd"/>
      <w:r w:rsidRPr="004B24FF">
        <w:rPr>
          <w:sz w:val="28"/>
          <w:szCs w:val="28"/>
        </w:rPr>
        <w:t xml:space="preserve">-Городецкого муниципального округа путем выступления на заседании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lastRenderedPageBreak/>
        <w:t xml:space="preserve">Сроки представления отчета, его содержание, процедура рассмотрения отчета Муниципальным Собранием </w:t>
      </w:r>
      <w:proofErr w:type="spellStart"/>
      <w:r w:rsidRPr="004B24FF">
        <w:rPr>
          <w:sz w:val="28"/>
          <w:szCs w:val="28"/>
        </w:rPr>
        <w:t>Кичменгско</w:t>
      </w:r>
      <w:proofErr w:type="spellEnd"/>
      <w:r w:rsidRPr="004B24FF">
        <w:rPr>
          <w:sz w:val="28"/>
          <w:szCs w:val="28"/>
        </w:rPr>
        <w:t xml:space="preserve">-Городецкого муниципального округа, порядок обнародования отчета определяются решением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12. Гарантии осуществления полномочий главы </w:t>
      </w:r>
      <w:proofErr w:type="spellStart"/>
      <w:r w:rsidRPr="004B24FF">
        <w:rPr>
          <w:sz w:val="28"/>
          <w:szCs w:val="28"/>
        </w:rPr>
        <w:t>Кичменгско</w:t>
      </w:r>
      <w:proofErr w:type="spellEnd"/>
      <w:r w:rsidRPr="004B24FF">
        <w:rPr>
          <w:sz w:val="28"/>
          <w:szCs w:val="28"/>
        </w:rPr>
        <w:t>-Городецкого муниципального округа устанавливаются настоящим Уставом в соответствии с федеральными законами и законами области.</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Главе </w:t>
      </w:r>
      <w:proofErr w:type="spellStart"/>
      <w:r w:rsidRPr="004B24FF">
        <w:rPr>
          <w:sz w:val="28"/>
          <w:szCs w:val="28"/>
        </w:rPr>
        <w:t>Кичменгско</w:t>
      </w:r>
      <w:proofErr w:type="spellEnd"/>
      <w:r w:rsidRPr="004B24FF">
        <w:rPr>
          <w:sz w:val="28"/>
          <w:szCs w:val="28"/>
        </w:rPr>
        <w:t xml:space="preserve">-Городецкого муниципального округа в соответствии с законом области от 26 декабря 2007 года </w:t>
      </w:r>
      <w:r>
        <w:rPr>
          <w:sz w:val="28"/>
          <w:szCs w:val="28"/>
        </w:rPr>
        <w:t>№ 1728-ОЗ «</w:t>
      </w:r>
      <w:r w:rsidRPr="004B24FF">
        <w:rPr>
          <w:sz w:val="28"/>
          <w:szCs w:val="28"/>
        </w:rPr>
        <w:t xml:space="preserve">О некоторых гарантиях осуществления полномочий глав муниципальных </w:t>
      </w:r>
      <w:r>
        <w:rPr>
          <w:sz w:val="28"/>
          <w:szCs w:val="28"/>
        </w:rPr>
        <w:t xml:space="preserve">образований Вологодской области» </w:t>
      </w:r>
      <w:r w:rsidRPr="004B24FF">
        <w:rPr>
          <w:sz w:val="28"/>
          <w:szCs w:val="28"/>
        </w:rPr>
        <w:t xml:space="preserve">устанавливается доплата к пенсии в размере 55 процентов от размера заработной платы (оплаты труда) на момент прекращения полномочий главы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4B24FF" w:rsidRDefault="008C4161" w:rsidP="008C4161">
      <w:pPr>
        <w:pStyle w:val="a5"/>
        <w:autoSpaceDE w:val="0"/>
        <w:autoSpaceDN w:val="0"/>
        <w:adjustRightInd w:val="0"/>
        <w:ind w:left="0" w:firstLine="709"/>
        <w:jc w:val="both"/>
        <w:rPr>
          <w:sz w:val="28"/>
          <w:szCs w:val="28"/>
        </w:rPr>
      </w:pPr>
      <w:r w:rsidRPr="004B24FF">
        <w:rPr>
          <w:sz w:val="28"/>
          <w:szCs w:val="28"/>
        </w:rPr>
        <w:t xml:space="preserve">Порядок обращения, назначения и выплаты доплаты к пенсии главе </w:t>
      </w:r>
      <w:proofErr w:type="spellStart"/>
      <w:r w:rsidRPr="004B24FF">
        <w:rPr>
          <w:sz w:val="28"/>
          <w:szCs w:val="28"/>
        </w:rPr>
        <w:t>Кичменгско</w:t>
      </w:r>
      <w:proofErr w:type="spellEnd"/>
      <w:r w:rsidRPr="004B24FF">
        <w:rPr>
          <w:sz w:val="28"/>
          <w:szCs w:val="28"/>
        </w:rPr>
        <w:t xml:space="preserve">-Городецкого муниципального округа определяется Муниципальным Собранием </w:t>
      </w:r>
      <w:proofErr w:type="spellStart"/>
      <w:r w:rsidRPr="004B24FF">
        <w:rPr>
          <w:sz w:val="28"/>
          <w:szCs w:val="28"/>
        </w:rPr>
        <w:t>Кичменгско</w:t>
      </w:r>
      <w:proofErr w:type="spellEnd"/>
      <w:r w:rsidRPr="004B24FF">
        <w:rPr>
          <w:sz w:val="28"/>
          <w:szCs w:val="28"/>
        </w:rPr>
        <w:t xml:space="preserve">-Городецкого муниципального округа с учетом положений закона области от 26 декабря 2007 года </w:t>
      </w:r>
      <w:r>
        <w:rPr>
          <w:sz w:val="28"/>
          <w:szCs w:val="28"/>
        </w:rPr>
        <w:t>№ 1728-ОЗ «</w:t>
      </w:r>
      <w:r w:rsidRPr="004B24FF">
        <w:rPr>
          <w:sz w:val="28"/>
          <w:szCs w:val="28"/>
        </w:rPr>
        <w:t xml:space="preserve">О некоторых гарантиях осуществления полномочий глав муниципальных </w:t>
      </w:r>
      <w:r>
        <w:rPr>
          <w:sz w:val="28"/>
          <w:szCs w:val="28"/>
        </w:rPr>
        <w:t>образований Вологодской области»</w:t>
      </w:r>
      <w:r w:rsidRPr="004B24FF">
        <w:rPr>
          <w:sz w:val="28"/>
          <w:szCs w:val="28"/>
        </w:rPr>
        <w:t>.</w:t>
      </w:r>
    </w:p>
    <w:p w:rsidR="008C4161" w:rsidRDefault="008C4161" w:rsidP="008C4161">
      <w:pPr>
        <w:pStyle w:val="a5"/>
        <w:autoSpaceDE w:val="0"/>
        <w:autoSpaceDN w:val="0"/>
        <w:adjustRightInd w:val="0"/>
        <w:ind w:left="0" w:firstLine="709"/>
        <w:jc w:val="both"/>
        <w:rPr>
          <w:sz w:val="28"/>
          <w:szCs w:val="28"/>
        </w:rPr>
      </w:pPr>
      <w:r w:rsidRPr="004B24FF">
        <w:rPr>
          <w:sz w:val="28"/>
          <w:szCs w:val="28"/>
        </w:rPr>
        <w:t xml:space="preserve">Главе </w:t>
      </w:r>
      <w:proofErr w:type="spellStart"/>
      <w:r w:rsidRPr="004B24FF">
        <w:rPr>
          <w:sz w:val="28"/>
          <w:szCs w:val="28"/>
        </w:rPr>
        <w:t>Кичменгско</w:t>
      </w:r>
      <w:proofErr w:type="spellEnd"/>
      <w:r w:rsidRPr="004B24FF">
        <w:rPr>
          <w:sz w:val="28"/>
          <w:szCs w:val="28"/>
        </w:rPr>
        <w:t xml:space="preserve">-Городецкого муниципального округа, осуществляющему полномочия на постоянной основе, в соответствии с законом области от 26 декабря 2007 года </w:t>
      </w:r>
      <w:r>
        <w:rPr>
          <w:sz w:val="28"/>
          <w:szCs w:val="28"/>
        </w:rPr>
        <w:t>№1728-ОЗ «</w:t>
      </w:r>
      <w:r w:rsidRPr="004B24FF">
        <w:rPr>
          <w:sz w:val="28"/>
          <w:szCs w:val="28"/>
        </w:rPr>
        <w:t xml:space="preserve">О некоторых гарантиях осуществления полномочий глав муниципальных </w:t>
      </w:r>
      <w:r>
        <w:rPr>
          <w:sz w:val="28"/>
          <w:szCs w:val="28"/>
        </w:rPr>
        <w:t>образований Вологодской области»</w:t>
      </w:r>
      <w:r w:rsidRPr="004B24FF">
        <w:rPr>
          <w:sz w:val="28"/>
          <w:szCs w:val="28"/>
        </w:rPr>
        <w:t xml:space="preserve"> предоставляется ежегодный дополнительный оплачиваемый отпуск продолжительностью 24 календарных дня. Порядок предоставления ежегодного дополнительного оплачиваемого отпуска главе </w:t>
      </w:r>
      <w:proofErr w:type="spellStart"/>
      <w:r w:rsidRPr="004B24FF">
        <w:rPr>
          <w:sz w:val="28"/>
          <w:szCs w:val="28"/>
        </w:rPr>
        <w:t>Кичменгско</w:t>
      </w:r>
      <w:proofErr w:type="spellEnd"/>
      <w:r w:rsidRPr="004B24FF">
        <w:rPr>
          <w:sz w:val="28"/>
          <w:szCs w:val="28"/>
        </w:rPr>
        <w:t xml:space="preserve">-Городецкого муниципального округа определяется решением Муниципального Собрания </w:t>
      </w:r>
      <w:proofErr w:type="spellStart"/>
      <w:r w:rsidRPr="004B24FF">
        <w:rPr>
          <w:sz w:val="28"/>
          <w:szCs w:val="28"/>
        </w:rPr>
        <w:t>Кичменгско</w:t>
      </w:r>
      <w:proofErr w:type="spellEnd"/>
      <w:r w:rsidRPr="004B24FF">
        <w:rPr>
          <w:sz w:val="28"/>
          <w:szCs w:val="28"/>
        </w:rPr>
        <w:t>-Городецкого муниципального округа.</w:t>
      </w:r>
    </w:p>
    <w:p w:rsidR="008C4161" w:rsidRPr="00AA7FEA" w:rsidRDefault="008C4161" w:rsidP="008C4161">
      <w:pPr>
        <w:pStyle w:val="a5"/>
        <w:autoSpaceDE w:val="0"/>
        <w:autoSpaceDN w:val="0"/>
        <w:adjustRightInd w:val="0"/>
        <w:ind w:left="0" w:firstLine="709"/>
        <w:jc w:val="both"/>
        <w:rPr>
          <w:sz w:val="28"/>
          <w:szCs w:val="28"/>
        </w:rPr>
      </w:pPr>
      <w:r w:rsidRPr="00AA7FEA">
        <w:rPr>
          <w:sz w:val="28"/>
          <w:szCs w:val="28"/>
        </w:rPr>
        <w:t xml:space="preserve">13.  Главам муниципальных образований, утративших свой статус в связи с преобразованиями, осуществленными законами области от 01 апреля 2013 года № 3019-ОЗ «О преобразовании некоторых муниципальных образований </w:t>
      </w:r>
      <w:proofErr w:type="spellStart"/>
      <w:r w:rsidRPr="00AA7FEA">
        <w:rPr>
          <w:sz w:val="28"/>
          <w:szCs w:val="28"/>
        </w:rPr>
        <w:t>Кичменгско</w:t>
      </w:r>
      <w:proofErr w:type="spellEnd"/>
      <w:r w:rsidRPr="00AA7FEA">
        <w:rPr>
          <w:sz w:val="28"/>
          <w:szCs w:val="28"/>
        </w:rPr>
        <w:t xml:space="preserve">-Городецкого муниципального района Вологодской области и о внесении изменений в закон области «Об установлении границ </w:t>
      </w:r>
      <w:proofErr w:type="spellStart"/>
      <w:r w:rsidRPr="00AA7FEA">
        <w:rPr>
          <w:sz w:val="28"/>
          <w:szCs w:val="28"/>
        </w:rPr>
        <w:t>Кичменгско</w:t>
      </w:r>
      <w:proofErr w:type="spellEnd"/>
      <w:r w:rsidRPr="00AA7FEA">
        <w:rPr>
          <w:sz w:val="28"/>
          <w:szCs w:val="28"/>
        </w:rPr>
        <w:t xml:space="preserve">-Городецкого муниципального района, границах и статусе муниципальных образований, входящих в его состав», от 06 мая 2022 года № 5124-ОЗ «О преобразовании всех поселений, входящих в состав </w:t>
      </w:r>
      <w:proofErr w:type="spellStart"/>
      <w:r w:rsidRPr="00AA7FEA">
        <w:rPr>
          <w:sz w:val="28"/>
          <w:szCs w:val="28"/>
        </w:rPr>
        <w:t>Кичменгско</w:t>
      </w:r>
      <w:proofErr w:type="spellEnd"/>
      <w:r w:rsidRPr="00AA7FEA">
        <w:rPr>
          <w:sz w:val="28"/>
          <w:szCs w:val="28"/>
        </w:rPr>
        <w:t xml:space="preserve">-Городецкого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AA7FEA">
        <w:rPr>
          <w:sz w:val="28"/>
          <w:szCs w:val="28"/>
        </w:rPr>
        <w:t>Кичменгско</w:t>
      </w:r>
      <w:proofErr w:type="spellEnd"/>
      <w:r w:rsidRPr="00AA7FEA">
        <w:rPr>
          <w:sz w:val="28"/>
          <w:szCs w:val="28"/>
        </w:rPr>
        <w:t xml:space="preserve">-Городецкого муниципального округа Вологодской области»,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гарантируется право на установление доплаты к пенсии в размере 40 </w:t>
      </w:r>
      <w:r w:rsidRPr="00AA7FEA">
        <w:rPr>
          <w:sz w:val="28"/>
          <w:szCs w:val="28"/>
        </w:rPr>
        <w:lastRenderedPageBreak/>
        <w:t>процентов от размера заработной платы (оплаты труда) на момент прекращения полномочий главы муниципального образования.</w:t>
      </w:r>
    </w:p>
    <w:p w:rsidR="008C4161" w:rsidRPr="00AA7FEA" w:rsidRDefault="008C4161" w:rsidP="008C4161">
      <w:pPr>
        <w:pStyle w:val="a5"/>
        <w:autoSpaceDE w:val="0"/>
        <w:autoSpaceDN w:val="0"/>
        <w:adjustRightInd w:val="0"/>
        <w:ind w:left="0" w:firstLine="709"/>
        <w:jc w:val="both"/>
        <w:rPr>
          <w:sz w:val="28"/>
          <w:szCs w:val="28"/>
        </w:rPr>
      </w:pPr>
      <w:r w:rsidRPr="00AA7FEA">
        <w:rPr>
          <w:sz w:val="28"/>
          <w:szCs w:val="28"/>
        </w:rPr>
        <w:t>В случае если размер доплаты к пенсии главе муниципального образования, исчисленный в соответствии с абзацем первым настоящей части, составляет меньше минимальной гарантии, определенной статьей 4 закона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размере минимальной гарантии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w:t>
      </w:r>
    </w:p>
    <w:p w:rsidR="008C4161" w:rsidRPr="00AA7FEA" w:rsidRDefault="008C4161" w:rsidP="008C4161">
      <w:pPr>
        <w:pStyle w:val="a5"/>
        <w:autoSpaceDE w:val="0"/>
        <w:autoSpaceDN w:val="0"/>
        <w:adjustRightInd w:val="0"/>
        <w:ind w:left="0" w:firstLine="709"/>
        <w:jc w:val="both"/>
        <w:rPr>
          <w:sz w:val="28"/>
          <w:szCs w:val="28"/>
        </w:rPr>
      </w:pPr>
      <w:r w:rsidRPr="00AA7FEA">
        <w:rPr>
          <w:sz w:val="28"/>
          <w:szCs w:val="28"/>
        </w:rPr>
        <w:t xml:space="preserve">Порядок обращения, назначения и выплаты доплаты к пенсии лицам, указанным в абзаце первом части 13 статьи 33 настоящего Устава, определяется Муниципальным Собранием </w:t>
      </w:r>
      <w:proofErr w:type="spellStart"/>
      <w:r w:rsidRPr="00AA7FEA">
        <w:rPr>
          <w:sz w:val="28"/>
          <w:szCs w:val="28"/>
        </w:rPr>
        <w:t>Кичменгско</w:t>
      </w:r>
      <w:proofErr w:type="spellEnd"/>
      <w:r w:rsidRPr="00AA7FEA">
        <w:rPr>
          <w:sz w:val="28"/>
          <w:szCs w:val="28"/>
        </w:rPr>
        <w:t>-Городецкого муниципального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r w:rsidR="00AA7FEA">
        <w:rPr>
          <w:sz w:val="28"/>
          <w:szCs w:val="28"/>
        </w:rPr>
        <w:t>.</w:t>
      </w:r>
      <w:r w:rsidRPr="00AA7FEA">
        <w:rPr>
          <w:sz w:val="28"/>
          <w:szCs w:val="28"/>
        </w:rPr>
        <w:t>»;</w:t>
      </w:r>
    </w:p>
    <w:p w:rsidR="008C4161" w:rsidRDefault="008C4161" w:rsidP="008C4161"/>
    <w:p w:rsidR="00DF42EF" w:rsidRDefault="00DF42EF" w:rsidP="007861A3">
      <w:pPr>
        <w:pStyle w:val="a5"/>
        <w:autoSpaceDE w:val="0"/>
        <w:autoSpaceDN w:val="0"/>
        <w:adjustRightInd w:val="0"/>
        <w:ind w:left="0" w:firstLine="709"/>
        <w:jc w:val="both"/>
        <w:rPr>
          <w:i/>
          <w:sz w:val="28"/>
          <w:szCs w:val="28"/>
        </w:rPr>
      </w:pPr>
    </w:p>
    <w:p w:rsidR="00DF42EF" w:rsidRDefault="00DF42EF" w:rsidP="00F5468C">
      <w:pPr>
        <w:pStyle w:val="a5"/>
        <w:numPr>
          <w:ilvl w:val="0"/>
          <w:numId w:val="46"/>
        </w:numPr>
        <w:autoSpaceDE w:val="0"/>
        <w:autoSpaceDN w:val="0"/>
        <w:adjustRightInd w:val="0"/>
        <w:ind w:left="0" w:firstLine="709"/>
        <w:jc w:val="both"/>
        <w:rPr>
          <w:sz w:val="28"/>
          <w:szCs w:val="28"/>
        </w:rPr>
      </w:pPr>
      <w:r w:rsidRPr="00DF42EF">
        <w:rPr>
          <w:sz w:val="28"/>
          <w:szCs w:val="28"/>
        </w:rPr>
        <w:t xml:space="preserve">статью </w:t>
      </w:r>
      <w:r>
        <w:rPr>
          <w:sz w:val="28"/>
          <w:szCs w:val="28"/>
        </w:rPr>
        <w:t>4</w:t>
      </w:r>
      <w:r w:rsidRPr="00DF42EF">
        <w:rPr>
          <w:sz w:val="28"/>
          <w:szCs w:val="28"/>
        </w:rPr>
        <w:t>3 Устава округа изложить в следующей редакции:</w:t>
      </w:r>
    </w:p>
    <w:p w:rsidR="00240D50" w:rsidRDefault="00DF42EF" w:rsidP="008B6EC2">
      <w:pPr>
        <w:pStyle w:val="a5"/>
        <w:autoSpaceDE w:val="0"/>
        <w:autoSpaceDN w:val="0"/>
        <w:adjustRightInd w:val="0"/>
        <w:ind w:left="0" w:firstLine="709"/>
        <w:jc w:val="both"/>
        <w:rPr>
          <w:sz w:val="28"/>
          <w:szCs w:val="28"/>
        </w:rPr>
      </w:pPr>
      <w:r>
        <w:rPr>
          <w:sz w:val="28"/>
          <w:szCs w:val="28"/>
        </w:rPr>
        <w:t>«</w:t>
      </w:r>
      <w:r w:rsidR="008B6EC2" w:rsidRPr="008B6EC2">
        <w:rPr>
          <w:sz w:val="28"/>
          <w:szCs w:val="28"/>
        </w:rPr>
        <w:t>Статья 43. Порядок принятия и вступления в силу правовых актов Муниципального Собрания Кичменгско-Городецкого муниципального округа</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 xml:space="preserve"> </w:t>
      </w:r>
    </w:p>
    <w:p w:rsidR="00240D50" w:rsidRPr="00AA7FEA" w:rsidRDefault="008B6EC2" w:rsidP="008B6EC2">
      <w:pPr>
        <w:pStyle w:val="a5"/>
        <w:autoSpaceDE w:val="0"/>
        <w:autoSpaceDN w:val="0"/>
        <w:adjustRightInd w:val="0"/>
        <w:ind w:left="0" w:firstLine="709"/>
        <w:jc w:val="both"/>
        <w:rPr>
          <w:sz w:val="28"/>
          <w:szCs w:val="28"/>
        </w:rPr>
      </w:pPr>
      <w:r w:rsidRPr="008B6EC2">
        <w:rPr>
          <w:sz w:val="28"/>
          <w:szCs w:val="28"/>
        </w:rPr>
        <w:t xml:space="preserve">1. Муниципальное Собрание Кичменгско-Городецкого муниципального округа в рамках своих полномочий принимает решения и иные правовые акты. Решения Муниципального Собрания Кичменгско-Городецкого муниципального округа принимаются на его заседании </w:t>
      </w:r>
      <w:r w:rsidR="00240D50" w:rsidRPr="00AA7FEA">
        <w:rPr>
          <w:sz w:val="28"/>
          <w:szCs w:val="28"/>
        </w:rPr>
        <w:t>открытым, в том числе поименным, голосованием.</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Решения Муниципального Собрания Кичменгско-Городецкого муниципального округа подписываются Председателем Муниципального Собрания Кичменгско-Городецкого муниципального округа.</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 xml:space="preserve">2. Нормативный правовой акт, принятый Муниципальным Собранием Кичменгско-Городецкого муниципального округа, направляется главе Кичменгско-Городецкого муниципального округа для подписания и обнародования в течение 10 дней. </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 xml:space="preserve">Глава Кичменгско-Городецкого   муниципального округа имеет право отклонить нормативный правовой акт, принятый Муниципальным Собранием Кичменгско-Городецкого муниципального округа. В этом случае указанный нормативный правовой акт в течение 10 дней возвращается в Муниципальное Собрание Кичменгско-Городецкого муниципального округа с мотивированным обоснованием его отклонения либо с предложениями о внесении в него изменений и дополнений. Если глава Кичменгско-Городецкого муниципального округа отклонит нормативный правовой акт, он вновь рассматривается Муниципальным Собранием Кичменгско-Городецкого муниципального округа.  Если при повторном рассмотрении указанный </w:t>
      </w:r>
      <w:r w:rsidRPr="008B6EC2">
        <w:rPr>
          <w:sz w:val="28"/>
          <w:szCs w:val="28"/>
        </w:rPr>
        <w:lastRenderedPageBreak/>
        <w:t xml:space="preserve">нормативный правовой акт будет одобрен в ранее принятой редакции большинством не менее двух третей от установленной численности депутатов Муниципального Собрания Кичменгско-Городецкого муниципального округа, он подлежит подписанию главой Кичменгско-Городецкого муниципального округа в течение 7 дней и опубликованию (обнародованию). </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3. Решения Муниципального Собрания Кичменгско-Городецкого муниципального округа, устанавливающие правила, обязательные для исполнения на территории Кичменгско-Городецкого муниципального округа, принимаются большинством голосов от установленной численности депутатов Муниципального Собрания Кичменгско-Городецкого муниципального округа,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Муниципального Собрания Кичменгско-Городецкого муниципального округа принимаются в порядке, установленном Регламентом Муниципального Собрания Кичменгско-Городецкого муниципального округа.</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4. Муниципальное Собрание Кичменгско-Городецкого муниципального округа принимает решение об удалении главы Кичменгско-Городецкого муниципального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5. Решения Муниципального Собрания Кичменгско-Городецкого муниципального округа 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 Муниципального Собрания Кичменгско-Городецкого муниципального округа.</w:t>
      </w:r>
    </w:p>
    <w:p w:rsidR="008B6EC2" w:rsidRPr="008B6EC2" w:rsidRDefault="008B6EC2" w:rsidP="008B6EC2">
      <w:pPr>
        <w:pStyle w:val="a5"/>
        <w:autoSpaceDE w:val="0"/>
        <w:autoSpaceDN w:val="0"/>
        <w:adjustRightInd w:val="0"/>
        <w:ind w:left="0" w:firstLine="709"/>
        <w:jc w:val="both"/>
        <w:rPr>
          <w:sz w:val="28"/>
          <w:szCs w:val="28"/>
        </w:rPr>
      </w:pPr>
      <w:r w:rsidRPr="008B6EC2">
        <w:rPr>
          <w:sz w:val="28"/>
          <w:szCs w:val="28"/>
        </w:rPr>
        <w:t>6. Глава Кичменгско-Городецкого муниципального округа обеспечивает опубликование (обнародование) нормативных правовых актов, принятых Муниципальным Собранием Кичменгско-Городецкого муниципального округа.</w:t>
      </w:r>
    </w:p>
    <w:p w:rsidR="00DF42EF" w:rsidRPr="00DF42EF" w:rsidRDefault="008B6EC2" w:rsidP="008B6EC2">
      <w:pPr>
        <w:pStyle w:val="a5"/>
        <w:autoSpaceDE w:val="0"/>
        <w:autoSpaceDN w:val="0"/>
        <w:adjustRightInd w:val="0"/>
        <w:ind w:left="0" w:firstLine="709"/>
        <w:jc w:val="both"/>
        <w:rPr>
          <w:sz w:val="28"/>
          <w:szCs w:val="28"/>
        </w:rPr>
      </w:pPr>
      <w:r w:rsidRPr="008B6EC2">
        <w:rPr>
          <w:sz w:val="28"/>
          <w:szCs w:val="28"/>
        </w:rPr>
        <w:t>7. Контроль исполнения решений Муниципального Собрания Кичменгско-Городецкого муниципального округа осуществляется путем рассмотрения на заседаниях Муниципального Собрания Кичменгско-Городецкого муниципального округа или депутатских комиссий, заслушивания   отчетов должностных лиц органов местного самоуправления муниципального округа, направлением запросов, депутатских запросов и обращений в соответствующие органы местного самоуправления муниципального округа, их структурные подразделения.</w:t>
      </w:r>
      <w:r w:rsidR="00FA4F4D">
        <w:rPr>
          <w:sz w:val="28"/>
          <w:szCs w:val="28"/>
        </w:rPr>
        <w:t>».</w:t>
      </w:r>
    </w:p>
    <w:p w:rsidR="007861A3" w:rsidRDefault="007861A3" w:rsidP="007861A3">
      <w:pPr>
        <w:pStyle w:val="a5"/>
        <w:autoSpaceDE w:val="0"/>
        <w:autoSpaceDN w:val="0"/>
        <w:adjustRightInd w:val="0"/>
        <w:ind w:left="0" w:firstLine="709"/>
        <w:jc w:val="both"/>
        <w:rPr>
          <w:sz w:val="28"/>
          <w:szCs w:val="28"/>
        </w:rPr>
      </w:pPr>
    </w:p>
    <w:p w:rsidR="000318EE" w:rsidRDefault="0082005B" w:rsidP="000318EE">
      <w:pPr>
        <w:tabs>
          <w:tab w:val="left" w:pos="709"/>
          <w:tab w:val="left" w:pos="993"/>
        </w:tabs>
        <w:autoSpaceDE w:val="0"/>
        <w:autoSpaceDN w:val="0"/>
        <w:adjustRightInd w:val="0"/>
        <w:jc w:val="both"/>
        <w:rPr>
          <w:sz w:val="28"/>
          <w:szCs w:val="28"/>
        </w:rPr>
      </w:pPr>
      <w:r w:rsidRPr="007D6FB1">
        <w:rPr>
          <w:sz w:val="28"/>
          <w:szCs w:val="28"/>
        </w:rPr>
        <w:tab/>
      </w:r>
      <w:r>
        <w:rPr>
          <w:sz w:val="28"/>
          <w:szCs w:val="28"/>
          <w:lang w:val="en-US"/>
        </w:rPr>
        <w:t>II</w:t>
      </w:r>
      <w:r w:rsidRPr="0082005B">
        <w:rPr>
          <w:sz w:val="28"/>
          <w:szCs w:val="28"/>
        </w:rPr>
        <w:t>. Настоящее решение вступает в силу после его о</w:t>
      </w:r>
      <w:r>
        <w:rPr>
          <w:sz w:val="28"/>
          <w:szCs w:val="28"/>
        </w:rPr>
        <w:t>публикования в газете «Заря Севера»</w:t>
      </w:r>
      <w:r w:rsidRPr="0082005B">
        <w:rPr>
          <w:sz w:val="28"/>
          <w:szCs w:val="28"/>
        </w:rPr>
        <w:t xml:space="preserve">, следующего за государственной регистрацией изменений в Устав Кичменгско-Городецкого муниципального </w:t>
      </w:r>
      <w:r w:rsidR="00794D66">
        <w:rPr>
          <w:sz w:val="28"/>
          <w:szCs w:val="28"/>
        </w:rPr>
        <w:t>округа Вологодской области</w:t>
      </w:r>
      <w:r w:rsidRPr="0082005B">
        <w:rPr>
          <w:sz w:val="28"/>
          <w:szCs w:val="28"/>
        </w:rPr>
        <w:t>.</w:t>
      </w:r>
    </w:p>
    <w:p w:rsidR="000318EE" w:rsidRDefault="000318EE" w:rsidP="000318EE">
      <w:pPr>
        <w:tabs>
          <w:tab w:val="left" w:pos="709"/>
          <w:tab w:val="left" w:pos="993"/>
        </w:tabs>
        <w:autoSpaceDE w:val="0"/>
        <w:autoSpaceDN w:val="0"/>
        <w:adjustRightInd w:val="0"/>
        <w:jc w:val="both"/>
        <w:rPr>
          <w:sz w:val="28"/>
          <w:szCs w:val="28"/>
        </w:rPr>
      </w:pPr>
    </w:p>
    <w:p w:rsidR="00441B09" w:rsidRPr="00441B09" w:rsidRDefault="00441B09" w:rsidP="00441B09">
      <w:pPr>
        <w:tabs>
          <w:tab w:val="left" w:pos="5400"/>
        </w:tabs>
        <w:jc w:val="both"/>
        <w:rPr>
          <w:color w:val="000000"/>
          <w:sz w:val="28"/>
          <w:szCs w:val="28"/>
        </w:rPr>
      </w:pPr>
      <w:r w:rsidRPr="00441B09">
        <w:rPr>
          <w:color w:val="000000"/>
          <w:sz w:val="28"/>
          <w:szCs w:val="28"/>
        </w:rPr>
        <w:lastRenderedPageBreak/>
        <w:t xml:space="preserve">Председатель </w:t>
      </w:r>
      <w:r w:rsidRPr="00441B09">
        <w:rPr>
          <w:color w:val="000000"/>
          <w:sz w:val="28"/>
          <w:szCs w:val="28"/>
        </w:rPr>
        <w:tab/>
        <w:t>Глава</w:t>
      </w:r>
    </w:p>
    <w:p w:rsidR="00441B09" w:rsidRPr="00441B09" w:rsidRDefault="00441B09" w:rsidP="00441B09">
      <w:pPr>
        <w:tabs>
          <w:tab w:val="left" w:pos="5400"/>
        </w:tabs>
        <w:jc w:val="both"/>
        <w:rPr>
          <w:color w:val="000000"/>
          <w:sz w:val="28"/>
          <w:szCs w:val="28"/>
        </w:rPr>
      </w:pPr>
      <w:r w:rsidRPr="00441B09">
        <w:rPr>
          <w:color w:val="000000"/>
          <w:sz w:val="28"/>
          <w:szCs w:val="28"/>
        </w:rPr>
        <w:t>Муниципального Собрания Кичменгско-</w:t>
      </w:r>
      <w:r w:rsidRPr="00441B09">
        <w:rPr>
          <w:color w:val="000000"/>
          <w:sz w:val="28"/>
          <w:szCs w:val="28"/>
        </w:rPr>
        <w:tab/>
        <w:t>Кичменгско-Городецкого</w:t>
      </w:r>
    </w:p>
    <w:p w:rsidR="00441B09" w:rsidRPr="00441B09" w:rsidRDefault="00441B09" w:rsidP="00441B09">
      <w:pPr>
        <w:tabs>
          <w:tab w:val="left" w:pos="5400"/>
        </w:tabs>
        <w:jc w:val="both"/>
        <w:rPr>
          <w:color w:val="000000"/>
          <w:sz w:val="28"/>
          <w:szCs w:val="28"/>
        </w:rPr>
      </w:pPr>
      <w:r w:rsidRPr="00441B09">
        <w:rPr>
          <w:color w:val="000000"/>
          <w:sz w:val="28"/>
          <w:szCs w:val="28"/>
        </w:rPr>
        <w:t xml:space="preserve">Городецкого муниципального округа </w:t>
      </w:r>
      <w:r w:rsidRPr="00441B09">
        <w:rPr>
          <w:color w:val="000000"/>
          <w:sz w:val="28"/>
          <w:szCs w:val="28"/>
        </w:rPr>
        <w:tab/>
        <w:t>муниципального округа</w:t>
      </w:r>
    </w:p>
    <w:p w:rsidR="00441B09" w:rsidRPr="00441B09" w:rsidRDefault="00441B09" w:rsidP="00441B09">
      <w:pPr>
        <w:tabs>
          <w:tab w:val="left" w:pos="5400"/>
        </w:tabs>
        <w:jc w:val="both"/>
        <w:rPr>
          <w:color w:val="000000"/>
          <w:sz w:val="28"/>
          <w:szCs w:val="28"/>
        </w:rPr>
      </w:pPr>
      <w:r w:rsidRPr="00441B09">
        <w:rPr>
          <w:color w:val="000000"/>
          <w:sz w:val="28"/>
          <w:szCs w:val="28"/>
        </w:rPr>
        <w:t>Вологодской области</w:t>
      </w:r>
      <w:r w:rsidRPr="00441B09">
        <w:rPr>
          <w:color w:val="000000"/>
          <w:sz w:val="28"/>
          <w:szCs w:val="28"/>
        </w:rPr>
        <w:tab/>
        <w:t>Вологодской области</w:t>
      </w:r>
    </w:p>
    <w:p w:rsidR="00441B09" w:rsidRPr="00441B09" w:rsidRDefault="00441B09" w:rsidP="00441B09">
      <w:pPr>
        <w:tabs>
          <w:tab w:val="left" w:pos="5400"/>
        </w:tabs>
        <w:jc w:val="both"/>
        <w:rPr>
          <w:color w:val="000000"/>
          <w:sz w:val="28"/>
          <w:szCs w:val="28"/>
        </w:rPr>
      </w:pPr>
    </w:p>
    <w:p w:rsidR="00441B09" w:rsidRPr="00441B09" w:rsidRDefault="00441B09" w:rsidP="00441B09">
      <w:pPr>
        <w:rPr>
          <w:rFonts w:eastAsia="Calibri"/>
          <w:sz w:val="28"/>
          <w:szCs w:val="28"/>
          <w:lang w:eastAsia="en-US"/>
        </w:rPr>
      </w:pPr>
      <w:r w:rsidRPr="00441B09">
        <w:rPr>
          <w:color w:val="000000"/>
          <w:sz w:val="28"/>
          <w:szCs w:val="28"/>
        </w:rPr>
        <w:t xml:space="preserve">                                                Л.Н. Дьякова</w:t>
      </w:r>
      <w:r w:rsidRPr="00441B09">
        <w:rPr>
          <w:color w:val="000000"/>
          <w:sz w:val="28"/>
          <w:szCs w:val="28"/>
        </w:rPr>
        <w:tab/>
        <w:t xml:space="preserve">           </w:t>
      </w:r>
      <w:r>
        <w:rPr>
          <w:color w:val="000000"/>
          <w:sz w:val="28"/>
          <w:szCs w:val="28"/>
        </w:rPr>
        <w:t xml:space="preserve">                               </w:t>
      </w:r>
      <w:r w:rsidRPr="00441B09">
        <w:rPr>
          <w:color w:val="000000"/>
          <w:sz w:val="28"/>
          <w:szCs w:val="28"/>
        </w:rPr>
        <w:t xml:space="preserve">С.А. Ордин                           </w:t>
      </w:r>
    </w:p>
    <w:p w:rsidR="000318EE" w:rsidRPr="00B25E37" w:rsidRDefault="000318EE" w:rsidP="000318EE">
      <w:pPr>
        <w:tabs>
          <w:tab w:val="left" w:pos="709"/>
          <w:tab w:val="left" w:pos="993"/>
        </w:tabs>
        <w:autoSpaceDE w:val="0"/>
        <w:autoSpaceDN w:val="0"/>
        <w:adjustRightInd w:val="0"/>
        <w:jc w:val="both"/>
        <w:rPr>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tc>
      </w:tr>
      <w:tr w:rsidR="000318EE" w:rsidRPr="00A810AE" w:rsidTr="005B2A4F">
        <w:trPr>
          <w:trHeight w:val="360"/>
        </w:trPr>
        <w:tc>
          <w:tcPr>
            <w:tcW w:w="5211" w:type="dxa"/>
            <w:tcBorders>
              <w:top w:val="nil"/>
              <w:left w:val="nil"/>
              <w:bottom w:val="nil"/>
              <w:right w:val="nil"/>
              <w:tl2br w:val="nil"/>
              <w:tr2bl w:val="nil"/>
            </w:tcBorders>
          </w:tcPr>
          <w:p w:rsidR="000318EE" w:rsidRPr="00A810AE" w:rsidRDefault="000318EE" w:rsidP="005B2A4F"/>
        </w:tc>
        <w:tc>
          <w:tcPr>
            <w:tcW w:w="4679" w:type="dxa"/>
            <w:tcBorders>
              <w:top w:val="nil"/>
              <w:left w:val="nil"/>
              <w:bottom w:val="nil"/>
              <w:right w:val="nil"/>
              <w:tl2br w:val="nil"/>
              <w:tr2bl w:val="nil"/>
            </w:tcBorders>
          </w:tcPr>
          <w:p w:rsidR="000318EE" w:rsidRPr="00A810AE" w:rsidRDefault="000318EE" w:rsidP="005B2A4F">
            <w:pPr>
              <w:rPr>
                <w:szCs w:val="28"/>
              </w:rPr>
            </w:pPr>
          </w:p>
        </w:tc>
      </w:tr>
    </w:tbl>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0318EE" w:rsidRDefault="000318EE" w:rsidP="000318EE">
      <w:pPr>
        <w:widowControl w:val="0"/>
        <w:autoSpaceDE w:val="0"/>
        <w:autoSpaceDN w:val="0"/>
        <w:ind w:left="4395"/>
        <w:rPr>
          <w:sz w:val="28"/>
          <w:szCs w:val="28"/>
        </w:rPr>
      </w:pPr>
    </w:p>
    <w:p w:rsidR="00A810AE" w:rsidRDefault="000318EE" w:rsidP="000318EE">
      <w:pPr>
        <w:widowControl w:val="0"/>
        <w:autoSpaceDE w:val="0"/>
        <w:autoSpaceDN w:val="0"/>
        <w:jc w:val="both"/>
        <w:rPr>
          <w:sz w:val="28"/>
          <w:szCs w:val="28"/>
        </w:rPr>
      </w:pPr>
      <w:r>
        <w:rPr>
          <w:sz w:val="28"/>
          <w:szCs w:val="28"/>
        </w:rPr>
        <w:tab/>
      </w:r>
    </w:p>
    <w:p w:rsidR="000318EE" w:rsidRDefault="000318EE" w:rsidP="000318EE">
      <w:pPr>
        <w:widowControl w:val="0"/>
        <w:autoSpaceDE w:val="0"/>
        <w:autoSpaceDN w:val="0"/>
        <w:jc w:val="both"/>
        <w:rPr>
          <w:sz w:val="28"/>
          <w:szCs w:val="28"/>
        </w:rPr>
      </w:pPr>
    </w:p>
    <w:p w:rsidR="00A810AE" w:rsidRDefault="00A810AE" w:rsidP="00FA6DF1">
      <w:pPr>
        <w:widowControl w:val="0"/>
        <w:autoSpaceDE w:val="0"/>
        <w:autoSpaceDN w:val="0"/>
        <w:ind w:left="4395"/>
        <w:rPr>
          <w:sz w:val="28"/>
          <w:szCs w:val="28"/>
        </w:rPr>
      </w:pPr>
    </w:p>
    <w:sectPr w:rsidR="00A810AE" w:rsidSect="009C1A01">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F7" w:rsidRDefault="001834F7" w:rsidP="006B1A05">
      <w:r>
        <w:separator/>
      </w:r>
    </w:p>
  </w:endnote>
  <w:endnote w:type="continuationSeparator" w:id="0">
    <w:p w:rsidR="001834F7" w:rsidRDefault="001834F7"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F7" w:rsidRDefault="001834F7" w:rsidP="006B1A05">
      <w:r>
        <w:separator/>
      </w:r>
    </w:p>
  </w:footnote>
  <w:footnote w:type="continuationSeparator" w:id="0">
    <w:p w:rsidR="001834F7" w:rsidRDefault="001834F7"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B657FA">
        <w:pPr>
          <w:pStyle w:val="a8"/>
          <w:jc w:val="center"/>
        </w:pPr>
        <w:r>
          <w:fldChar w:fldCharType="begin"/>
        </w:r>
        <w:r w:rsidR="000318EE">
          <w:instrText>PAGE   \* MERGEFORMAT</w:instrText>
        </w:r>
        <w:r>
          <w:fldChar w:fldCharType="separate"/>
        </w:r>
        <w:r w:rsidR="0046765C">
          <w:rPr>
            <w:noProof/>
          </w:rPr>
          <w:t>22</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8D34E9"/>
    <w:multiLevelType w:val="hybridMultilevel"/>
    <w:tmpl w:val="89C0F1C0"/>
    <w:lvl w:ilvl="0" w:tplc="A176AB2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2"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5"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8"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7FD18C5"/>
    <w:multiLevelType w:val="hybridMultilevel"/>
    <w:tmpl w:val="6B8C748C"/>
    <w:lvl w:ilvl="0" w:tplc="784ECB6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0"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2"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8D1563"/>
    <w:multiLevelType w:val="hybridMultilevel"/>
    <w:tmpl w:val="E8103872"/>
    <w:lvl w:ilvl="0" w:tplc="5B309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07C24BD"/>
    <w:multiLevelType w:val="hybridMultilevel"/>
    <w:tmpl w:val="0166FFBA"/>
    <w:lvl w:ilvl="0" w:tplc="CC28D8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3457408"/>
    <w:multiLevelType w:val="hybridMultilevel"/>
    <w:tmpl w:val="C0E812D6"/>
    <w:lvl w:ilvl="0" w:tplc="822E7F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C829C3"/>
    <w:multiLevelType w:val="hybridMultilevel"/>
    <w:tmpl w:val="E53814D6"/>
    <w:lvl w:ilvl="0" w:tplc="3A3A25E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9"/>
  </w:num>
  <w:num w:numId="3">
    <w:abstractNumId w:val="40"/>
  </w:num>
  <w:num w:numId="4">
    <w:abstractNumId w:val="42"/>
  </w:num>
  <w:num w:numId="5">
    <w:abstractNumId w:val="33"/>
  </w:num>
  <w:num w:numId="6">
    <w:abstractNumId w:val="30"/>
  </w:num>
  <w:num w:numId="7">
    <w:abstractNumId w:val="28"/>
  </w:num>
  <w:num w:numId="8">
    <w:abstractNumId w:val="6"/>
  </w:num>
  <w:num w:numId="9">
    <w:abstractNumId w:val="24"/>
  </w:num>
  <w:num w:numId="10">
    <w:abstractNumId w:val="39"/>
  </w:num>
  <w:num w:numId="11">
    <w:abstractNumId w:val="10"/>
  </w:num>
  <w:num w:numId="12">
    <w:abstractNumId w:val="16"/>
  </w:num>
  <w:num w:numId="13">
    <w:abstractNumId w:val="12"/>
  </w:num>
  <w:num w:numId="14">
    <w:abstractNumId w:val="21"/>
  </w:num>
  <w:num w:numId="15">
    <w:abstractNumId w:val="46"/>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7"/>
  </w:num>
  <w:num w:numId="22">
    <w:abstractNumId w:val="43"/>
  </w:num>
  <w:num w:numId="23">
    <w:abstractNumId w:val="32"/>
  </w:num>
  <w:num w:numId="24">
    <w:abstractNumId w:val="20"/>
  </w:num>
  <w:num w:numId="25">
    <w:abstractNumId w:val="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2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7"/>
  </w:num>
  <w:num w:numId="39">
    <w:abstractNumId w:val="15"/>
  </w:num>
  <w:num w:numId="40">
    <w:abstractNumId w:val="38"/>
  </w:num>
  <w:num w:numId="41">
    <w:abstractNumId w:val="18"/>
  </w:num>
  <w:num w:numId="42">
    <w:abstractNumId w:val="7"/>
  </w:num>
  <w:num w:numId="43">
    <w:abstractNumId w:val="35"/>
  </w:num>
  <w:num w:numId="44">
    <w:abstractNumId w:val="44"/>
  </w:num>
  <w:num w:numId="45">
    <w:abstractNumId w:val="41"/>
  </w:num>
  <w:num w:numId="46">
    <w:abstractNumId w:val="4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D6E"/>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4F7"/>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194"/>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6B69"/>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28D0"/>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0D50"/>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008"/>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715"/>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BF9"/>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3CA"/>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2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6D26"/>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17A"/>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B09"/>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3E32"/>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65C"/>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4FF"/>
    <w:rsid w:val="004B2550"/>
    <w:rsid w:val="004B25BA"/>
    <w:rsid w:val="004B29CF"/>
    <w:rsid w:val="004B2A74"/>
    <w:rsid w:val="004B2CA7"/>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C96"/>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5"/>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0B11"/>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1DF"/>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B5F"/>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5D6"/>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9EC"/>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145"/>
    <w:rsid w:val="006376B6"/>
    <w:rsid w:val="0063785D"/>
    <w:rsid w:val="00637A69"/>
    <w:rsid w:val="00637C6D"/>
    <w:rsid w:val="00637CA7"/>
    <w:rsid w:val="00637DAA"/>
    <w:rsid w:val="0064021E"/>
    <w:rsid w:val="006408C3"/>
    <w:rsid w:val="00640A5E"/>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4F77"/>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419"/>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EB9"/>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37B"/>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1A3"/>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4D66"/>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3B2"/>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6FB1"/>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51C"/>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05B"/>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4C4"/>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594"/>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EC2"/>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161"/>
    <w:rsid w:val="008C4979"/>
    <w:rsid w:val="008C4F5A"/>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01"/>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CB"/>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B27"/>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921"/>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A7FEA"/>
    <w:rsid w:val="00AB0329"/>
    <w:rsid w:val="00AB047F"/>
    <w:rsid w:val="00AB04EB"/>
    <w:rsid w:val="00AB06BE"/>
    <w:rsid w:val="00AB0868"/>
    <w:rsid w:val="00AB0BDC"/>
    <w:rsid w:val="00AB0DC9"/>
    <w:rsid w:val="00AB1426"/>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591"/>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9AC"/>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12"/>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7FA"/>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19"/>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A2"/>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20F"/>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0E93"/>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5E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6EEA"/>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07B"/>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6A3"/>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861"/>
    <w:rsid w:val="00D57B50"/>
    <w:rsid w:val="00D57E93"/>
    <w:rsid w:val="00D60032"/>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CB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2EF"/>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4C1"/>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531"/>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5A4"/>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DB"/>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68C"/>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4F4D"/>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41F5"/>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A8B3"/>
  <w15:docId w15:val="{95DCF096-1257-4BF8-B530-6D59E8C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1814&amp;date=25.07.2023&amp;dst=100110&amp;fie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02EA5642625398ED82B4C90190DF8AABF10D96D14D28FB2108E8A5DFB5AFC7BC2B552D48CB140E980F576900BB7F6EE32C947AAO6o2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51814&amp;date=25.07.2023&amp;dst=100110&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8F02EA5642625398ED82B4C90190DF8AABF10D66B17D28FB2108E8A5DFB5AFC69C2ED57DE89A414BFDAA27B90O0oD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8D51-8064-4D36-B8E3-F7BEB260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8281</Words>
  <Characters>47207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2023-07-27T13:13:00Z</cp:lastPrinted>
  <dcterms:created xsi:type="dcterms:W3CDTF">2023-07-25T10:21:00Z</dcterms:created>
  <dcterms:modified xsi:type="dcterms:W3CDTF">2023-07-27T13:14:00Z</dcterms:modified>
</cp:coreProperties>
</file>