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6"/>
        <w:gridCol w:w="479"/>
        <w:gridCol w:w="1617"/>
        <w:gridCol w:w="236"/>
        <w:gridCol w:w="484"/>
        <w:gridCol w:w="639"/>
        <w:gridCol w:w="264"/>
        <w:gridCol w:w="1327"/>
        <w:gridCol w:w="4163"/>
      </w:tblGrid>
      <w:tr w:rsidR="00120534" w:rsidTr="00120534">
        <w:trPr>
          <w:trHeight w:val="993"/>
        </w:trPr>
        <w:tc>
          <w:tcPr>
            <w:tcW w:w="3827" w:type="dxa"/>
            <w:gridSpan w:val="7"/>
          </w:tcPr>
          <w:p w:rsidR="00120534" w:rsidRDefault="00120534">
            <w:pPr>
              <w:spacing w:line="276" w:lineRule="auto"/>
              <w:ind w:left="567" w:firstLine="567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328" w:type="dxa"/>
            <w:hideMark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120534" w:rsidRDefault="00120534">
            <w:pPr>
              <w:spacing w:line="276" w:lineRule="auto"/>
              <w:rPr>
                <w:color w:val="000000" w:themeColor="text1"/>
                <w:szCs w:val="28"/>
                <w:lang w:eastAsia="en-US"/>
              </w:rPr>
            </w:pPr>
          </w:p>
          <w:p w:rsidR="00120534" w:rsidRDefault="00120534">
            <w:pPr>
              <w:spacing w:line="276" w:lineRule="auto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120534" w:rsidTr="00120534">
        <w:tc>
          <w:tcPr>
            <w:tcW w:w="9321" w:type="dxa"/>
            <w:gridSpan w:val="9"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120534" w:rsidTr="00120534">
        <w:trPr>
          <w:trHeight w:val="1035"/>
        </w:trPr>
        <w:tc>
          <w:tcPr>
            <w:tcW w:w="9321" w:type="dxa"/>
            <w:gridSpan w:val="9"/>
            <w:vAlign w:val="center"/>
            <w:hideMark/>
          </w:tcPr>
          <w:p w:rsidR="00120534" w:rsidRDefault="00120534">
            <w:pPr>
              <w:pStyle w:val="a3"/>
              <w:spacing w:line="276" w:lineRule="auto"/>
              <w:rPr>
                <w:b w:val="0"/>
                <w:bCs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МУНИЦИПАЛЬНОЕ СОБРАНИЕ</w:t>
            </w:r>
          </w:p>
          <w:p w:rsidR="00120534" w:rsidRDefault="00120534">
            <w:pPr>
              <w:pStyle w:val="a3"/>
              <w:spacing w:line="276" w:lineRule="auto"/>
              <w:rPr>
                <w:b w:val="0"/>
                <w:bCs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КИЧМЕНГСКО-ГОРОДЕЦКОГО МУНИЦИПАЛЬНОГО ОКРУГА</w:t>
            </w:r>
          </w:p>
          <w:p w:rsidR="00120534" w:rsidRDefault="00120534">
            <w:pPr>
              <w:pStyle w:val="a3"/>
              <w:spacing w:line="276" w:lineRule="auto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bCs w:val="0"/>
                <w:color w:val="000000" w:themeColor="text1"/>
                <w:lang w:eastAsia="en-US"/>
              </w:rPr>
              <w:t>ВОЛОГОДСКОЙ ОБЛАСТИ</w:t>
            </w:r>
          </w:p>
        </w:tc>
      </w:tr>
      <w:tr w:rsidR="00120534" w:rsidTr="00120534">
        <w:tc>
          <w:tcPr>
            <w:tcW w:w="9321" w:type="dxa"/>
            <w:gridSpan w:val="9"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120534" w:rsidTr="00120534">
        <w:tc>
          <w:tcPr>
            <w:tcW w:w="9321" w:type="dxa"/>
            <w:gridSpan w:val="9"/>
            <w:hideMark/>
          </w:tcPr>
          <w:p w:rsidR="00120534" w:rsidRDefault="00120534">
            <w:pPr>
              <w:spacing w:line="276" w:lineRule="auto"/>
              <w:jc w:val="center"/>
              <w:rPr>
                <w:b/>
                <w:color w:val="000000" w:themeColor="text1"/>
                <w:sz w:val="36"/>
                <w:szCs w:val="36"/>
                <w:lang w:eastAsia="en-US"/>
              </w:rPr>
            </w:pPr>
            <w:r>
              <w:rPr>
                <w:b/>
                <w:color w:val="000000" w:themeColor="text1"/>
                <w:sz w:val="36"/>
                <w:szCs w:val="36"/>
                <w:lang w:eastAsia="en-US"/>
              </w:rPr>
              <w:t>РЕШЕНИЕ</w:t>
            </w:r>
          </w:p>
        </w:tc>
      </w:tr>
      <w:tr w:rsidR="00120534" w:rsidTr="00120534">
        <w:tc>
          <w:tcPr>
            <w:tcW w:w="9321" w:type="dxa"/>
            <w:gridSpan w:val="9"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120534" w:rsidTr="00120534"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0534" w:rsidRDefault="00120534">
            <w:pPr>
              <w:spacing w:line="276" w:lineRule="auto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23.12.2022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0534" w:rsidRDefault="0012053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55</w:t>
            </w:r>
          </w:p>
        </w:tc>
      </w:tr>
    </w:tbl>
    <w:p w:rsidR="00120534" w:rsidRDefault="00120534" w:rsidP="00120534">
      <w:pPr>
        <w:ind w:firstLine="426"/>
        <w:rPr>
          <w:color w:val="000000" w:themeColor="text1"/>
        </w:rPr>
      </w:pPr>
      <w:r>
        <w:rPr>
          <w:color w:val="000000" w:themeColor="text1"/>
        </w:rPr>
        <w:t>с. </w:t>
      </w:r>
      <w:proofErr w:type="spellStart"/>
      <w:r>
        <w:rPr>
          <w:color w:val="000000" w:themeColor="text1"/>
        </w:rPr>
        <w:t>Кичменгский</w:t>
      </w:r>
      <w:proofErr w:type="spellEnd"/>
      <w:r>
        <w:rPr>
          <w:color w:val="000000" w:themeColor="text1"/>
        </w:rPr>
        <w:t xml:space="preserve"> Городок</w:t>
      </w:r>
    </w:p>
    <w:p w:rsidR="00120534" w:rsidRDefault="00120534" w:rsidP="00120534">
      <w:pPr>
        <w:jc w:val="center"/>
        <w:rPr>
          <w:sz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046"/>
      </w:tblGrid>
      <w:tr w:rsidR="00120534" w:rsidTr="00120534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120534" w:rsidRDefault="0012053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</w:t>
            </w:r>
            <w:proofErr w:type="gramStart"/>
            <w:r>
              <w:rPr>
                <w:sz w:val="28"/>
                <w:szCs w:val="28"/>
                <w:lang w:eastAsia="en-US"/>
              </w:rPr>
              <w:t>внесении  изменений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в решение Муниципального  Собрания </w:t>
            </w:r>
            <w:proofErr w:type="spellStart"/>
            <w:r>
              <w:rPr>
                <w:sz w:val="28"/>
                <w:szCs w:val="28"/>
                <w:lang w:eastAsia="en-US"/>
              </w:rPr>
              <w:t>Кичменгско</w:t>
            </w:r>
            <w:proofErr w:type="spellEnd"/>
            <w:r>
              <w:rPr>
                <w:sz w:val="28"/>
                <w:szCs w:val="28"/>
                <w:lang w:eastAsia="en-US"/>
              </w:rPr>
              <w:t>-Городецкого района</w:t>
            </w:r>
          </w:p>
          <w:p w:rsidR="00120534" w:rsidRDefault="0012053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10.12.2021 № 344 «О районном бюджете на 2022 год и плановый период 2023 и 2024 годов»</w:t>
            </w:r>
          </w:p>
          <w:p w:rsidR="00120534" w:rsidRDefault="00120534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120534" w:rsidRDefault="0012053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20534" w:rsidRDefault="00120534" w:rsidP="00120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Собрание </w:t>
      </w:r>
      <w:proofErr w:type="spellStart"/>
      <w:r>
        <w:rPr>
          <w:sz w:val="28"/>
          <w:szCs w:val="28"/>
        </w:rPr>
        <w:t>Кичменгско</w:t>
      </w:r>
      <w:proofErr w:type="spellEnd"/>
      <w:r>
        <w:rPr>
          <w:sz w:val="28"/>
          <w:szCs w:val="28"/>
        </w:rPr>
        <w:t xml:space="preserve">-Городецкого муниципального округа Вологодской области </w:t>
      </w:r>
      <w:r>
        <w:rPr>
          <w:b/>
          <w:sz w:val="28"/>
          <w:szCs w:val="28"/>
        </w:rPr>
        <w:t>РЕШИЛО:</w:t>
      </w:r>
    </w:p>
    <w:p w:rsidR="00120534" w:rsidRDefault="00120534" w:rsidP="00120534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Муниципального Собрания </w:t>
      </w:r>
      <w:proofErr w:type="spellStart"/>
      <w:r>
        <w:rPr>
          <w:sz w:val="28"/>
          <w:szCs w:val="28"/>
        </w:rPr>
        <w:t>Кичменгско</w:t>
      </w:r>
      <w:proofErr w:type="spellEnd"/>
      <w:r>
        <w:rPr>
          <w:sz w:val="28"/>
          <w:szCs w:val="28"/>
        </w:rPr>
        <w:t>-</w:t>
      </w:r>
    </w:p>
    <w:p w:rsidR="00120534" w:rsidRDefault="00120534" w:rsidP="00120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Городецкого муниципального района от 10 декабря 2021 года № 344 «О районном бюджете на 2022 год и плановый период 2023 и 2024 годов» следующие изменения:</w:t>
      </w:r>
    </w:p>
    <w:p w:rsidR="00120534" w:rsidRDefault="00120534" w:rsidP="00120534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Основные характеристики районного бюджета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основные характеристики районного бюджета на 2022 год: 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1 054 461,8 тыс. рублей;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1 059 305,6 тыс. рублей;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4 843,8 тыс. рублей. </w:t>
      </w:r>
    </w:p>
    <w:p w:rsidR="00120534" w:rsidRDefault="00120534" w:rsidP="00120534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Основные характеристики районного бюджета изложить в следующей редакции: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Утвердить основные характеристики районного бюджета на 2023 год: 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сумме  771</w:t>
      </w:r>
      <w:proofErr w:type="gramEnd"/>
      <w:r>
        <w:rPr>
          <w:rFonts w:ascii="Times New Roman" w:hAnsi="Times New Roman" w:cs="Times New Roman"/>
          <w:sz w:val="28"/>
          <w:szCs w:val="28"/>
        </w:rPr>
        <w:t> 904,7 тыс. рублей;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сумме  771</w:t>
      </w:r>
      <w:proofErr w:type="gramEnd"/>
      <w:r>
        <w:rPr>
          <w:rFonts w:ascii="Times New Roman" w:hAnsi="Times New Roman" w:cs="Times New Roman"/>
          <w:sz w:val="28"/>
          <w:szCs w:val="28"/>
        </w:rPr>
        <w:t> 904,7 тыс. рублей;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0,0 тыс. рублей. </w:t>
      </w:r>
    </w:p>
    <w:p w:rsidR="00120534" w:rsidRDefault="00120534" w:rsidP="00120534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5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Бюджетные ассигнования районного бюджета строку 1 изложить в следующей редакции:</w:t>
      </w:r>
    </w:p>
    <w:p w:rsidR="00120534" w:rsidRDefault="00120534" w:rsidP="001205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на 2022 год в сумме 39 442,6 тыс. рублей».</w:t>
      </w:r>
    </w:p>
    <w:p w:rsidR="00120534" w:rsidRDefault="00120534" w:rsidP="00120534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1, 2, 3, 4, 5, 6, 7 к решению изложить в новой </w:t>
      </w:r>
    </w:p>
    <w:p w:rsidR="00120534" w:rsidRDefault="00120534" w:rsidP="00120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редакции согласно приложениям 1, 2, 3, 4, 5, 6, </w:t>
      </w:r>
      <w:proofErr w:type="gramStart"/>
      <w:r>
        <w:rPr>
          <w:sz w:val="28"/>
          <w:szCs w:val="28"/>
        </w:rPr>
        <w:t>7  к</w:t>
      </w:r>
      <w:proofErr w:type="gramEnd"/>
      <w:r>
        <w:rPr>
          <w:sz w:val="28"/>
          <w:szCs w:val="28"/>
        </w:rPr>
        <w:t xml:space="preserve"> настоящему решению.</w:t>
      </w:r>
    </w:p>
    <w:p w:rsidR="00120534" w:rsidRDefault="00120534" w:rsidP="00120534">
      <w:pPr>
        <w:ind w:left="708"/>
        <w:jc w:val="both"/>
        <w:rPr>
          <w:sz w:val="28"/>
          <w:szCs w:val="28"/>
        </w:rPr>
      </w:pPr>
    </w:p>
    <w:p w:rsidR="00120534" w:rsidRDefault="00120534" w:rsidP="00120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подлежит официальному опубликованию в районной газете «Заря Севера» и размещению на сайте </w:t>
      </w:r>
      <w:proofErr w:type="spellStart"/>
      <w:r>
        <w:rPr>
          <w:sz w:val="28"/>
          <w:szCs w:val="28"/>
        </w:rPr>
        <w:t>Кичменгско</w:t>
      </w:r>
      <w:proofErr w:type="spellEnd"/>
      <w:r>
        <w:rPr>
          <w:sz w:val="28"/>
          <w:szCs w:val="28"/>
        </w:rPr>
        <w:t>-Городецкого муниципального района в информационно-телекоммуникационной сети «Интернет».</w:t>
      </w:r>
    </w:p>
    <w:p w:rsidR="00120534" w:rsidRDefault="00120534" w:rsidP="00120534">
      <w:pPr>
        <w:ind w:firstLine="709"/>
        <w:jc w:val="both"/>
        <w:rPr>
          <w:sz w:val="28"/>
          <w:szCs w:val="28"/>
        </w:rPr>
      </w:pPr>
    </w:p>
    <w:p w:rsidR="00120534" w:rsidRDefault="00120534" w:rsidP="00120534">
      <w:pPr>
        <w:ind w:firstLine="709"/>
        <w:jc w:val="both"/>
        <w:rPr>
          <w:sz w:val="28"/>
          <w:szCs w:val="28"/>
        </w:rPr>
      </w:pPr>
    </w:p>
    <w:p w:rsidR="00120534" w:rsidRDefault="00120534" w:rsidP="00120534">
      <w:pPr>
        <w:ind w:firstLine="709"/>
        <w:jc w:val="both"/>
        <w:rPr>
          <w:sz w:val="28"/>
          <w:szCs w:val="28"/>
        </w:rPr>
      </w:pPr>
    </w:p>
    <w:p w:rsidR="00120534" w:rsidRDefault="00120534" w:rsidP="001205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Глава</w:t>
      </w:r>
    </w:p>
    <w:p w:rsidR="00120534" w:rsidRDefault="00120534" w:rsidP="001205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Собрания </w:t>
      </w:r>
      <w:proofErr w:type="spellStart"/>
      <w:r>
        <w:rPr>
          <w:sz w:val="28"/>
          <w:szCs w:val="28"/>
        </w:rPr>
        <w:t>Кичменгско</w:t>
      </w:r>
      <w:proofErr w:type="spellEnd"/>
      <w:r>
        <w:rPr>
          <w:sz w:val="28"/>
          <w:szCs w:val="28"/>
        </w:rPr>
        <w:t xml:space="preserve">-           </w:t>
      </w:r>
      <w:proofErr w:type="spellStart"/>
      <w:r>
        <w:rPr>
          <w:sz w:val="28"/>
          <w:szCs w:val="28"/>
        </w:rPr>
        <w:t>Кичменгско</w:t>
      </w:r>
      <w:proofErr w:type="spellEnd"/>
      <w:r>
        <w:rPr>
          <w:sz w:val="28"/>
          <w:szCs w:val="28"/>
        </w:rPr>
        <w:t>-Городецкого</w:t>
      </w:r>
    </w:p>
    <w:p w:rsidR="00120534" w:rsidRDefault="00120534" w:rsidP="001205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     муниципального округа </w:t>
      </w:r>
    </w:p>
    <w:p w:rsidR="00120534" w:rsidRDefault="00120534" w:rsidP="001205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                                             Вологодской области</w:t>
      </w:r>
    </w:p>
    <w:p w:rsidR="00120534" w:rsidRDefault="00120534" w:rsidP="001205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Л.Н.Дьякова</w:t>
      </w:r>
      <w:proofErr w:type="spellEnd"/>
      <w:r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С.А.Ордин</w:t>
      </w:r>
      <w:proofErr w:type="spellEnd"/>
    </w:p>
    <w:p w:rsidR="00120534" w:rsidRDefault="00120534" w:rsidP="00120534">
      <w:pPr>
        <w:jc w:val="both"/>
        <w:rPr>
          <w:sz w:val="28"/>
          <w:szCs w:val="28"/>
        </w:rPr>
      </w:pPr>
    </w:p>
    <w:p w:rsidR="00120534" w:rsidRDefault="00120534" w:rsidP="00120534">
      <w:pPr>
        <w:jc w:val="both"/>
        <w:rPr>
          <w:sz w:val="28"/>
          <w:szCs w:val="28"/>
        </w:rPr>
      </w:pPr>
    </w:p>
    <w:p w:rsidR="00120534" w:rsidRDefault="00120534" w:rsidP="00120534">
      <w:pPr>
        <w:jc w:val="both"/>
        <w:rPr>
          <w:sz w:val="28"/>
          <w:szCs w:val="28"/>
        </w:rPr>
      </w:pPr>
    </w:p>
    <w:p w:rsidR="00120534" w:rsidRDefault="00120534" w:rsidP="00120534">
      <w:pPr>
        <w:jc w:val="both"/>
        <w:rPr>
          <w:sz w:val="28"/>
          <w:szCs w:val="28"/>
        </w:rPr>
      </w:pPr>
    </w:p>
    <w:p w:rsidR="00120534" w:rsidRDefault="00120534" w:rsidP="00120534">
      <w:pPr>
        <w:jc w:val="both"/>
        <w:rPr>
          <w:sz w:val="28"/>
          <w:szCs w:val="28"/>
        </w:rPr>
      </w:pPr>
    </w:p>
    <w:p w:rsidR="007902F5" w:rsidRDefault="007902F5">
      <w:bookmarkStart w:id="0" w:name="_GoBack"/>
      <w:bookmarkEnd w:id="0"/>
    </w:p>
    <w:sectPr w:rsidR="0079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</w:lvl>
    <w:lvl w:ilvl="1">
      <w:start w:val="1"/>
      <w:numFmt w:val="decimal"/>
      <w:isLgl/>
      <w:lvlText w:val="%1.%2."/>
      <w:lvlJc w:val="left"/>
      <w:pPr>
        <w:ind w:left="1408" w:hanging="840"/>
      </w:pPr>
    </w:lvl>
    <w:lvl w:ilvl="2">
      <w:start w:val="1"/>
      <w:numFmt w:val="decimal"/>
      <w:isLgl/>
      <w:lvlText w:val="%1.%2.%3."/>
      <w:lvlJc w:val="left"/>
      <w:pPr>
        <w:ind w:left="1564" w:hanging="840"/>
      </w:pPr>
    </w:lvl>
    <w:lvl w:ilvl="3">
      <w:start w:val="1"/>
      <w:numFmt w:val="decimal"/>
      <w:isLgl/>
      <w:lvlText w:val="%1.%2.%3.%4."/>
      <w:lvlJc w:val="left"/>
      <w:pPr>
        <w:ind w:left="1812" w:hanging="1080"/>
      </w:pPr>
    </w:lvl>
    <w:lvl w:ilvl="4">
      <w:start w:val="1"/>
      <w:numFmt w:val="decimal"/>
      <w:isLgl/>
      <w:lvlText w:val="%1.%2.%3.%4.%5."/>
      <w:lvlJc w:val="left"/>
      <w:pPr>
        <w:ind w:left="1820" w:hanging="1080"/>
      </w:pPr>
    </w:lvl>
    <w:lvl w:ilvl="5">
      <w:start w:val="1"/>
      <w:numFmt w:val="decimal"/>
      <w:isLgl/>
      <w:lvlText w:val="%1.%2.%3.%4.%5.%6."/>
      <w:lvlJc w:val="left"/>
      <w:pPr>
        <w:ind w:left="2188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2A"/>
    <w:rsid w:val="000F6D2A"/>
    <w:rsid w:val="00120534"/>
    <w:rsid w:val="0079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A1051-6CDC-4D2F-A128-C44CEB8F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20534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1205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20534"/>
    <w:pPr>
      <w:ind w:left="720"/>
      <w:contextualSpacing/>
    </w:pPr>
  </w:style>
  <w:style w:type="paragraph" w:customStyle="1" w:styleId="ConsPlusNormal">
    <w:name w:val="ConsPlusNormal"/>
    <w:rsid w:val="00120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1205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2023-06-28T06:21:00Z</dcterms:created>
  <dcterms:modified xsi:type="dcterms:W3CDTF">2023-06-28T06:21:00Z</dcterms:modified>
</cp:coreProperties>
</file>