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9A" w:rsidRPr="00DE389A" w:rsidRDefault="00DE389A" w:rsidP="00DE389A">
      <w:pPr>
        <w:widowControl/>
        <w:shd w:val="clear" w:color="auto" w:fill="FFFFFF"/>
        <w:autoSpaceDE/>
        <w:autoSpaceDN/>
        <w:adjustRightInd/>
        <w:ind w:left="4956"/>
        <w:jc w:val="righ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DE389A">
        <w:rPr>
          <w:spacing w:val="2"/>
          <w:sz w:val="28"/>
          <w:szCs w:val="28"/>
        </w:rPr>
        <w:t>Приложение</w:t>
      </w:r>
      <w:r w:rsidRPr="00DE389A">
        <w:rPr>
          <w:spacing w:val="2"/>
          <w:sz w:val="28"/>
          <w:szCs w:val="28"/>
        </w:rPr>
        <w:br/>
        <w:t xml:space="preserve"> к решению Муниципального </w:t>
      </w:r>
    </w:p>
    <w:p w:rsidR="00DE389A" w:rsidRPr="00DE389A" w:rsidRDefault="00DE389A" w:rsidP="00DE389A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rFonts w:eastAsia="Calibri"/>
          <w:sz w:val="28"/>
          <w:szCs w:val="28"/>
        </w:rPr>
      </w:pP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</w:r>
      <w:r w:rsidRPr="00DE389A">
        <w:rPr>
          <w:spacing w:val="2"/>
          <w:sz w:val="28"/>
          <w:szCs w:val="28"/>
        </w:rPr>
        <w:tab/>
        <w:t xml:space="preserve"> Собрания Кичменгско</w:t>
      </w:r>
      <w:r w:rsidRPr="00DE389A">
        <w:rPr>
          <w:rFonts w:eastAsia="Calibri"/>
          <w:sz w:val="28"/>
          <w:szCs w:val="28"/>
        </w:rPr>
        <w:t>-Городецкого муниципального округа</w:t>
      </w:r>
    </w:p>
    <w:p w:rsidR="00DE389A" w:rsidRPr="00DE389A" w:rsidRDefault="00DE389A" w:rsidP="00DE389A">
      <w:pPr>
        <w:widowControl/>
        <w:shd w:val="clear" w:color="auto" w:fill="FFFFFF"/>
        <w:autoSpaceDE/>
        <w:autoSpaceDN/>
        <w:adjustRightInd/>
        <w:spacing w:line="315" w:lineRule="atLeast"/>
        <w:jc w:val="right"/>
        <w:textAlignment w:val="baseline"/>
        <w:rPr>
          <w:spacing w:val="2"/>
          <w:sz w:val="28"/>
          <w:szCs w:val="28"/>
        </w:rPr>
      </w:pPr>
      <w:r w:rsidRPr="00DE389A">
        <w:rPr>
          <w:rFonts w:eastAsia="Calibri"/>
          <w:sz w:val="28"/>
          <w:szCs w:val="28"/>
        </w:rPr>
        <w:t xml:space="preserve"> Вологодской области</w:t>
      </w:r>
      <w:r w:rsidRPr="00DE389A">
        <w:rPr>
          <w:spacing w:val="2"/>
          <w:sz w:val="28"/>
          <w:szCs w:val="28"/>
        </w:rPr>
        <w:t xml:space="preserve"> от 02.12.2022</w:t>
      </w:r>
      <w:r w:rsidR="00A47A22">
        <w:rPr>
          <w:spacing w:val="2"/>
          <w:sz w:val="28"/>
          <w:szCs w:val="28"/>
        </w:rPr>
        <w:t xml:space="preserve"> года</w:t>
      </w:r>
      <w:r w:rsidRPr="00DE389A">
        <w:rPr>
          <w:spacing w:val="2"/>
          <w:sz w:val="28"/>
          <w:szCs w:val="28"/>
        </w:rPr>
        <w:t xml:space="preserve"> № </w:t>
      </w:r>
      <w:r w:rsidR="00E00E96">
        <w:rPr>
          <w:spacing w:val="2"/>
          <w:sz w:val="28"/>
          <w:szCs w:val="28"/>
        </w:rPr>
        <w:t>42</w:t>
      </w:r>
      <w:bookmarkStart w:id="0" w:name="_GoBack"/>
      <w:bookmarkEnd w:id="0"/>
    </w:p>
    <w:p w:rsidR="00DE389A" w:rsidRDefault="00DE389A" w:rsidP="00DE389A">
      <w:pPr>
        <w:widowControl/>
        <w:suppressAutoHyphens/>
        <w:autoSpaceDE/>
        <w:autoSpaceDN/>
        <w:adjustRightInd/>
        <w:jc w:val="center"/>
        <w:textAlignment w:val="baseline"/>
        <w:rPr>
          <w:bCs/>
          <w:color w:val="000000"/>
          <w:sz w:val="28"/>
          <w:szCs w:val="28"/>
        </w:rPr>
      </w:pPr>
    </w:p>
    <w:p w:rsidR="00DE389A" w:rsidRPr="00DE389A" w:rsidRDefault="00DE389A" w:rsidP="00DE389A">
      <w:pPr>
        <w:widowControl/>
        <w:suppressAutoHyphens/>
        <w:autoSpaceDE/>
        <w:autoSpaceDN/>
        <w:adjustRightInd/>
        <w:jc w:val="center"/>
        <w:textAlignment w:val="baseline"/>
        <w:rPr>
          <w:bCs/>
          <w:color w:val="000000"/>
          <w:sz w:val="28"/>
          <w:szCs w:val="28"/>
        </w:rPr>
      </w:pPr>
      <w:r w:rsidRPr="00DE389A">
        <w:rPr>
          <w:bCs/>
          <w:color w:val="000000"/>
          <w:sz w:val="28"/>
          <w:szCs w:val="28"/>
        </w:rPr>
        <w:t xml:space="preserve">Ключевые показатели и их целевые значения, </w:t>
      </w:r>
    </w:p>
    <w:p w:rsidR="00DE389A" w:rsidRPr="00DE389A" w:rsidRDefault="00DE389A" w:rsidP="00DE389A">
      <w:pPr>
        <w:widowControl/>
        <w:suppressAutoHyphens/>
        <w:autoSpaceDE/>
        <w:autoSpaceDN/>
        <w:adjustRightInd/>
        <w:jc w:val="center"/>
        <w:textAlignment w:val="baseline"/>
        <w:rPr>
          <w:bCs/>
          <w:color w:val="000000"/>
          <w:sz w:val="28"/>
          <w:szCs w:val="28"/>
        </w:rPr>
      </w:pPr>
      <w:r w:rsidRPr="00DE389A">
        <w:rPr>
          <w:bCs/>
          <w:color w:val="000000"/>
          <w:sz w:val="28"/>
          <w:szCs w:val="28"/>
        </w:rPr>
        <w:t xml:space="preserve">индикативные показатели муниципального жилищного контроля </w:t>
      </w:r>
    </w:p>
    <w:p w:rsidR="00DE389A" w:rsidRPr="00DE389A" w:rsidRDefault="00DE389A" w:rsidP="00DE389A">
      <w:pPr>
        <w:widowControl/>
        <w:suppressAutoHyphens/>
        <w:autoSpaceDE/>
        <w:autoSpaceDN/>
        <w:adjustRightInd/>
        <w:jc w:val="center"/>
        <w:textAlignment w:val="baseline"/>
        <w:rPr>
          <w:bCs/>
          <w:sz w:val="28"/>
          <w:szCs w:val="28"/>
        </w:rPr>
      </w:pPr>
      <w:r w:rsidRPr="00DE389A">
        <w:rPr>
          <w:bCs/>
          <w:sz w:val="28"/>
          <w:szCs w:val="28"/>
        </w:rPr>
        <w:t>на территории Кичменгско-Городецкого муниципального округа</w:t>
      </w:r>
    </w:p>
    <w:p w:rsidR="00DE389A" w:rsidRPr="008F53B9" w:rsidRDefault="00DE389A" w:rsidP="00DE389A">
      <w:pPr>
        <w:widowControl/>
        <w:suppressAutoHyphens/>
        <w:autoSpaceDE/>
        <w:autoSpaceDN/>
        <w:adjustRightInd/>
        <w:jc w:val="both"/>
        <w:textAlignment w:val="baseline"/>
        <w:rPr>
          <w:sz w:val="24"/>
          <w:szCs w:val="24"/>
        </w:rPr>
      </w:pPr>
    </w:p>
    <w:p w:rsidR="00DE389A" w:rsidRPr="008F53B9" w:rsidRDefault="00DE389A" w:rsidP="00DE389A">
      <w:pPr>
        <w:widowControl/>
        <w:suppressAutoHyphens/>
        <w:autoSpaceDE/>
        <w:autoSpaceDN/>
        <w:adjustRightInd/>
        <w:ind w:firstLine="708"/>
        <w:jc w:val="both"/>
        <w:textAlignment w:val="baseline"/>
        <w:rPr>
          <w:bCs/>
          <w:color w:val="000000"/>
          <w:sz w:val="28"/>
          <w:szCs w:val="28"/>
        </w:rPr>
      </w:pPr>
      <w:r w:rsidRPr="008F53B9">
        <w:rPr>
          <w:sz w:val="28"/>
          <w:szCs w:val="28"/>
        </w:rPr>
        <w:t xml:space="preserve">1. </w:t>
      </w:r>
      <w:r w:rsidRPr="008F53B9">
        <w:rPr>
          <w:bCs/>
          <w:color w:val="000000"/>
          <w:sz w:val="28"/>
          <w:szCs w:val="28"/>
        </w:rPr>
        <w:t xml:space="preserve">Ключевые показатели и их целевые значения, индикативные показатели муниципального жилищного контроля </w:t>
      </w:r>
      <w:r w:rsidRPr="008F53B9">
        <w:rPr>
          <w:bCs/>
          <w:sz w:val="28"/>
          <w:szCs w:val="28"/>
        </w:rPr>
        <w:t>на территории Кичменгско-Городецкого муниципального</w:t>
      </w:r>
      <w:r>
        <w:rPr>
          <w:bCs/>
          <w:sz w:val="28"/>
          <w:szCs w:val="28"/>
        </w:rPr>
        <w:t xml:space="preserve"> округа</w:t>
      </w:r>
      <w:r w:rsidRPr="008F53B9">
        <w:rPr>
          <w:bCs/>
          <w:sz w:val="28"/>
          <w:szCs w:val="28"/>
        </w:rPr>
        <w:t>:</w:t>
      </w:r>
    </w:p>
    <w:p w:rsidR="00DE389A" w:rsidRPr="008F53B9" w:rsidRDefault="00DE389A" w:rsidP="00DE389A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9"/>
        <w:gridCol w:w="2262"/>
      </w:tblGrid>
      <w:tr w:rsidR="00DE389A" w:rsidRPr="008F53B9" w:rsidTr="005560F6">
        <w:tc>
          <w:tcPr>
            <w:tcW w:w="7059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Ключевые показатели</w:t>
            </w:r>
          </w:p>
        </w:tc>
        <w:tc>
          <w:tcPr>
            <w:tcW w:w="2262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Целевые значения (%)</w:t>
            </w:r>
          </w:p>
        </w:tc>
      </w:tr>
      <w:tr w:rsidR="00DE389A" w:rsidRPr="008F53B9" w:rsidTr="005560F6">
        <w:tc>
          <w:tcPr>
            <w:tcW w:w="7059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62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70</w:t>
            </w:r>
          </w:p>
        </w:tc>
      </w:tr>
      <w:tr w:rsidR="00DE389A" w:rsidRPr="008F53B9" w:rsidTr="005560F6">
        <w:tc>
          <w:tcPr>
            <w:tcW w:w="7059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62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</w:tr>
      <w:tr w:rsidR="00DE389A" w:rsidRPr="008F53B9" w:rsidTr="005560F6">
        <w:tc>
          <w:tcPr>
            <w:tcW w:w="7059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62" w:type="dxa"/>
            <w:shd w:val="clear" w:color="auto" w:fill="auto"/>
          </w:tcPr>
          <w:p w:rsidR="00DE389A" w:rsidRPr="008F53B9" w:rsidRDefault="00DE389A" w:rsidP="005560F6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F53B9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</w:tr>
    </w:tbl>
    <w:p w:rsidR="00DE389A" w:rsidRDefault="00DE389A" w:rsidP="00DE389A">
      <w:pPr>
        <w:widowControl/>
        <w:suppressAutoHyphens/>
        <w:autoSpaceDE/>
        <w:autoSpaceDN/>
        <w:adjustRightInd/>
        <w:ind w:firstLine="708"/>
        <w:jc w:val="both"/>
        <w:textAlignment w:val="baseline"/>
        <w:rPr>
          <w:sz w:val="28"/>
          <w:szCs w:val="28"/>
        </w:rPr>
      </w:pPr>
    </w:p>
    <w:p w:rsidR="00DE389A" w:rsidRPr="008F53B9" w:rsidRDefault="00DE389A" w:rsidP="00DE389A">
      <w:pPr>
        <w:widowControl/>
        <w:suppressAutoHyphens/>
        <w:autoSpaceDE/>
        <w:autoSpaceDN/>
        <w:adjustRightInd/>
        <w:ind w:firstLine="708"/>
        <w:jc w:val="both"/>
        <w:textAlignment w:val="baseline"/>
        <w:rPr>
          <w:bCs/>
          <w:sz w:val="28"/>
          <w:szCs w:val="28"/>
        </w:rPr>
      </w:pPr>
      <w:r w:rsidRPr="008F53B9">
        <w:rPr>
          <w:sz w:val="28"/>
          <w:szCs w:val="28"/>
        </w:rPr>
        <w:t>2.</w:t>
      </w:r>
      <w:r w:rsidRPr="008F53B9">
        <w:rPr>
          <w:bCs/>
          <w:color w:val="000000"/>
          <w:sz w:val="28"/>
          <w:szCs w:val="28"/>
        </w:rPr>
        <w:t xml:space="preserve"> Индикативные показатели муниципального жилищного контроля </w:t>
      </w:r>
      <w:r w:rsidRPr="008F53B9">
        <w:rPr>
          <w:bCs/>
          <w:sz w:val="28"/>
          <w:szCs w:val="28"/>
        </w:rPr>
        <w:t xml:space="preserve">на территории Кичменгско-Городецкого муниципального </w:t>
      </w:r>
      <w:r>
        <w:rPr>
          <w:bCs/>
          <w:sz w:val="28"/>
          <w:szCs w:val="28"/>
        </w:rPr>
        <w:t>округа</w:t>
      </w:r>
      <w:r w:rsidRPr="008F53B9">
        <w:rPr>
          <w:bCs/>
          <w:sz w:val="28"/>
          <w:szCs w:val="28"/>
        </w:rPr>
        <w:t>:</w:t>
      </w:r>
    </w:p>
    <w:p w:rsidR="00DE389A" w:rsidRPr="00017ABB" w:rsidRDefault="00DE389A" w:rsidP="00DE389A">
      <w:pPr>
        <w:widowControl/>
        <w:suppressAutoHyphens/>
        <w:autoSpaceDE/>
        <w:autoSpaceDN/>
        <w:adjustRightInd/>
        <w:ind w:firstLine="708"/>
        <w:jc w:val="both"/>
        <w:textAlignment w:val="baseline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7788"/>
        <w:gridCol w:w="1108"/>
      </w:tblGrid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center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center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Индикативные показатели</w:t>
            </w:r>
          </w:p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center"/>
              <w:textAlignment w:val="baseline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center"/>
              <w:textAlignment w:val="baseline"/>
              <w:rPr>
                <w:bCs/>
                <w:color w:val="000000"/>
                <w:sz w:val="28"/>
                <w:szCs w:val="28"/>
              </w:rPr>
            </w:pPr>
            <w:proofErr w:type="spellStart"/>
            <w:r w:rsidRPr="00017ABB">
              <w:rPr>
                <w:bCs/>
                <w:color w:val="000000"/>
                <w:sz w:val="28"/>
                <w:szCs w:val="28"/>
              </w:rPr>
              <w:t>Ед.изм</w:t>
            </w:r>
            <w:proofErr w:type="spellEnd"/>
            <w:r w:rsidRPr="00017ABB">
              <w:rPr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1"/>
                <w:tab w:val="left" w:pos="2683"/>
                <w:tab w:val="left" w:pos="4667"/>
                <w:tab w:val="left" w:pos="6612"/>
                <w:tab w:val="left" w:pos="8570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внеплановых</w:t>
            </w:r>
            <w:r w:rsidRPr="00017ABB">
              <w:rPr>
                <w:color w:val="000000"/>
                <w:sz w:val="28"/>
                <w:szCs w:val="28"/>
              </w:rPr>
              <w:tab/>
              <w:t xml:space="preserve"> контрольных (надзорных) мероприятий,</w:t>
            </w:r>
            <w:r w:rsidRPr="00017ABB">
              <w:rPr>
                <w:sz w:val="28"/>
                <w:szCs w:val="28"/>
              </w:rPr>
              <w:t xml:space="preserve"> </w:t>
            </w:r>
            <w:r w:rsidRPr="00017ABB">
              <w:rPr>
                <w:color w:val="000000"/>
                <w:sz w:val="28"/>
                <w:szCs w:val="28"/>
              </w:rPr>
              <w:t>проведенных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1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Количество внеплановых контрольных (надзорных) мероприятий,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1"/>
                <w:tab w:val="left" w:pos="2390"/>
                <w:tab w:val="left" w:pos="4358"/>
                <w:tab w:val="left" w:pos="6612"/>
                <w:tab w:val="left" w:pos="8570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Общее количество контрольных (надзорных) мероприятий с взаимодействием, проведенных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1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Количество контрольных (надзорных) мероприятий с взаимодействием по каждому виду КНМ, проведенных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1"/>
                <w:tab w:val="left" w:pos="2683"/>
                <w:tab w:val="left" w:pos="4667"/>
                <w:tab w:val="left" w:pos="8570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Количество контрольных (надзорных) мероприятий, проведенных с использованием средств дистанционного взаимодействия,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46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Количество предостережений о недопустимости нарушения обязательных требований, объявленных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136"/>
              </w:tabs>
              <w:autoSpaceDE/>
              <w:autoSpaceDN/>
              <w:adjustRightInd/>
              <w:jc w:val="both"/>
              <w:rPr>
                <w:color w:val="000000"/>
                <w:sz w:val="28"/>
                <w:szCs w:val="28"/>
                <w:lang w:bidi="ru-RU"/>
              </w:rPr>
            </w:pPr>
            <w:r w:rsidRPr="00017ABB">
              <w:rPr>
                <w:color w:val="000000"/>
                <w:sz w:val="28"/>
                <w:szCs w:val="28"/>
                <w:lang w:bidi="ru-RU"/>
              </w:rPr>
              <w:t>Количество контрольных (надзорных) мероприятий, по результатам которых выявлены нарушения обязательных требований,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75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контрольных (надзорных) мероприятий, по итогам которых возбуждены дела об административных правонарушениях,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75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Сумма административных штрафов, наложенных по результатам контрольных (надзорных) мероприятий,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75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направленных в органы прокуратуры заявлений о согласовании проведения контрольных (надзорных) мероприятий,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75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497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Общее количество учтенных объектов контроля на конец отчетного периода;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17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учтенных контролируемых лиц на конец отчетного периода;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17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учтенных контролируемых лиц, в отношении которых проведены контрольные (надзорные) мероприятия,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32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36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  <w:tr w:rsidR="00DE389A" w:rsidRPr="00017ABB" w:rsidTr="005560F6">
        <w:tc>
          <w:tcPr>
            <w:tcW w:w="533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7788" w:type="dxa"/>
            <w:shd w:val="clear" w:color="auto" w:fill="auto"/>
          </w:tcPr>
          <w:p w:rsidR="00DE389A" w:rsidRPr="00017ABB" w:rsidRDefault="00DE389A" w:rsidP="005560F6">
            <w:pPr>
              <w:tabs>
                <w:tab w:val="left" w:pos="1236"/>
              </w:tabs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017ABB">
              <w:rPr>
                <w:color w:val="000000"/>
                <w:sz w:val="28"/>
                <w:szCs w:val="28"/>
              </w:rPr>
              <w:t>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результаты которых были признаны недействительными и (или) отменены, за отчетный период.</w:t>
            </w:r>
          </w:p>
        </w:tc>
        <w:tc>
          <w:tcPr>
            <w:tcW w:w="1108" w:type="dxa"/>
            <w:shd w:val="clear" w:color="auto" w:fill="auto"/>
          </w:tcPr>
          <w:p w:rsidR="00DE389A" w:rsidRPr="00017ABB" w:rsidRDefault="00DE389A" w:rsidP="005560F6">
            <w:pPr>
              <w:widowControl/>
              <w:suppressAutoHyphens/>
              <w:autoSpaceDE/>
              <w:autoSpaceDN/>
              <w:adjustRightInd/>
              <w:jc w:val="both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017ABB">
              <w:rPr>
                <w:bCs/>
                <w:color w:val="000000"/>
                <w:sz w:val="28"/>
                <w:szCs w:val="28"/>
              </w:rPr>
              <w:t>шт.</w:t>
            </w:r>
          </w:p>
        </w:tc>
      </w:tr>
    </w:tbl>
    <w:p w:rsidR="00DE389A" w:rsidRDefault="00DE389A" w:rsidP="00DE389A">
      <w:pPr>
        <w:widowControl/>
        <w:suppressAutoHyphens/>
        <w:autoSpaceDE/>
        <w:autoSpaceDN/>
        <w:adjustRightInd/>
        <w:ind w:firstLine="708"/>
        <w:jc w:val="both"/>
        <w:textAlignment w:val="baseline"/>
        <w:rPr>
          <w:bCs/>
          <w:sz w:val="28"/>
          <w:szCs w:val="28"/>
        </w:rPr>
      </w:pPr>
    </w:p>
    <w:p w:rsidR="00CF465D" w:rsidRDefault="00CF465D"/>
    <w:sectPr w:rsidR="00CF465D" w:rsidSect="00DE38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7FB"/>
    <w:rsid w:val="00A47A22"/>
    <w:rsid w:val="00CF465D"/>
    <w:rsid w:val="00DE389A"/>
    <w:rsid w:val="00E00E96"/>
    <w:rsid w:val="00F4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DF285"/>
  <w15:chartTrackingRefBased/>
  <w15:docId w15:val="{1D180745-4CE4-4618-AC3F-C27A54696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8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3215</Characters>
  <Application>Microsoft Office Word</Application>
  <DocSecurity>0</DocSecurity>
  <Lines>26</Lines>
  <Paragraphs>7</Paragraphs>
  <ScaleCrop>false</ScaleCrop>
  <Company>Microsoft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2022-12-03T09:30:00Z</dcterms:created>
  <dcterms:modified xsi:type="dcterms:W3CDTF">2022-12-05T15:08:00Z</dcterms:modified>
</cp:coreProperties>
</file>