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EC4" w:rsidRPr="00342EC4" w:rsidRDefault="00342EC4" w:rsidP="00342EC4">
      <w:pPr>
        <w:widowControl/>
        <w:shd w:val="clear" w:color="auto" w:fill="FFFFFF"/>
        <w:autoSpaceDE/>
        <w:autoSpaceDN/>
        <w:adjustRightInd/>
        <w:ind w:left="4956"/>
        <w:jc w:val="right"/>
        <w:textAlignment w:val="baseline"/>
        <w:rPr>
          <w:rFonts w:ascii="Arial" w:hAnsi="Arial" w:cs="Arial"/>
          <w:color w:val="2D2D2D"/>
          <w:spacing w:val="2"/>
          <w:sz w:val="21"/>
          <w:szCs w:val="21"/>
        </w:rPr>
      </w:pPr>
      <w:r w:rsidRPr="00342EC4">
        <w:rPr>
          <w:spacing w:val="2"/>
          <w:sz w:val="28"/>
          <w:szCs w:val="28"/>
        </w:rPr>
        <w:t>Приложение</w:t>
      </w:r>
      <w:r w:rsidRPr="00342EC4">
        <w:rPr>
          <w:spacing w:val="2"/>
          <w:sz w:val="28"/>
          <w:szCs w:val="28"/>
        </w:rPr>
        <w:br/>
        <w:t xml:space="preserve"> к решению Муниципального </w:t>
      </w:r>
    </w:p>
    <w:p w:rsidR="00342EC4" w:rsidRPr="00342EC4" w:rsidRDefault="00342EC4" w:rsidP="00342EC4">
      <w:pPr>
        <w:widowControl/>
        <w:shd w:val="clear" w:color="auto" w:fill="FFFFFF"/>
        <w:autoSpaceDE/>
        <w:autoSpaceDN/>
        <w:adjustRightInd/>
        <w:spacing w:line="315" w:lineRule="atLeast"/>
        <w:jc w:val="right"/>
        <w:textAlignment w:val="baseline"/>
        <w:rPr>
          <w:rFonts w:eastAsia="Calibri"/>
          <w:sz w:val="28"/>
          <w:szCs w:val="28"/>
        </w:rPr>
      </w:pPr>
      <w:r w:rsidRPr="00342EC4">
        <w:rPr>
          <w:spacing w:val="2"/>
          <w:sz w:val="28"/>
          <w:szCs w:val="28"/>
        </w:rPr>
        <w:tab/>
      </w:r>
      <w:r w:rsidRPr="00342EC4">
        <w:rPr>
          <w:spacing w:val="2"/>
          <w:sz w:val="28"/>
          <w:szCs w:val="28"/>
        </w:rPr>
        <w:tab/>
      </w:r>
      <w:r w:rsidRPr="00342EC4">
        <w:rPr>
          <w:spacing w:val="2"/>
          <w:sz w:val="28"/>
          <w:szCs w:val="28"/>
        </w:rPr>
        <w:tab/>
      </w:r>
      <w:r w:rsidRPr="00342EC4">
        <w:rPr>
          <w:spacing w:val="2"/>
          <w:sz w:val="28"/>
          <w:szCs w:val="28"/>
        </w:rPr>
        <w:tab/>
      </w:r>
      <w:r w:rsidRPr="00342EC4">
        <w:rPr>
          <w:spacing w:val="2"/>
          <w:sz w:val="28"/>
          <w:szCs w:val="28"/>
        </w:rPr>
        <w:tab/>
      </w:r>
      <w:r w:rsidRPr="00342EC4">
        <w:rPr>
          <w:spacing w:val="2"/>
          <w:sz w:val="28"/>
          <w:szCs w:val="28"/>
        </w:rPr>
        <w:tab/>
      </w:r>
      <w:r w:rsidRPr="00342EC4">
        <w:rPr>
          <w:spacing w:val="2"/>
          <w:sz w:val="28"/>
          <w:szCs w:val="28"/>
        </w:rPr>
        <w:tab/>
        <w:t xml:space="preserve"> Собрания Кичменгско</w:t>
      </w:r>
      <w:r w:rsidRPr="00342EC4">
        <w:rPr>
          <w:rFonts w:eastAsia="Calibri"/>
          <w:sz w:val="28"/>
          <w:szCs w:val="28"/>
        </w:rPr>
        <w:t>-Городецкого муниципального округа</w:t>
      </w:r>
    </w:p>
    <w:p w:rsidR="00342EC4" w:rsidRPr="00342EC4" w:rsidRDefault="00342EC4" w:rsidP="00342EC4">
      <w:pPr>
        <w:widowControl/>
        <w:shd w:val="clear" w:color="auto" w:fill="FFFFFF"/>
        <w:autoSpaceDE/>
        <w:autoSpaceDN/>
        <w:adjustRightInd/>
        <w:spacing w:line="315" w:lineRule="atLeast"/>
        <w:jc w:val="right"/>
        <w:textAlignment w:val="baseline"/>
        <w:rPr>
          <w:spacing w:val="2"/>
          <w:sz w:val="28"/>
          <w:szCs w:val="28"/>
        </w:rPr>
      </w:pPr>
      <w:r w:rsidRPr="00342EC4">
        <w:rPr>
          <w:rFonts w:eastAsia="Calibri"/>
          <w:sz w:val="28"/>
          <w:szCs w:val="28"/>
        </w:rPr>
        <w:t xml:space="preserve"> Вологодской области</w:t>
      </w:r>
      <w:r w:rsidRPr="00342EC4">
        <w:rPr>
          <w:spacing w:val="2"/>
          <w:sz w:val="28"/>
          <w:szCs w:val="28"/>
        </w:rPr>
        <w:t xml:space="preserve"> от 02.12.2022 № </w:t>
      </w:r>
      <w:r>
        <w:rPr>
          <w:spacing w:val="2"/>
          <w:sz w:val="28"/>
          <w:szCs w:val="28"/>
        </w:rPr>
        <w:t>41</w:t>
      </w:r>
    </w:p>
    <w:p w:rsidR="00342EC4" w:rsidRPr="00342EC4" w:rsidRDefault="00342EC4" w:rsidP="00342EC4">
      <w:pPr>
        <w:widowControl/>
        <w:adjustRightInd/>
        <w:ind w:right="-2"/>
        <w:jc w:val="center"/>
        <w:rPr>
          <w:sz w:val="28"/>
          <w:szCs w:val="28"/>
        </w:rPr>
      </w:pPr>
    </w:p>
    <w:p w:rsidR="00342EC4" w:rsidRPr="00342EC4" w:rsidRDefault="00342EC4" w:rsidP="00342EC4">
      <w:pPr>
        <w:suppressAutoHyphens/>
        <w:ind w:firstLine="709"/>
        <w:jc w:val="center"/>
        <w:textAlignment w:val="baseline"/>
        <w:rPr>
          <w:bCs/>
          <w:color w:val="000000"/>
          <w:sz w:val="28"/>
          <w:szCs w:val="28"/>
        </w:rPr>
      </w:pPr>
      <w:r w:rsidRPr="00342EC4">
        <w:rPr>
          <w:bCs/>
          <w:color w:val="000000"/>
          <w:sz w:val="28"/>
          <w:szCs w:val="28"/>
        </w:rPr>
        <w:t>Положение</w:t>
      </w:r>
    </w:p>
    <w:p w:rsidR="00342EC4" w:rsidRPr="00342EC4" w:rsidRDefault="00342EC4" w:rsidP="00342EC4">
      <w:pPr>
        <w:suppressAutoHyphens/>
        <w:ind w:firstLine="709"/>
        <w:jc w:val="center"/>
        <w:textAlignment w:val="baseline"/>
        <w:rPr>
          <w:bCs/>
          <w:color w:val="000000"/>
          <w:sz w:val="28"/>
          <w:szCs w:val="28"/>
        </w:rPr>
      </w:pPr>
      <w:r w:rsidRPr="00342EC4">
        <w:rPr>
          <w:bCs/>
          <w:color w:val="000000"/>
          <w:sz w:val="28"/>
          <w:szCs w:val="28"/>
        </w:rPr>
        <w:t>о муниципальном жилищном контроле</w:t>
      </w:r>
    </w:p>
    <w:p w:rsidR="00342EC4" w:rsidRPr="00342EC4" w:rsidRDefault="00342EC4" w:rsidP="00342EC4">
      <w:pPr>
        <w:suppressAutoHyphens/>
        <w:ind w:firstLine="709"/>
        <w:jc w:val="center"/>
        <w:textAlignment w:val="baseline"/>
        <w:rPr>
          <w:bCs/>
          <w:sz w:val="28"/>
          <w:szCs w:val="28"/>
        </w:rPr>
      </w:pPr>
      <w:r w:rsidRPr="00342EC4">
        <w:rPr>
          <w:bCs/>
          <w:sz w:val="28"/>
          <w:szCs w:val="28"/>
        </w:rPr>
        <w:t>на территории Кичменгско-Городецкого муниципального округа</w:t>
      </w:r>
    </w:p>
    <w:p w:rsidR="00342EC4" w:rsidRPr="00342EC4" w:rsidRDefault="00342EC4" w:rsidP="00342EC4">
      <w:pPr>
        <w:ind w:firstLine="709"/>
        <w:jc w:val="both"/>
        <w:rPr>
          <w:sz w:val="28"/>
          <w:szCs w:val="28"/>
        </w:rPr>
      </w:pPr>
    </w:p>
    <w:p w:rsidR="00342EC4" w:rsidRPr="00342EC4" w:rsidRDefault="00342EC4" w:rsidP="00342EC4">
      <w:pPr>
        <w:pStyle w:val="ConsPlusNormal"/>
        <w:ind w:firstLine="709"/>
        <w:jc w:val="both"/>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t>1. Общие положения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1.1. Настоящее Положение устанавливает порядок организации и осуществления муниципального жилищного контроля на территории Кичменгско-Городецкого муниципального района (далее – муниципальный жилищный контроль).</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2) требований к формированию фондов капитального ремонта;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5)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42EC4" w:rsidRPr="00342EC4" w:rsidRDefault="00342EC4" w:rsidP="00342EC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342EC4">
        <w:rPr>
          <w:rFonts w:ascii="Times New Roman" w:hAnsi="Times New Roman" w:cs="Times New Roman"/>
          <w:color w:val="000000"/>
          <w:sz w:val="28"/>
          <w:szCs w:val="28"/>
        </w:rPr>
        <w:t xml:space="preserve"> содержания общего имущества в многоквартирном доме и правил изменения размера платы за содержание жилого помещения;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9) требований к порядку размещения </w:t>
      </w:r>
      <w:proofErr w:type="spellStart"/>
      <w:r w:rsidRPr="00342EC4">
        <w:rPr>
          <w:rFonts w:ascii="Times New Roman" w:hAnsi="Times New Roman" w:cs="Times New Roman"/>
          <w:color w:val="000000"/>
          <w:sz w:val="28"/>
          <w:szCs w:val="28"/>
        </w:rPr>
        <w:t>ресурсоснабжающими</w:t>
      </w:r>
      <w:proofErr w:type="spellEnd"/>
      <w:r w:rsidRPr="00342EC4">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Предметом муниципального жилищного контроля является также исполнение контролируемыми лицами решений, принимаемых по результатам контрольных мероприятий.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1.3. Муниципальный жилищный контроль осуществляется администрацией </w:t>
      </w:r>
      <w:r w:rsidRPr="00342EC4">
        <w:rPr>
          <w:rFonts w:ascii="Times New Roman" w:hAnsi="Times New Roman" w:cs="Times New Roman"/>
          <w:sz w:val="28"/>
          <w:szCs w:val="28"/>
        </w:rPr>
        <w:t>Кичменгско-Городецкого муниципального округа</w:t>
      </w:r>
      <w:r w:rsidRPr="00342EC4">
        <w:rPr>
          <w:rFonts w:ascii="Times New Roman" w:hAnsi="Times New Roman" w:cs="Times New Roman"/>
          <w:color w:val="000000"/>
          <w:sz w:val="28"/>
          <w:szCs w:val="28"/>
        </w:rPr>
        <w:t xml:space="preserve"> (далее – администрация), в лице отдела земельно</w:t>
      </w:r>
      <w:bookmarkStart w:id="0" w:name="_GoBack"/>
      <w:bookmarkEnd w:id="0"/>
      <w:r w:rsidRPr="00342EC4">
        <w:rPr>
          <w:rFonts w:ascii="Times New Roman" w:hAnsi="Times New Roman" w:cs="Times New Roman"/>
          <w:color w:val="000000"/>
          <w:sz w:val="28"/>
          <w:szCs w:val="28"/>
        </w:rPr>
        <w:t xml:space="preserve"> – имущественных отношений администрации Кичменгско – Городецкого муниципального округа.</w:t>
      </w:r>
    </w:p>
    <w:p w:rsidR="00342EC4" w:rsidRPr="00342EC4" w:rsidRDefault="00342EC4" w:rsidP="00342EC4">
      <w:pPr>
        <w:ind w:firstLine="709"/>
        <w:jc w:val="both"/>
        <w:rPr>
          <w:sz w:val="28"/>
          <w:szCs w:val="28"/>
        </w:rPr>
      </w:pPr>
      <w:r w:rsidRPr="00342EC4">
        <w:rPr>
          <w:color w:val="000000"/>
          <w:sz w:val="28"/>
          <w:szCs w:val="28"/>
        </w:rPr>
        <w:t xml:space="preserve">1.4. </w:t>
      </w:r>
      <w:r w:rsidRPr="00342EC4">
        <w:rPr>
          <w:sz w:val="28"/>
          <w:szCs w:val="28"/>
        </w:rPr>
        <w:t>Контрольным органом, уполномоченным осуществлять муниципальный жилищный контроль, является администрация Кичменгско-Городецкого муниципального округа (далее – администрация), в лице отдела земельно – имущественных отношений администрации Кичменгско –Городецкого муниципального округа.</w:t>
      </w:r>
    </w:p>
    <w:p w:rsidR="00342EC4" w:rsidRPr="00342EC4" w:rsidRDefault="00342EC4" w:rsidP="00342EC4">
      <w:pPr>
        <w:ind w:firstLine="709"/>
        <w:jc w:val="both"/>
        <w:rPr>
          <w:color w:val="000000"/>
          <w:sz w:val="28"/>
          <w:szCs w:val="28"/>
        </w:rPr>
      </w:pPr>
      <w:r w:rsidRPr="00342EC4">
        <w:rPr>
          <w:color w:val="000000"/>
          <w:sz w:val="28"/>
          <w:szCs w:val="28"/>
        </w:rPr>
        <w:t xml:space="preserve">Должностными лицами администрации, уполномоченными осуществлять муниципальный жилищный контроль, являются главный специалист по муниципальному и жилищному фонду и жилищному контролю отдела земельно – имущественных отношений администрации Кичменгско-Городецкого муниципального округа, заместитель начальника отдела земельно – имущественных </w:t>
      </w:r>
      <w:r w:rsidRPr="00342EC4">
        <w:rPr>
          <w:color w:val="000000"/>
          <w:sz w:val="28"/>
          <w:szCs w:val="28"/>
        </w:rPr>
        <w:t>отношений администрации</w:t>
      </w:r>
      <w:r w:rsidRPr="00342EC4">
        <w:rPr>
          <w:color w:val="000000"/>
          <w:sz w:val="28"/>
          <w:szCs w:val="28"/>
        </w:rPr>
        <w:t xml:space="preserve"> Кичменгско-Городецкого муниципального округа (далее – должностное лицо, уполномоченное осуществлять муниципальный жилищный контроль)</w:t>
      </w:r>
      <w:r w:rsidRPr="00342EC4">
        <w:rPr>
          <w:i/>
          <w:iCs/>
          <w:color w:val="000000"/>
          <w:sz w:val="28"/>
          <w:szCs w:val="28"/>
        </w:rPr>
        <w:t>.</w:t>
      </w:r>
      <w:r w:rsidRPr="00342EC4">
        <w:rPr>
          <w:color w:val="000000"/>
          <w:sz w:val="28"/>
          <w:szCs w:val="28"/>
        </w:rPr>
        <w:t xml:space="preserve"> 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жилищному контролю.</w:t>
      </w:r>
    </w:p>
    <w:p w:rsidR="00342EC4" w:rsidRPr="00342EC4" w:rsidRDefault="00342EC4" w:rsidP="00342EC4">
      <w:pPr>
        <w:ind w:firstLine="709"/>
        <w:contextualSpacing/>
        <w:jc w:val="both"/>
        <w:rPr>
          <w:sz w:val="28"/>
          <w:szCs w:val="28"/>
        </w:rPr>
      </w:pPr>
      <w:r w:rsidRPr="00342EC4">
        <w:rPr>
          <w:sz w:val="28"/>
          <w:szCs w:val="28"/>
        </w:rPr>
        <w:t>Должностным лицом</w:t>
      </w:r>
      <w:r w:rsidRPr="00342EC4">
        <w:rPr>
          <w:i/>
          <w:sz w:val="28"/>
          <w:szCs w:val="28"/>
        </w:rPr>
        <w:t xml:space="preserve"> </w:t>
      </w:r>
      <w:r w:rsidRPr="00342EC4">
        <w:rPr>
          <w:sz w:val="28"/>
          <w:szCs w:val="28"/>
        </w:rPr>
        <w:t>администрации Кичменгско-Городецкого муниципального округа, уполномоченным на принятие решения о проведении контрольных мероприятий, является глава администрации Кичменгско-Городецкого муниципального округа.</w:t>
      </w:r>
    </w:p>
    <w:p w:rsidR="00342EC4" w:rsidRPr="00342EC4" w:rsidRDefault="00342EC4" w:rsidP="00342EC4">
      <w:pPr>
        <w:ind w:firstLine="709"/>
        <w:contextualSpacing/>
        <w:jc w:val="both"/>
        <w:rPr>
          <w:sz w:val="28"/>
          <w:szCs w:val="28"/>
        </w:rPr>
      </w:pPr>
      <w:r w:rsidRPr="00342EC4">
        <w:rPr>
          <w:color w:val="000000"/>
          <w:sz w:val="28"/>
          <w:szCs w:val="28"/>
        </w:rPr>
        <w:t>Должностное лицо, уполномоченное осуществлять муниципальный жилищный контроль, при осуществлении муниципального жилищного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w:t>
      </w:r>
      <w:r w:rsidRPr="00342EC4">
        <w:rPr>
          <w:rFonts w:ascii="Times New Roman" w:hAnsi="Times New Roman" w:cs="Times New Roman"/>
          <w:color w:val="000000"/>
          <w:sz w:val="28"/>
          <w:szCs w:val="28"/>
        </w:rPr>
        <w:lastRenderedPageBreak/>
        <w:t xml:space="preserve">мероприятий, контрольных мероприятий применяются положения Федерального </w:t>
      </w:r>
      <w:r w:rsidRPr="00342EC4">
        <w:rPr>
          <w:rStyle w:val="a3"/>
          <w:rFonts w:ascii="Times New Roman" w:hAnsi="Times New Roman" w:cs="Times New Roman"/>
          <w:color w:val="000000"/>
          <w:sz w:val="28"/>
          <w:szCs w:val="28"/>
          <w:u w:val="none"/>
        </w:rPr>
        <w:t>закона</w:t>
      </w:r>
      <w:r w:rsidRPr="00342EC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342EC4">
        <w:rPr>
          <w:rStyle w:val="a3"/>
          <w:rFonts w:ascii="Times New Roman" w:hAnsi="Times New Roman" w:cs="Times New Roman"/>
          <w:color w:val="000000"/>
          <w:sz w:val="28"/>
          <w:szCs w:val="28"/>
          <w:u w:val="none"/>
        </w:rPr>
        <w:t>закона</w:t>
      </w:r>
      <w:r w:rsidRPr="00342EC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1.6. Объектами </w:t>
      </w:r>
      <w:bookmarkStart w:id="1" w:name="_Hlk77676821"/>
      <w:r w:rsidRPr="00342EC4">
        <w:rPr>
          <w:rFonts w:ascii="Times New Roman" w:hAnsi="Times New Roman" w:cs="Times New Roman"/>
          <w:color w:val="000000"/>
          <w:sz w:val="28"/>
          <w:szCs w:val="28"/>
        </w:rPr>
        <w:t xml:space="preserve">муниципального жилищного контроля </w:t>
      </w:r>
      <w:bookmarkEnd w:id="1"/>
      <w:r w:rsidRPr="00342EC4">
        <w:rPr>
          <w:rFonts w:ascii="Times New Roman" w:hAnsi="Times New Roman" w:cs="Times New Roman"/>
          <w:color w:val="000000"/>
          <w:sz w:val="28"/>
          <w:szCs w:val="28"/>
        </w:rPr>
        <w:t>являются: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342EC4">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1-11 пункта 1.2. настоящего Положения</w:t>
      </w:r>
      <w:bookmarkEnd w:id="2"/>
      <w:r w:rsidRPr="00342EC4">
        <w:rPr>
          <w:rFonts w:ascii="Times New Roman" w:hAnsi="Times New Roman" w:cs="Times New Roman"/>
          <w:color w:val="000000"/>
          <w:sz w:val="28"/>
          <w:szCs w:val="28"/>
        </w:rPr>
        <w:t>;</w:t>
      </w:r>
      <w:bookmarkEnd w:id="3"/>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2) результаты деятельности контролируемых лиц, в том числе работы и услуги, к которым предъявляются обязательные требования, указанные в подпунктах 1-11 пункта 1.2. настоящего Положения;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342EC4">
        <w:rPr>
          <w:rFonts w:ascii="Times New Roman" w:hAnsi="Times New Roman" w:cs="Times New Roman"/>
          <w:sz w:val="28"/>
          <w:szCs w:val="28"/>
        </w:rPr>
        <w:t xml:space="preserve"> </w:t>
      </w:r>
      <w:r w:rsidRPr="00342EC4">
        <w:rPr>
          <w:rFonts w:ascii="Times New Roman" w:hAnsi="Times New Roman" w:cs="Times New Roman"/>
          <w:color w:val="000000"/>
          <w:sz w:val="28"/>
          <w:szCs w:val="28"/>
        </w:rPr>
        <w:t>указанные в подпунктах 1-11 пункта 1.2 настоящего Положения.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342EC4" w:rsidRPr="00342EC4" w:rsidRDefault="00342EC4" w:rsidP="00342EC4">
      <w:pPr>
        <w:tabs>
          <w:tab w:val="left" w:pos="709"/>
        </w:tabs>
        <w:suppressAutoHyphens/>
        <w:adjustRightInd/>
        <w:ind w:firstLine="709"/>
        <w:jc w:val="both"/>
        <w:textAlignment w:val="baseline"/>
        <w:rPr>
          <w:sz w:val="28"/>
          <w:szCs w:val="28"/>
        </w:rPr>
      </w:pPr>
      <w:r w:rsidRPr="00342EC4">
        <w:rPr>
          <w:color w:val="000000"/>
          <w:sz w:val="28"/>
          <w:szCs w:val="28"/>
          <w:lang w:eastAsia="zh-CN"/>
        </w:rPr>
        <w:tab/>
      </w:r>
      <w:r w:rsidRPr="00342EC4">
        <w:rPr>
          <w:sz w:val="28"/>
          <w:szCs w:val="28"/>
        </w:rPr>
        <w:t>Учет объектов контроля осуществляется в соответствии с настоящим положением посредством:</w:t>
      </w:r>
    </w:p>
    <w:p w:rsidR="00342EC4" w:rsidRPr="00342EC4" w:rsidRDefault="00342EC4" w:rsidP="00342EC4">
      <w:pPr>
        <w:tabs>
          <w:tab w:val="left" w:pos="709"/>
        </w:tabs>
        <w:suppressAutoHyphens/>
        <w:adjustRightInd/>
        <w:ind w:firstLine="709"/>
        <w:jc w:val="both"/>
        <w:textAlignment w:val="baseline"/>
        <w:rPr>
          <w:b/>
          <w:sz w:val="28"/>
          <w:szCs w:val="28"/>
        </w:rPr>
      </w:pPr>
      <w:r w:rsidRPr="00342EC4">
        <w:rPr>
          <w:sz w:val="28"/>
          <w:szCs w:val="28"/>
        </w:rPr>
        <w:t>перечня объектов контроля, размещенного на официальном сайте Кичменгско-Городецкого муниципального округа в информационно-телекоммуникационной сети «Интернет</w:t>
      </w:r>
      <w:r w:rsidRPr="00342EC4">
        <w:rPr>
          <w:b/>
          <w:sz w:val="28"/>
          <w:szCs w:val="28"/>
        </w:rPr>
        <w:t>»</w:t>
      </w:r>
      <w:r w:rsidRPr="00342EC4">
        <w:rPr>
          <w:b/>
          <w:color w:val="000000"/>
          <w:sz w:val="28"/>
          <w:szCs w:val="28"/>
        </w:rPr>
        <w:t xml:space="preserve"> </w:t>
      </w:r>
      <w:r w:rsidRPr="00342EC4">
        <w:rPr>
          <w:color w:val="000000"/>
          <w:sz w:val="28"/>
          <w:szCs w:val="28"/>
        </w:rPr>
        <w:t>(далее – официальный сайт района);</w:t>
      </w:r>
    </w:p>
    <w:p w:rsidR="00342EC4" w:rsidRPr="00342EC4" w:rsidRDefault="00342EC4" w:rsidP="00342EC4">
      <w:pPr>
        <w:tabs>
          <w:tab w:val="left" w:pos="709"/>
        </w:tabs>
        <w:suppressAutoHyphens/>
        <w:adjustRightInd/>
        <w:ind w:firstLine="709"/>
        <w:jc w:val="both"/>
        <w:textAlignment w:val="baseline"/>
        <w:rPr>
          <w:sz w:val="28"/>
          <w:szCs w:val="28"/>
        </w:rPr>
      </w:pPr>
      <w:r w:rsidRPr="00342EC4">
        <w:rPr>
          <w:sz w:val="28"/>
          <w:szCs w:val="28"/>
        </w:rPr>
        <w:t>иных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342EC4" w:rsidRPr="00342EC4" w:rsidRDefault="00342EC4" w:rsidP="00342EC4">
      <w:pPr>
        <w:tabs>
          <w:tab w:val="left" w:pos="709"/>
        </w:tabs>
        <w:suppressAutoHyphens/>
        <w:adjustRightInd/>
        <w:ind w:firstLine="709"/>
        <w:jc w:val="both"/>
        <w:textAlignment w:val="baseline"/>
        <w:rPr>
          <w:sz w:val="28"/>
          <w:szCs w:val="28"/>
        </w:rPr>
      </w:pPr>
      <w:r w:rsidRPr="00342EC4">
        <w:rPr>
          <w:sz w:val="28"/>
          <w:szCs w:val="28"/>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342EC4" w:rsidRPr="00342EC4" w:rsidRDefault="00342EC4" w:rsidP="00342EC4">
      <w:pPr>
        <w:tabs>
          <w:tab w:val="left" w:pos="709"/>
        </w:tabs>
        <w:suppressAutoHyphens/>
        <w:adjustRightInd/>
        <w:ind w:firstLine="709"/>
        <w:jc w:val="both"/>
        <w:textAlignment w:val="baseline"/>
        <w:rPr>
          <w:sz w:val="28"/>
          <w:szCs w:val="28"/>
        </w:rPr>
      </w:pPr>
      <w:r w:rsidRPr="00342EC4">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 Плановые контрольные мероприятия при осуществлении муниципального жилищного контроля не проводятся.</w:t>
      </w:r>
    </w:p>
    <w:p w:rsidR="00342EC4" w:rsidRPr="00342EC4" w:rsidRDefault="00342EC4" w:rsidP="00342EC4">
      <w:pPr>
        <w:pStyle w:val="ConsPlusNormal"/>
        <w:ind w:firstLine="709"/>
        <w:jc w:val="both"/>
        <w:rPr>
          <w:rFonts w:ascii="Times New Roman" w:hAnsi="Times New Roman" w:cs="Times New Roman"/>
          <w:color w:val="000000"/>
          <w:sz w:val="28"/>
          <w:szCs w:val="28"/>
        </w:rPr>
      </w:pPr>
      <w:bookmarkStart w:id="4" w:name="Par61"/>
      <w:bookmarkEnd w:id="4"/>
    </w:p>
    <w:p w:rsidR="00342EC4" w:rsidRPr="00342EC4" w:rsidRDefault="00342EC4" w:rsidP="00342EC4">
      <w:pPr>
        <w:pStyle w:val="ConsPlusNormal"/>
        <w:ind w:firstLine="709"/>
        <w:jc w:val="center"/>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lastRenderedPageBreak/>
        <w:t>2. Профилактика рисков причинения вреда (ущерба) охраняемым законом ценностям</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42EC4" w:rsidRPr="00342EC4" w:rsidRDefault="00342EC4" w:rsidP="00342EC4">
      <w:pPr>
        <w:ind w:firstLine="709"/>
        <w:jc w:val="both"/>
        <w:rPr>
          <w:sz w:val="28"/>
          <w:szCs w:val="28"/>
        </w:rPr>
      </w:pPr>
      <w:r w:rsidRPr="00342EC4">
        <w:rPr>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Pr="00342EC4">
        <w:rPr>
          <w:sz w:val="28"/>
          <w:szCs w:val="28"/>
        </w:rPr>
        <w:t>(далее – программа профилактики рисков причинения вреда),</w:t>
      </w:r>
      <w:r w:rsidRPr="00342EC4">
        <w:rPr>
          <w:color w:val="000000"/>
          <w:sz w:val="28"/>
          <w:szCs w:val="28"/>
        </w:rPr>
        <w:t xml:space="preserve"> ежегодно разрабатываемой должностным лицом,</w:t>
      </w:r>
      <w:r w:rsidRPr="00342EC4">
        <w:rPr>
          <w:sz w:val="28"/>
          <w:szCs w:val="28"/>
        </w:rPr>
        <w:t xml:space="preserve"> уполномоченным осуществлять муниципальный жилищный контроль, утверждаемой  постановлением администрации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w:t>
      </w:r>
    </w:p>
    <w:p w:rsidR="00342EC4" w:rsidRPr="00342EC4" w:rsidRDefault="00342EC4" w:rsidP="00342EC4">
      <w:pPr>
        <w:ind w:firstLine="709"/>
        <w:jc w:val="both"/>
        <w:rPr>
          <w:sz w:val="28"/>
          <w:szCs w:val="28"/>
        </w:rPr>
      </w:pPr>
      <w:r w:rsidRPr="00342EC4">
        <w:rPr>
          <w:sz w:val="28"/>
          <w:szCs w:val="28"/>
        </w:rPr>
        <w:t>Администрация может проводить профилактические мероприятия, не предусмотренные программой профилактики рисков причинения вреда.</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администрации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color w:val="000000"/>
          <w:sz w:val="28"/>
          <w:szCs w:val="28"/>
        </w:rPr>
        <w:t xml:space="preserve"> для принятия решения о проведении контрольных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1) информирование;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2) объявление предостережений;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 консультирование;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 профилактический визит.</w:t>
      </w:r>
    </w:p>
    <w:p w:rsidR="00342EC4" w:rsidRPr="00342EC4" w:rsidRDefault="00342EC4" w:rsidP="00342EC4">
      <w:pPr>
        <w:ind w:firstLine="709"/>
        <w:jc w:val="both"/>
        <w:rPr>
          <w:color w:val="000000"/>
          <w:sz w:val="28"/>
          <w:szCs w:val="28"/>
        </w:rPr>
      </w:pPr>
      <w:r w:rsidRPr="00342EC4">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округа в специальном разделе, посвященном контрольной деятельности, в средствах массовой информации,</w:t>
      </w:r>
      <w:r w:rsidRPr="00342EC4">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lastRenderedPageBreak/>
        <w:t xml:space="preserve">Администрация обязана размещать и поддерживать в актуальном состоянии на официальном сайте округа в специальном разделе, посвященном контрольной деятельности, сведения, предусмотренные </w:t>
      </w:r>
      <w:hyperlink r:id="rId6" w:history="1">
        <w:r w:rsidRPr="00342EC4">
          <w:rPr>
            <w:rStyle w:val="a3"/>
            <w:rFonts w:ascii="Times New Roman" w:hAnsi="Times New Roman" w:cs="Times New Roman"/>
            <w:color w:val="000000"/>
            <w:sz w:val="28"/>
            <w:szCs w:val="28"/>
          </w:rPr>
          <w:t>частью 3 статьи 46</w:t>
        </w:r>
      </w:hyperlink>
      <w:r w:rsidRPr="00342EC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Администрация также вправе информировать население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i/>
          <w:iCs/>
          <w:color w:val="000000"/>
          <w:sz w:val="28"/>
          <w:szCs w:val="28"/>
        </w:rPr>
        <w:t xml:space="preserve"> </w:t>
      </w:r>
      <w:r w:rsidRPr="00342EC4">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342EC4" w:rsidRPr="00342EC4" w:rsidRDefault="00342EC4" w:rsidP="00342EC4">
      <w:pPr>
        <w:ind w:firstLine="709"/>
        <w:jc w:val="both"/>
        <w:rPr>
          <w:color w:val="000000"/>
          <w:sz w:val="28"/>
          <w:szCs w:val="28"/>
        </w:rPr>
      </w:pPr>
      <w:r w:rsidRPr="00342EC4">
        <w:rPr>
          <w:color w:val="000000"/>
          <w:sz w:val="28"/>
          <w:szCs w:val="28"/>
        </w:rPr>
        <w:t>2.7. Предостережение о недопустимости нарушения обязательных требований и предложение</w:t>
      </w:r>
      <w:r w:rsidRPr="00342EC4">
        <w:rPr>
          <w:color w:val="000000"/>
          <w:sz w:val="28"/>
          <w:szCs w:val="28"/>
          <w:shd w:val="clear" w:color="auto" w:fill="FFFFFF"/>
        </w:rPr>
        <w:t xml:space="preserve"> принять меры по обеспечению соблюдения обязательных требований</w:t>
      </w:r>
      <w:r w:rsidRPr="00342EC4">
        <w:rPr>
          <w:color w:val="000000"/>
          <w:sz w:val="28"/>
          <w:szCs w:val="28"/>
        </w:rPr>
        <w:t xml:space="preserve"> объявляются контролируемым лицам в случае наличия у администрации сведений о готовящихся нарушениях обязательных требований </w:t>
      </w:r>
      <w:r w:rsidRPr="00342EC4">
        <w:rPr>
          <w:color w:val="000000"/>
          <w:sz w:val="28"/>
          <w:szCs w:val="28"/>
          <w:shd w:val="clear" w:color="auto" w:fill="FFFFFF"/>
        </w:rPr>
        <w:t>или признаках нарушений обязательных требований </w:t>
      </w:r>
      <w:r w:rsidRPr="00342EC4">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администрации </w:t>
      </w:r>
      <w:r w:rsidRPr="00342EC4">
        <w:rPr>
          <w:color w:val="000000"/>
          <w:spacing w:val="-1"/>
          <w:sz w:val="28"/>
          <w:szCs w:val="28"/>
        </w:rPr>
        <w:t>Кичменгско-Городецкого муниципального округа</w:t>
      </w:r>
      <w:r w:rsidRPr="00342EC4">
        <w:rPr>
          <w:color w:val="000000"/>
          <w:sz w:val="28"/>
          <w:szCs w:val="28"/>
        </w:rPr>
        <w:t xml:space="preserve"> не позднее 10 календарных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42EC4" w:rsidRPr="00342EC4" w:rsidRDefault="00342EC4" w:rsidP="00342EC4">
      <w:pPr>
        <w:ind w:firstLine="709"/>
        <w:jc w:val="both"/>
        <w:rPr>
          <w:color w:val="000000"/>
          <w:sz w:val="28"/>
          <w:szCs w:val="28"/>
        </w:rPr>
      </w:pPr>
      <w:r w:rsidRPr="00342EC4">
        <w:rPr>
          <w:color w:val="000000"/>
          <w:sz w:val="28"/>
          <w:szCs w:val="28"/>
        </w:rPr>
        <w:t xml:space="preserve">Предостережение о недопустимости нарушения обязательных требований составляется в соответствии с формой, утвержденной </w:t>
      </w:r>
      <w:r w:rsidRPr="00342EC4">
        <w:rPr>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342EC4">
        <w:rPr>
          <w:color w:val="000000"/>
          <w:sz w:val="28"/>
          <w:szCs w:val="28"/>
        </w:rPr>
        <w:t xml:space="preserve">. </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контролируемые лица в течение 10 календарных дней со дня получения предостережения вправе подать возражение в отношении указанного предостережения. </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Возражение составляется контролируемыми лицами в произвольной форме, при этом должно содержать следующую информацию:</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а) наименование контролируемого лица;</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б) сведения об объекте контроля;</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в) дату и номер предостережения, направленного в адрес контролируемого лица;</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г) обоснование позиции, доводы в отношении указанных в предостережении действий (бездействий) контролируемых лиц, которые приводят или могут привести к нарушению обязательных требований;</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д) желаемый способ получения ответа по итогам рассмотрения возражения;</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е) фамилию, имя, отчество направившего возражение;</w:t>
      </w:r>
    </w:p>
    <w:p w:rsidR="00342EC4" w:rsidRPr="00342EC4" w:rsidRDefault="00342EC4" w:rsidP="00342EC4">
      <w:pPr>
        <w:tabs>
          <w:tab w:val="left" w:pos="709"/>
        </w:tabs>
        <w:suppressAutoHyphens/>
        <w:autoSpaceDE/>
        <w:adjustRightInd/>
        <w:ind w:firstLine="709"/>
        <w:jc w:val="both"/>
        <w:textAlignment w:val="baseline"/>
        <w:rPr>
          <w:sz w:val="28"/>
          <w:szCs w:val="28"/>
        </w:rPr>
      </w:pPr>
      <w:r w:rsidRPr="00342EC4">
        <w:rPr>
          <w:sz w:val="28"/>
          <w:szCs w:val="28"/>
        </w:rPr>
        <w:t>ж) дату направления возражения.</w:t>
      </w:r>
    </w:p>
    <w:p w:rsidR="00342EC4" w:rsidRPr="00342EC4" w:rsidRDefault="00342EC4" w:rsidP="00342EC4">
      <w:pPr>
        <w:ind w:firstLine="709"/>
        <w:jc w:val="both"/>
        <w:rPr>
          <w:sz w:val="28"/>
          <w:szCs w:val="28"/>
        </w:rPr>
      </w:pPr>
      <w:r w:rsidRPr="00342EC4">
        <w:rPr>
          <w:sz w:val="28"/>
          <w:szCs w:val="28"/>
        </w:rPr>
        <w:lastRenderedPageBreak/>
        <w:tab/>
        <w:t>Возражение в отношении предостережения рассматривается администрацией не позднее 15 календарных дней с момента получения такого возражения.</w:t>
      </w:r>
    </w:p>
    <w:p w:rsidR="00342EC4" w:rsidRPr="00342EC4" w:rsidRDefault="00342EC4" w:rsidP="00342EC4">
      <w:pPr>
        <w:ind w:firstLine="709"/>
        <w:jc w:val="both"/>
        <w:rPr>
          <w:sz w:val="28"/>
          <w:szCs w:val="28"/>
        </w:rPr>
      </w:pPr>
      <w:r w:rsidRPr="00342EC4">
        <w:rPr>
          <w:sz w:val="28"/>
          <w:szCs w:val="28"/>
        </w:rPr>
        <w:t xml:space="preserve"> </w:t>
      </w:r>
      <w:r w:rsidRPr="00342EC4">
        <w:rPr>
          <w:sz w:val="28"/>
          <w:szCs w:val="28"/>
        </w:rPr>
        <w:tab/>
        <w:t>В случае принятия представленных контролируемым лицом в возражении доводов администрация аннулирует направленное предостережение с соответствующей отметкой в журнале учета объявленных предостережений.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2.8. Консультирование контролируемых лиц осуществляется должностным лицом, уполномоченным осуществлять муниципальный жилищный контроль, по телефону, на личном приеме либо в ходе проведения профилактических мероприятий, контрольных мероприятий и не должно превышать 15 минут.</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Личный прием граждан проводится главой администрации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color w:val="000000"/>
          <w:sz w:val="28"/>
          <w:szCs w:val="28"/>
        </w:rPr>
        <w:t xml:space="preserve">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округа в специальном разделе, посвященном контрольной деятельности.</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1) организация и осуществление муниципального жилищного контроля;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 порядок обжалования действий (бездействия) должностного лица, уполномоченного осуществлять муниципальный жилищный контроль;</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2.9.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1) контролируемыми лицами представлен письменный запрос о представлении письменного ответа по вопросам консультирования;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w:t>
      </w:r>
      <w:r w:rsidRPr="00342EC4">
        <w:rPr>
          <w:rFonts w:ascii="Times New Roman" w:hAnsi="Times New Roman" w:cs="Times New Roman"/>
          <w:color w:val="000000"/>
          <w:sz w:val="28"/>
          <w:szCs w:val="28"/>
        </w:rPr>
        <w:lastRenderedPageBreak/>
        <w:t>действий должностного лица, уполномоченного осуществлять муниципальный жилищный контроль, иных участников контрольного мероприятия.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Должностным лицом, уполномоченным осуществлять муниципальный жилищный контроль, ведется журнал учета консультирований.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В случае, если в течение календарного года в администрацию поступило пять и более однотипных обращений контролируемых лиц и их представителей, консультирование осуществляется посредством размещения на официальном сайте округа в специальном разделе, посвященном контрольной деятельности, письменного разъяснения, подписанного главой администрации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color w:val="000000"/>
          <w:sz w:val="28"/>
          <w:szCs w:val="28"/>
        </w:rPr>
        <w:t>.</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sz w:val="28"/>
          <w:szCs w:val="28"/>
        </w:rPr>
        <w:t>2.10. Профилактический визит проводится в форме профилактической беседы по месту осуществления деятельности контролируемых лиц.</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sz w:val="28"/>
          <w:szCs w:val="28"/>
        </w:rPr>
        <w:t>В ходе профилактического визита контролируемые лица информируются об обязательных требованиях, предъявляемых к их деятельности либо к принадлежащим им объектам контроля.</w:t>
      </w:r>
    </w:p>
    <w:p w:rsid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контролируемыми лицами в ходе профилактического визита, н</w:t>
      </w:r>
      <w:r>
        <w:rPr>
          <w:rFonts w:ascii="Times New Roman" w:hAnsi="Times New Roman" w:cs="Times New Roman"/>
          <w:sz w:val="28"/>
          <w:szCs w:val="28"/>
        </w:rPr>
        <w:t>осят рекомендательный характер.</w:t>
      </w:r>
    </w:p>
    <w:p w:rsidR="00342EC4" w:rsidRPr="00342EC4" w:rsidRDefault="00342EC4" w:rsidP="00342EC4">
      <w:pPr>
        <w:pStyle w:val="ConsPlusNormal"/>
        <w:ind w:firstLine="709"/>
        <w:jc w:val="both"/>
        <w:rPr>
          <w:rFonts w:ascii="Times New Roman" w:hAnsi="Times New Roman" w:cs="Times New Roman"/>
          <w:sz w:val="28"/>
          <w:szCs w:val="28"/>
        </w:rPr>
      </w:pPr>
    </w:p>
    <w:p w:rsidR="00342EC4" w:rsidRPr="00342EC4" w:rsidRDefault="00342EC4" w:rsidP="00342EC4">
      <w:pPr>
        <w:pStyle w:val="ConsPlusNormal"/>
        <w:ind w:firstLine="709"/>
        <w:jc w:val="center"/>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t>3. Осуществление контрольных мероприятий и контрольных действий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получения письменных объяснений);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 документарная проверка (посредством получения письменных объяснений, истребования документов);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 выездная проверка (посредством осмотра, опроса, получения письменных объяснений, истребования документов).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3.2. </w:t>
      </w:r>
      <w:bookmarkStart w:id="5" w:name="_Hlk79507688"/>
      <w:r w:rsidRPr="00342EC4">
        <w:rPr>
          <w:rFonts w:ascii="Times New Roman" w:hAnsi="Times New Roman" w:cs="Times New Roman"/>
          <w:color w:val="000000"/>
          <w:sz w:val="28"/>
          <w:szCs w:val="28"/>
        </w:rPr>
        <w:t>Контрольные мероприятия, указанные в пункте 3.1. настоящего Положения, проводятся в форме внеплановых мероприятий, с взаимодействием с контролируемыми лицами.</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5"/>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3.3. Основанием для проведения контрольных мероприятий, проводимых с взаимодействием с контролируемыми лицами, является: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342EC4">
        <w:rPr>
          <w:rFonts w:ascii="Times New Roman" w:hAnsi="Times New Roman" w:cs="Times New Roman"/>
          <w:color w:val="000000"/>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 том числе проводимых в отношении иных контролируемых лиц;</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3.4.</w:t>
      </w:r>
      <w:r w:rsidRPr="00342EC4">
        <w:rPr>
          <w:rFonts w:ascii="Times New Roman" w:hAnsi="Times New Roman" w:cs="Times New Roman"/>
          <w:b/>
          <w:color w:val="000000"/>
          <w:sz w:val="28"/>
          <w:szCs w:val="28"/>
        </w:rPr>
        <w:t xml:space="preserve"> </w:t>
      </w:r>
      <w:r w:rsidRPr="00342EC4">
        <w:rPr>
          <w:rFonts w:ascii="Times New Roman" w:hAnsi="Times New Roman" w:cs="Times New Roman"/>
          <w:color w:val="000000"/>
          <w:sz w:val="28"/>
          <w:szCs w:val="28"/>
        </w:rPr>
        <w:t xml:space="preserve">Индикаторы риска </w:t>
      </w:r>
      <w:r w:rsidRPr="00342EC4">
        <w:rPr>
          <w:rFonts w:ascii="Times New Roman" w:hAnsi="Times New Roman" w:cs="Times New Roman"/>
          <w:sz w:val="28"/>
          <w:szCs w:val="28"/>
        </w:rPr>
        <w:t>нарушения обязательных требований</w:t>
      </w:r>
      <w:r w:rsidRPr="00342EC4">
        <w:rPr>
          <w:rFonts w:ascii="Times New Roman" w:hAnsi="Times New Roman" w:cs="Times New Roman"/>
          <w:color w:val="000000"/>
          <w:sz w:val="28"/>
          <w:szCs w:val="28"/>
        </w:rPr>
        <w:t xml:space="preserve"> разрабатываются администрацией и утверждаются Муниципальным Собранием </w:t>
      </w:r>
      <w:r w:rsidRPr="00342EC4">
        <w:rPr>
          <w:rFonts w:ascii="Times New Roman" w:hAnsi="Times New Roman" w:cs="Times New Roman"/>
          <w:sz w:val="28"/>
          <w:szCs w:val="28"/>
        </w:rPr>
        <w:t>Кичменгско-Городецкого муниципального округа.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округа в специальном разделе, посвященном контрольной деятельности.</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3.5. Контрольные мероприятия, проводимые при взаимодействии с контролируемыми лицами, проводятся на основании распоряжения администрации о проведении контрольного мероприятия.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контролируемых лиц,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3.7. Контрольные мероприятия в отношении граждан, юридических лиц и индивидуальных предпринимателей проводятся должностным лицом,  уполномоченным осуществлять муниципальный жилищный контроль, в соответствии с Федеральным </w:t>
      </w:r>
      <w:hyperlink r:id="rId7" w:history="1">
        <w:r w:rsidRPr="00342EC4">
          <w:rPr>
            <w:rStyle w:val="a3"/>
            <w:rFonts w:ascii="Times New Roman" w:hAnsi="Times New Roman" w:cs="Times New Roman"/>
            <w:color w:val="000000"/>
            <w:sz w:val="28"/>
            <w:szCs w:val="28"/>
            <w:u w:val="none"/>
          </w:rPr>
          <w:t>законом</w:t>
        </w:r>
      </w:hyperlink>
      <w:r w:rsidRPr="00342EC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342EC4" w:rsidRPr="00342EC4" w:rsidRDefault="00342EC4" w:rsidP="00342EC4">
      <w:pPr>
        <w:ind w:firstLine="709"/>
        <w:jc w:val="both"/>
        <w:rPr>
          <w:color w:val="000000"/>
          <w:sz w:val="28"/>
          <w:szCs w:val="28"/>
        </w:rPr>
      </w:pPr>
      <w:r w:rsidRPr="00342EC4">
        <w:rPr>
          <w:color w:val="000000"/>
          <w:sz w:val="28"/>
          <w:szCs w:val="28"/>
        </w:rPr>
        <w:t xml:space="preserve">3.8.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w:t>
      </w:r>
      <w:r w:rsidRPr="00342EC4">
        <w:rPr>
          <w:color w:val="000000"/>
          <w:sz w:val="28"/>
          <w:szCs w:val="28"/>
        </w:rPr>
        <w:lastRenderedPageBreak/>
        <w:t xml:space="preserve">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342EC4">
        <w:rPr>
          <w:color w:val="000000"/>
          <w:sz w:val="28"/>
          <w:szCs w:val="28"/>
          <w:shd w:val="clear" w:color="auto" w:fill="FFFFFF"/>
        </w:rPr>
        <w:t>распоряжением Правительства Российской Федерации от 19.04.2016 № 724-р перечнем</w:t>
      </w:r>
      <w:r w:rsidRPr="00342EC4">
        <w:rPr>
          <w:color w:val="000000"/>
          <w:sz w:val="28"/>
          <w:szCs w:val="28"/>
        </w:rPr>
        <w:t xml:space="preserve"> </w:t>
      </w:r>
      <w:r w:rsidRPr="00342EC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342EC4">
        <w:rPr>
          <w:color w:val="000000"/>
          <w:sz w:val="28"/>
          <w:szCs w:val="28"/>
        </w:rPr>
        <w:t xml:space="preserve"> </w:t>
      </w:r>
      <w:hyperlink r:id="rId8" w:history="1">
        <w:r w:rsidRPr="00342EC4">
          <w:rPr>
            <w:rStyle w:val="a3"/>
            <w:color w:val="000000"/>
            <w:sz w:val="28"/>
            <w:szCs w:val="28"/>
            <w:u w:val="none"/>
          </w:rPr>
          <w:t>Правилами</w:t>
        </w:r>
      </w:hyperlink>
      <w:r w:rsidRPr="00342EC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342EC4" w:rsidRPr="00342EC4" w:rsidRDefault="00342EC4" w:rsidP="00342EC4">
      <w:pPr>
        <w:pStyle w:val="ConsPlusNormal"/>
        <w:ind w:firstLine="709"/>
        <w:jc w:val="both"/>
        <w:rPr>
          <w:rFonts w:ascii="Times New Roman" w:hAnsi="Times New Roman" w:cs="Times New Roman"/>
          <w:color w:val="FF0000"/>
          <w:sz w:val="28"/>
          <w:szCs w:val="28"/>
          <w:shd w:val="clear" w:color="auto" w:fill="FFFFFF"/>
        </w:rPr>
      </w:pPr>
      <w:r w:rsidRPr="00342EC4">
        <w:rPr>
          <w:rFonts w:ascii="Times New Roman" w:hAnsi="Times New Roman" w:cs="Times New Roman"/>
          <w:sz w:val="28"/>
          <w:szCs w:val="28"/>
        </w:rPr>
        <w:t xml:space="preserve">3.9. </w:t>
      </w:r>
      <w:r w:rsidRPr="00342EC4">
        <w:rPr>
          <w:rFonts w:ascii="Times New Roman" w:hAnsi="Times New Roman" w:cs="Times New Roman"/>
          <w:color w:val="000000"/>
          <w:sz w:val="28"/>
          <w:szCs w:val="28"/>
        </w:rPr>
        <w:t>С</w:t>
      </w:r>
      <w:r w:rsidRPr="00342EC4">
        <w:rPr>
          <w:rFonts w:ascii="Times New Roman" w:hAnsi="Times New Roman" w:cs="Times New Roman"/>
          <w:color w:val="000000"/>
          <w:sz w:val="28"/>
          <w:szCs w:val="28"/>
          <w:shd w:val="clear" w:color="auto" w:fill="FFFFFF"/>
        </w:rPr>
        <w:t>лучаями,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являются:</w:t>
      </w:r>
      <w:r w:rsidRPr="00342EC4">
        <w:rPr>
          <w:rFonts w:ascii="Times New Roman" w:hAnsi="Times New Roman" w:cs="Times New Roman"/>
          <w:color w:val="FF0000"/>
          <w:sz w:val="28"/>
          <w:szCs w:val="28"/>
          <w:shd w:val="clear" w:color="auto" w:fill="FFFFFF"/>
        </w:rPr>
        <w:t xml:space="preserve">  </w:t>
      </w:r>
    </w:p>
    <w:p w:rsidR="00342EC4" w:rsidRPr="00342EC4" w:rsidRDefault="00342EC4" w:rsidP="00342EC4">
      <w:pPr>
        <w:ind w:firstLine="709"/>
        <w:jc w:val="both"/>
        <w:rPr>
          <w:color w:val="000000"/>
          <w:sz w:val="28"/>
          <w:szCs w:val="28"/>
        </w:rPr>
      </w:pPr>
      <w:r w:rsidRPr="00342EC4">
        <w:rPr>
          <w:color w:val="000000"/>
          <w:sz w:val="28"/>
          <w:szCs w:val="28"/>
        </w:rPr>
        <w:t xml:space="preserve">1) временная </w:t>
      </w:r>
      <w:r w:rsidRPr="00342EC4">
        <w:rPr>
          <w:rStyle w:val="highlight"/>
          <w:color w:val="000000"/>
          <w:sz w:val="28"/>
          <w:szCs w:val="28"/>
        </w:rPr>
        <w:t>нетру</w:t>
      </w:r>
      <w:r w:rsidRPr="00342EC4">
        <w:rPr>
          <w:color w:val="000000"/>
          <w:sz w:val="28"/>
          <w:szCs w:val="28"/>
        </w:rPr>
        <w:t>доспособность;</w:t>
      </w:r>
    </w:p>
    <w:p w:rsidR="00342EC4" w:rsidRPr="00342EC4" w:rsidRDefault="00342EC4" w:rsidP="00342EC4">
      <w:pPr>
        <w:ind w:firstLine="709"/>
        <w:jc w:val="both"/>
        <w:rPr>
          <w:color w:val="000000"/>
          <w:sz w:val="28"/>
          <w:szCs w:val="28"/>
        </w:rPr>
      </w:pPr>
      <w:r w:rsidRPr="00342EC4">
        <w:rPr>
          <w:color w:val="000000"/>
          <w:sz w:val="28"/>
          <w:szCs w:val="28"/>
        </w:rPr>
        <w:t>2)</w:t>
      </w:r>
      <w:r w:rsidRPr="00342EC4">
        <w:rPr>
          <w:sz w:val="28"/>
          <w:szCs w:val="28"/>
        </w:rPr>
        <w:t xml:space="preserve"> нахождение в служебной командировке;</w:t>
      </w:r>
    </w:p>
    <w:p w:rsidR="00342EC4" w:rsidRPr="00342EC4" w:rsidRDefault="00342EC4" w:rsidP="00342EC4">
      <w:pPr>
        <w:ind w:firstLine="709"/>
        <w:jc w:val="both"/>
        <w:rPr>
          <w:sz w:val="28"/>
          <w:szCs w:val="28"/>
        </w:rPr>
      </w:pPr>
      <w:r w:rsidRPr="00342EC4">
        <w:rPr>
          <w:sz w:val="28"/>
          <w:szCs w:val="28"/>
        </w:rPr>
        <w:t>3) необходимость явки по вызову (извещениям, повесткам) судов, правоохранительных органов, военных комиссариатов;</w:t>
      </w:r>
    </w:p>
    <w:p w:rsidR="00342EC4" w:rsidRPr="00342EC4" w:rsidRDefault="00342EC4" w:rsidP="00342EC4">
      <w:pPr>
        <w:ind w:firstLine="709"/>
        <w:jc w:val="both"/>
        <w:rPr>
          <w:sz w:val="28"/>
          <w:szCs w:val="28"/>
        </w:rPr>
      </w:pPr>
      <w:r w:rsidRPr="00342EC4">
        <w:rPr>
          <w:sz w:val="28"/>
          <w:szCs w:val="28"/>
        </w:rPr>
        <w:t>4) административный арест;</w:t>
      </w:r>
    </w:p>
    <w:p w:rsidR="00342EC4" w:rsidRPr="00342EC4" w:rsidRDefault="00342EC4" w:rsidP="00342EC4">
      <w:pPr>
        <w:pStyle w:val="a4"/>
        <w:ind w:firstLine="709"/>
        <w:jc w:val="both"/>
        <w:rPr>
          <w:szCs w:val="28"/>
        </w:rPr>
      </w:pPr>
      <w:r w:rsidRPr="00342EC4">
        <w:rPr>
          <w:szCs w:val="28"/>
        </w:rPr>
        <w:t>5)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3.10. Срок проведения выездной проверки не может превышать 10 рабочих дней. </w:t>
      </w:r>
    </w:p>
    <w:p w:rsidR="00342EC4" w:rsidRPr="00342EC4" w:rsidRDefault="00342EC4" w:rsidP="00342EC4">
      <w:pPr>
        <w:pStyle w:val="s1"/>
        <w:ind w:firstLine="709"/>
        <w:rPr>
          <w:rFonts w:ascii="Times New Roman" w:hAnsi="Times New Roman" w:cs="Times New Roman"/>
          <w:color w:val="000000"/>
          <w:sz w:val="28"/>
          <w:szCs w:val="28"/>
        </w:rPr>
      </w:pPr>
      <w:r w:rsidRPr="00342EC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342EC4" w:rsidRPr="00342EC4" w:rsidRDefault="00342EC4" w:rsidP="00342EC4">
      <w:pPr>
        <w:pStyle w:val="s1"/>
        <w:ind w:firstLine="709"/>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342EC4">
        <w:rPr>
          <w:rFonts w:ascii="Times New Roman" w:hAnsi="Times New Roman" w:cs="Times New Roman"/>
          <w:color w:val="000000"/>
          <w:sz w:val="28"/>
          <w:szCs w:val="28"/>
        </w:rPr>
        <w:lastRenderedPageBreak/>
        <w:t>представительству, обособленному структурному подразделению организации или производственному объекту.</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3.11. Во всех случаях проведения контрольных мероприятий для фиксации должностным лицом, уполномоченным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 лицом, уполномоченным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3.12. К результатам контрольного мероприятия относятся оценка соблюдения контролируемыми лицами обязательных требований,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9" w:history="1">
        <w:r w:rsidRPr="00342EC4">
          <w:rPr>
            <w:rStyle w:val="a3"/>
            <w:rFonts w:ascii="Times New Roman" w:hAnsi="Times New Roman" w:cs="Times New Roman"/>
            <w:color w:val="000000"/>
            <w:sz w:val="28"/>
            <w:szCs w:val="28"/>
            <w:u w:val="none"/>
          </w:rPr>
          <w:t>частью 2 статьи 90</w:t>
        </w:r>
      </w:hyperlink>
      <w:r w:rsidRPr="00342EC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3.13. По окончании проведения контрольного мероприятия, предусматривающего взаимодействие с контролируемыми лицами,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342EC4" w:rsidRPr="00342EC4" w:rsidRDefault="00342EC4" w:rsidP="00342EC4">
      <w:pPr>
        <w:ind w:firstLine="709"/>
        <w:jc w:val="both"/>
        <w:rPr>
          <w:color w:val="000000"/>
          <w:sz w:val="28"/>
          <w:szCs w:val="28"/>
        </w:rPr>
      </w:pPr>
      <w:r w:rsidRPr="00342EC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342EC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342EC4">
        <w:rPr>
          <w:color w:val="000000"/>
          <w:sz w:val="28"/>
          <w:szCs w:val="28"/>
        </w:rPr>
        <w:t>.</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3.14.  Информация о контрольных мероприятиях размещается в Едином реестре контрольных (надзорных) мероприятий.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3.15. Информирование контролируемых лиц о совершаемых должностным лицом, уполномоченным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42EC4">
        <w:rPr>
          <w:rFonts w:ascii="Times New Roman" w:hAnsi="Times New Roman" w:cs="Times New Roman"/>
          <w:color w:val="000000"/>
          <w:sz w:val="28"/>
          <w:szCs w:val="28"/>
          <w:shd w:val="clear" w:color="auto" w:fill="FFFFFF"/>
        </w:rPr>
        <w:t xml:space="preserve">доведения их до контролируемых  лиц </w:t>
      </w:r>
      <w:r w:rsidRPr="00342EC4">
        <w:rPr>
          <w:rFonts w:ascii="Times New Roman" w:hAnsi="Times New Roman" w:cs="Times New Roman"/>
          <w:color w:val="000000"/>
          <w:sz w:val="28"/>
          <w:szCs w:val="28"/>
          <w:shd w:val="clear" w:color="auto" w:fill="FFFFFF"/>
        </w:rPr>
        <w:lastRenderedPageBreak/>
        <w:t>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42EC4">
        <w:rPr>
          <w:rFonts w:ascii="Times New Roman" w:hAnsi="Times New Roman" w:cs="Times New Roman"/>
          <w:color w:val="000000"/>
          <w:sz w:val="28"/>
          <w:szCs w:val="28"/>
        </w:rPr>
        <w:t>Единый портал</w:t>
      </w:r>
      <w:r w:rsidRPr="00342EC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контролируемых лиц и возможности направить ему</w:t>
      </w:r>
      <w:r w:rsidRPr="00342EC4">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42EC4">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39,40 </w:t>
      </w:r>
      <w:r w:rsidRPr="00342EC4">
        <w:rPr>
          <w:rFonts w:ascii="Times New Roman" w:hAnsi="Times New Roman" w:cs="Times New Roman"/>
          <w:color w:val="000000"/>
          <w:sz w:val="28"/>
          <w:szCs w:val="28"/>
          <w:shd w:val="clear" w:color="auto" w:fill="FFFFFF"/>
        </w:rPr>
        <w:t xml:space="preserve">Федерального закона </w:t>
      </w:r>
      <w:r w:rsidRPr="00342EC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3.18. В случае выявления при проведении контрольного мероприятия нарушений обязательных требований контролируемыми лицами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342EC4" w:rsidRPr="00342EC4" w:rsidRDefault="00342EC4" w:rsidP="00342EC4">
      <w:pPr>
        <w:pStyle w:val="ConsPlusNormal"/>
        <w:ind w:firstLine="709"/>
        <w:jc w:val="both"/>
        <w:rPr>
          <w:rFonts w:ascii="Times New Roman" w:hAnsi="Times New Roman" w:cs="Times New Roman"/>
          <w:sz w:val="28"/>
          <w:szCs w:val="28"/>
        </w:rPr>
      </w:pPr>
      <w:bookmarkStart w:id="6" w:name="Par318"/>
      <w:bookmarkEnd w:id="6"/>
      <w:r w:rsidRPr="00342EC4">
        <w:rPr>
          <w:rFonts w:ascii="Times New Roman" w:hAnsi="Times New Roman" w:cs="Times New Roman"/>
          <w:color w:val="000000"/>
          <w:sz w:val="28"/>
          <w:szCs w:val="28"/>
        </w:rPr>
        <w:t>1) выдать после оформления акта контрольного мероприятия контролируемым лицам</w:t>
      </w:r>
      <w:r w:rsidRPr="00342EC4">
        <w:rPr>
          <w:rFonts w:ascii="Times New Roman" w:hAnsi="Times New Roman" w:cs="Times New Roman"/>
          <w:sz w:val="28"/>
          <w:szCs w:val="28"/>
        </w:rPr>
        <w:t xml:space="preserve"> предписание</w:t>
      </w:r>
      <w:r w:rsidRPr="00342EC4">
        <w:rPr>
          <w:rFonts w:ascii="Times New Roman" w:hAnsi="Times New Roman" w:cs="Times New Roman"/>
          <w:color w:val="000000"/>
          <w:sz w:val="28"/>
          <w:szCs w:val="28"/>
        </w:rPr>
        <w:t xml:space="preserve"> об устранении выявленных нарушений с указанием разумных сроков, но не более шести месяцев (при проведении документарной проверки предписание направляется контролируемым лицам не позднее пяти рабочих дней после окончания документарной проверки) и (или) о </w:t>
      </w:r>
      <w:r w:rsidRPr="00342EC4">
        <w:rPr>
          <w:rFonts w:ascii="Times New Roman" w:hAnsi="Times New Roman" w:cs="Times New Roman"/>
          <w:color w:val="000000"/>
          <w:sz w:val="28"/>
          <w:szCs w:val="28"/>
        </w:rPr>
        <w:lastRenderedPageBreak/>
        <w:t>проведении мероприятий по предотвращению причинения вреда (ущерба) охраняемым законом ценностям;</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42EC4" w:rsidRPr="00342EC4" w:rsidRDefault="00342EC4" w:rsidP="00342EC4">
      <w:pPr>
        <w:ind w:firstLine="709"/>
        <w:jc w:val="both"/>
        <w:rPr>
          <w:color w:val="000000"/>
          <w:sz w:val="28"/>
          <w:szCs w:val="28"/>
        </w:rPr>
      </w:pPr>
      <w:r w:rsidRPr="00342EC4">
        <w:rPr>
          <w:color w:val="000000"/>
          <w:sz w:val="28"/>
          <w:szCs w:val="28"/>
        </w:rPr>
        <w:t xml:space="preserve">4) </w:t>
      </w:r>
      <w:r w:rsidRPr="00342EC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42EC4">
        <w:rPr>
          <w:color w:val="000000"/>
          <w:sz w:val="28"/>
          <w:szCs w:val="28"/>
        </w:rPr>
        <w:t>;</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3.19. Должностное лицо, уполномоченное осуществлять муниципальный жилищный контроль, при осуществлении муниципального жилищного контроля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w:t>
      </w:r>
      <w:r w:rsidRPr="00342EC4">
        <w:rPr>
          <w:rFonts w:ascii="Times New Roman" w:hAnsi="Times New Roman" w:cs="Times New Roman"/>
          <w:color w:val="000000"/>
          <w:spacing w:val="-1"/>
          <w:sz w:val="28"/>
          <w:szCs w:val="28"/>
        </w:rPr>
        <w:t xml:space="preserve"> Вологодской области</w:t>
      </w:r>
      <w:r w:rsidRPr="00342EC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w:t>
      </w:r>
      <w:r w:rsidRPr="00342EC4">
        <w:rPr>
          <w:rFonts w:ascii="Times New Roman" w:hAnsi="Times New Roman" w:cs="Times New Roman"/>
          <w:color w:val="000000"/>
          <w:sz w:val="28"/>
          <w:szCs w:val="28"/>
        </w:rPr>
        <w:lastRenderedPageBreak/>
        <w:t>муниципальный жилищный контроль, направляет копию указанного акта в орган власти, уполномоченный на привлечение к соответствующей ответственности.</w:t>
      </w:r>
    </w:p>
    <w:p w:rsidR="00342EC4" w:rsidRPr="00342EC4" w:rsidRDefault="00342EC4" w:rsidP="00342EC4">
      <w:pPr>
        <w:pStyle w:val="ConsPlusNormal"/>
        <w:ind w:firstLine="709"/>
        <w:jc w:val="center"/>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t>4. Обжалование решений администрации, действий (бездействия) должностного лица, уполномоченного осуществлять муниципальный жилищный контроль</w:t>
      </w:r>
    </w:p>
    <w:p w:rsidR="00342EC4" w:rsidRPr="00342EC4" w:rsidRDefault="00342EC4" w:rsidP="00342EC4">
      <w:pPr>
        <w:ind w:firstLine="709"/>
        <w:jc w:val="both"/>
        <w:rPr>
          <w:sz w:val="28"/>
          <w:szCs w:val="28"/>
        </w:rPr>
      </w:pPr>
      <w:r w:rsidRPr="00342EC4">
        <w:rPr>
          <w:color w:val="000000"/>
          <w:sz w:val="28"/>
          <w:szCs w:val="28"/>
        </w:rPr>
        <w:t>4.1. Решения администрации, действия (бездействие) должностного лица, уполномоченного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r w:rsidRPr="00342EC4">
        <w:rPr>
          <w:sz w:val="28"/>
          <w:szCs w:val="28"/>
        </w:rPr>
        <w:t xml:space="preserve"> </w:t>
      </w:r>
    </w:p>
    <w:p w:rsidR="00342EC4" w:rsidRPr="00342EC4" w:rsidRDefault="00342EC4" w:rsidP="00342EC4">
      <w:pPr>
        <w:ind w:firstLine="709"/>
        <w:jc w:val="both"/>
        <w:rPr>
          <w:sz w:val="28"/>
          <w:szCs w:val="28"/>
        </w:rPr>
      </w:pPr>
      <w:r w:rsidRPr="00342EC4">
        <w:rPr>
          <w:sz w:val="28"/>
          <w:szCs w:val="28"/>
        </w:rPr>
        <w:t xml:space="preserve">Жалоба на решения администрации, действия (бездействие) должностного лица, </w:t>
      </w:r>
      <w:r w:rsidRPr="00342EC4">
        <w:rPr>
          <w:color w:val="000000"/>
          <w:sz w:val="28"/>
          <w:szCs w:val="28"/>
        </w:rPr>
        <w:t xml:space="preserve">уполномоченного осуществлять муниципальный жилищный контроль, </w:t>
      </w:r>
      <w:r w:rsidRPr="00342EC4">
        <w:rPr>
          <w:sz w:val="28"/>
          <w:szCs w:val="28"/>
        </w:rPr>
        <w:t>рассматривается руководителем администрации Кичменгско - Городецкого муниципального округа.</w:t>
      </w:r>
    </w:p>
    <w:p w:rsidR="00342EC4" w:rsidRPr="00342EC4" w:rsidRDefault="00342EC4" w:rsidP="00342EC4">
      <w:pPr>
        <w:ind w:firstLine="709"/>
        <w:jc w:val="both"/>
        <w:rPr>
          <w:sz w:val="28"/>
          <w:szCs w:val="28"/>
        </w:rPr>
      </w:pPr>
      <w:r w:rsidRPr="00342EC4">
        <w:rPr>
          <w:sz w:val="28"/>
          <w:szCs w:val="28"/>
        </w:rPr>
        <w:tab/>
        <w:t>Жалоба на решения, действия (бездействие) руководителя администрации района рассматривается Главой Кичменгско-Городецкого муниципального округа.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1) решений о проведении контрольных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3) действий (бездействия) должностного лица, уполномоченного осуществлять муниципальный жилищный контроль, в рамках контрольных мероприятий.</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4.3. Жалоба подается контролируемыми лицами в уполномоченный на рассмотрение жалобы орган в электронном виде с использованием единого портала государственных и муниципальных услуг</w:t>
      </w:r>
      <w:r w:rsidRPr="00342EC4">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p>
    <w:p w:rsidR="00342EC4" w:rsidRPr="00342EC4" w:rsidRDefault="00342EC4" w:rsidP="00342EC4">
      <w:pPr>
        <w:pStyle w:val="s1"/>
        <w:ind w:firstLine="709"/>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(или)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контролируемыми лицами на личном приеме главы администрации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i/>
          <w:iCs/>
          <w:color w:val="000000"/>
          <w:sz w:val="28"/>
          <w:szCs w:val="28"/>
        </w:rPr>
        <w:t xml:space="preserve"> </w:t>
      </w:r>
      <w:r w:rsidRPr="00342EC4">
        <w:rPr>
          <w:rFonts w:ascii="Times New Roman" w:hAnsi="Times New Roman" w:cs="Times New Roman"/>
          <w:color w:val="000000"/>
          <w:sz w:val="28"/>
          <w:szCs w:val="28"/>
        </w:rPr>
        <w:t xml:space="preserve">с предварительным информированием руководителя администрации </w:t>
      </w:r>
      <w:r w:rsidRPr="00342EC4">
        <w:rPr>
          <w:rFonts w:ascii="Times New Roman" w:hAnsi="Times New Roman" w:cs="Times New Roman"/>
          <w:color w:val="000000"/>
          <w:spacing w:val="-1"/>
          <w:sz w:val="28"/>
          <w:szCs w:val="28"/>
        </w:rPr>
        <w:t>Кичменгско-Городецкого муниципального округа</w:t>
      </w:r>
      <w:r w:rsidRPr="00342EC4">
        <w:rPr>
          <w:rFonts w:ascii="Times New Roman" w:hAnsi="Times New Roman" w:cs="Times New Roman"/>
          <w:i/>
          <w:iCs/>
          <w:color w:val="000000"/>
          <w:sz w:val="28"/>
          <w:szCs w:val="28"/>
        </w:rPr>
        <w:t xml:space="preserve"> </w:t>
      </w:r>
      <w:r w:rsidRPr="00342EC4">
        <w:rPr>
          <w:rFonts w:ascii="Times New Roman" w:hAnsi="Times New Roman" w:cs="Times New Roman"/>
          <w:color w:val="000000"/>
          <w:sz w:val="28"/>
          <w:szCs w:val="28"/>
        </w:rPr>
        <w:t>о наличии в</w:t>
      </w:r>
      <w:r w:rsidRPr="00342EC4">
        <w:rPr>
          <w:rFonts w:ascii="Times New Roman" w:hAnsi="Times New Roman" w:cs="Times New Roman"/>
          <w:i/>
          <w:iCs/>
          <w:color w:val="000000"/>
          <w:sz w:val="28"/>
          <w:szCs w:val="28"/>
        </w:rPr>
        <w:t xml:space="preserve"> </w:t>
      </w:r>
      <w:r w:rsidRPr="00342EC4">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4.4. Жалоба </w:t>
      </w:r>
      <w:r w:rsidRPr="00342EC4">
        <w:rPr>
          <w:rFonts w:ascii="Times New Roman" w:hAnsi="Times New Roman" w:cs="Times New Roman"/>
          <w:sz w:val="28"/>
          <w:szCs w:val="28"/>
        </w:rPr>
        <w:t>на решение администрации</w:t>
      </w:r>
      <w:r w:rsidRPr="00342EC4">
        <w:rPr>
          <w:rFonts w:ascii="Times New Roman" w:hAnsi="Times New Roman" w:cs="Times New Roman"/>
          <w:color w:val="000000"/>
          <w:sz w:val="28"/>
          <w:szCs w:val="28"/>
        </w:rPr>
        <w:t xml:space="preserve">, действия (бездействие) должностного лица, уполномоченного осуществлять муниципальный жилищный контроль, может быть подана в течение 30 календарных дней со дня, </w:t>
      </w:r>
      <w:r w:rsidRPr="00342EC4">
        <w:rPr>
          <w:rFonts w:ascii="Times New Roman" w:hAnsi="Times New Roman" w:cs="Times New Roman"/>
          <w:color w:val="000000"/>
          <w:sz w:val="28"/>
          <w:szCs w:val="28"/>
        </w:rPr>
        <w:lastRenderedPageBreak/>
        <w:t>когда контролируемое лицо узнало или должно было узнать о нарушении своих прав.</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Жалоба </w:t>
      </w:r>
      <w:r w:rsidRPr="00342EC4">
        <w:rPr>
          <w:rFonts w:ascii="Times New Roman" w:hAnsi="Times New Roman" w:cs="Times New Roman"/>
          <w:sz w:val="28"/>
          <w:szCs w:val="28"/>
        </w:rPr>
        <w:t>на предписание администрации</w:t>
      </w:r>
      <w:r w:rsidRPr="00342EC4">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4.5. Жалоба на </w:t>
      </w:r>
      <w:r w:rsidRPr="00342EC4">
        <w:rPr>
          <w:rFonts w:ascii="Times New Roman" w:hAnsi="Times New Roman" w:cs="Times New Roman"/>
          <w:sz w:val="28"/>
          <w:szCs w:val="28"/>
        </w:rPr>
        <w:t>решения администрации</w:t>
      </w:r>
      <w:r w:rsidRPr="00342EC4">
        <w:rPr>
          <w:rFonts w:ascii="Times New Roman" w:hAnsi="Times New Roman" w:cs="Times New Roman"/>
          <w:color w:val="000000"/>
          <w:sz w:val="28"/>
          <w:szCs w:val="28"/>
        </w:rPr>
        <w:t xml:space="preserve">, действия (бездействие) должностного лица, уполномоченного осуществлять муниципальный жилищный контроль, подлежит рассмотрению в течение 20 рабочих дней со дня ее регистрации. </w:t>
      </w:r>
    </w:p>
    <w:p w:rsid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В случае, если для рассмотрения жалобы требуется получение сведений, имеющихся в распоряжении иных органов, срок рассмотрения жалобы может быть продлен</w:t>
      </w:r>
      <w:r w:rsidRPr="00342EC4">
        <w:rPr>
          <w:rFonts w:ascii="Times New Roman" w:hAnsi="Times New Roman" w:cs="Times New Roman"/>
          <w:sz w:val="28"/>
          <w:szCs w:val="28"/>
        </w:rPr>
        <w:t xml:space="preserve"> </w:t>
      </w:r>
      <w:r w:rsidRPr="00342EC4">
        <w:rPr>
          <w:rFonts w:ascii="Times New Roman" w:hAnsi="Times New Roman" w:cs="Times New Roman"/>
          <w:color w:val="000000"/>
          <w:sz w:val="28"/>
          <w:szCs w:val="28"/>
        </w:rPr>
        <w:t>должностным лицом, уполномоченным на рассмотрение жалобы,</w:t>
      </w:r>
      <w:r w:rsidRPr="00342EC4">
        <w:rPr>
          <w:rFonts w:ascii="Times New Roman" w:hAnsi="Times New Roman" w:cs="Times New Roman"/>
          <w:sz w:val="28"/>
          <w:szCs w:val="28"/>
        </w:rPr>
        <w:t xml:space="preserve"> </w:t>
      </w:r>
      <w:r w:rsidRPr="00342EC4">
        <w:rPr>
          <w:rFonts w:ascii="Times New Roman" w:hAnsi="Times New Roman" w:cs="Times New Roman"/>
          <w:color w:val="000000"/>
          <w:sz w:val="28"/>
          <w:szCs w:val="28"/>
        </w:rPr>
        <w:t>не более чем на 20 рабочих дней.</w:t>
      </w:r>
    </w:p>
    <w:p w:rsidR="00342EC4" w:rsidRPr="00342EC4" w:rsidRDefault="00342EC4" w:rsidP="00342EC4">
      <w:pPr>
        <w:pStyle w:val="ConsPlusNormal"/>
        <w:ind w:firstLine="709"/>
        <w:jc w:val="both"/>
        <w:rPr>
          <w:rFonts w:ascii="Times New Roman" w:hAnsi="Times New Roman" w:cs="Times New Roman"/>
          <w:color w:val="000000"/>
          <w:sz w:val="28"/>
          <w:szCs w:val="28"/>
        </w:rPr>
      </w:pPr>
    </w:p>
    <w:p w:rsidR="00342EC4" w:rsidRPr="00342EC4" w:rsidRDefault="00342EC4" w:rsidP="00342EC4">
      <w:pPr>
        <w:pStyle w:val="1"/>
        <w:ind w:firstLine="709"/>
        <w:jc w:val="center"/>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t>5. Оценка результативности и эффективности деятельности администрации округа при осуществлении</w:t>
      </w:r>
    </w:p>
    <w:p w:rsidR="00342EC4" w:rsidRPr="00342EC4" w:rsidRDefault="00342EC4" w:rsidP="00342EC4">
      <w:pPr>
        <w:pStyle w:val="1"/>
        <w:ind w:firstLine="709"/>
        <w:jc w:val="center"/>
        <w:rPr>
          <w:rFonts w:ascii="Times New Roman" w:hAnsi="Times New Roman" w:cs="Times New Roman"/>
          <w:bCs/>
          <w:color w:val="000000"/>
          <w:sz w:val="28"/>
          <w:szCs w:val="28"/>
        </w:rPr>
      </w:pPr>
      <w:r w:rsidRPr="00342EC4">
        <w:rPr>
          <w:rFonts w:ascii="Times New Roman" w:hAnsi="Times New Roman" w:cs="Times New Roman"/>
          <w:bCs/>
          <w:color w:val="000000"/>
          <w:sz w:val="28"/>
          <w:szCs w:val="28"/>
        </w:rPr>
        <w:t>муниципального жилищного контроля</w:t>
      </w:r>
    </w:p>
    <w:p w:rsidR="00342EC4" w:rsidRPr="00342EC4" w:rsidRDefault="00342EC4" w:rsidP="00342EC4">
      <w:pPr>
        <w:pStyle w:val="1"/>
        <w:ind w:firstLine="709"/>
        <w:jc w:val="both"/>
        <w:rPr>
          <w:rFonts w:ascii="Times New Roman" w:hAnsi="Times New Roman" w:cs="Times New Roman"/>
          <w:sz w:val="28"/>
          <w:szCs w:val="28"/>
        </w:rPr>
      </w:pPr>
      <w:r w:rsidRPr="00342EC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42EC4" w:rsidRPr="00342EC4" w:rsidRDefault="00342EC4" w:rsidP="00342EC4">
      <w:pPr>
        <w:pStyle w:val="1"/>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Pr="00342EC4">
        <w:rPr>
          <w:rFonts w:ascii="Times New Roman" w:hAnsi="Times New Roman" w:cs="Times New Roman"/>
          <w:bCs/>
          <w:color w:val="000000"/>
          <w:sz w:val="28"/>
          <w:szCs w:val="28"/>
        </w:rPr>
        <w:t>решением Муниципального Собрания Кичменгско-Городецкого муниципального округа</w:t>
      </w:r>
      <w:r w:rsidRPr="00342EC4">
        <w:rPr>
          <w:rFonts w:ascii="Times New Roman" w:hAnsi="Times New Roman" w:cs="Times New Roman"/>
          <w:color w:val="000000"/>
          <w:sz w:val="28"/>
          <w:szCs w:val="28"/>
        </w:rPr>
        <w:t>.</w:t>
      </w:r>
    </w:p>
    <w:p w:rsidR="00342EC4" w:rsidRPr="00342EC4" w:rsidRDefault="00342EC4" w:rsidP="00342EC4">
      <w:pPr>
        <w:pStyle w:val="1"/>
        <w:ind w:firstLine="709"/>
        <w:jc w:val="both"/>
        <w:rPr>
          <w:rFonts w:ascii="Times New Roman" w:hAnsi="Times New Roman" w:cs="Times New Roman"/>
          <w:b/>
          <w:bCs/>
          <w:color w:val="000000"/>
          <w:sz w:val="28"/>
          <w:szCs w:val="28"/>
        </w:rPr>
      </w:pPr>
    </w:p>
    <w:p w:rsidR="00342EC4" w:rsidRPr="00342EC4" w:rsidRDefault="00342EC4" w:rsidP="00342EC4">
      <w:pPr>
        <w:pStyle w:val="1"/>
        <w:ind w:firstLine="709"/>
        <w:jc w:val="center"/>
        <w:rPr>
          <w:rFonts w:ascii="Times New Roman" w:hAnsi="Times New Roman" w:cs="Times New Roman"/>
          <w:b/>
          <w:bCs/>
          <w:color w:val="000000"/>
          <w:sz w:val="28"/>
          <w:szCs w:val="28"/>
        </w:rPr>
      </w:pPr>
      <w:r w:rsidRPr="00342EC4">
        <w:rPr>
          <w:rFonts w:ascii="Times New Roman" w:hAnsi="Times New Roman" w:cs="Times New Roman"/>
          <w:bCs/>
          <w:color w:val="000000"/>
          <w:sz w:val="28"/>
          <w:szCs w:val="28"/>
        </w:rPr>
        <w:t>6. Заключительные положения</w:t>
      </w:r>
    </w:p>
    <w:p w:rsidR="00342EC4" w:rsidRPr="00342EC4" w:rsidRDefault="00342EC4" w:rsidP="00342EC4">
      <w:pPr>
        <w:pStyle w:val="ConsPlusNormal"/>
        <w:ind w:firstLine="709"/>
        <w:jc w:val="both"/>
        <w:rPr>
          <w:rFonts w:ascii="Times New Roman" w:hAnsi="Times New Roman" w:cs="Times New Roman"/>
          <w:sz w:val="28"/>
          <w:szCs w:val="28"/>
        </w:rPr>
      </w:pPr>
      <w:r w:rsidRPr="00342EC4">
        <w:rPr>
          <w:rFonts w:ascii="Times New Roman" w:hAnsi="Times New Roman" w:cs="Times New Roman"/>
          <w:bCs/>
          <w:color w:val="000000"/>
          <w:sz w:val="28"/>
          <w:szCs w:val="28"/>
        </w:rPr>
        <w:t xml:space="preserve">6.1. </w:t>
      </w:r>
      <w:r w:rsidRPr="00342EC4">
        <w:rPr>
          <w:rFonts w:ascii="Times New Roman" w:hAnsi="Times New Roman" w:cs="Times New Roman"/>
          <w:sz w:val="28"/>
          <w:szCs w:val="28"/>
        </w:rPr>
        <w:t>До 31 декабря 2023 года подготовка должностным лицом, уполномоченным осуществлять муниципальный жилищный контроль, в ходе осуществления муниципального жилищного контроля документов, информирование контролируемых лиц о совершаемых должностным лицом, уполномоченным осуществлять муниципальный жилищный контроль, действиях и принимаемых решениях, направление документов и сведений контролируемым лицам администрацией могут осуществляться, в том числе на бумажном носителе.</w:t>
      </w:r>
    </w:p>
    <w:p w:rsidR="0034432E" w:rsidRDefault="0034432E">
      <w:pPr>
        <w:widowControl/>
        <w:autoSpaceDE/>
        <w:autoSpaceDN/>
        <w:adjustRightInd/>
        <w:spacing w:after="160" w:line="259" w:lineRule="auto"/>
        <w:rPr>
          <w:sz w:val="28"/>
          <w:szCs w:val="28"/>
          <w:lang w:eastAsia="zh-CN"/>
        </w:rPr>
      </w:pPr>
      <w:r>
        <w:rPr>
          <w:sz w:val="28"/>
          <w:szCs w:val="28"/>
        </w:rPr>
        <w:br w:type="page"/>
      </w:r>
    </w:p>
    <w:p w:rsidR="0034432E" w:rsidRPr="0034432E" w:rsidRDefault="0034432E" w:rsidP="0034432E">
      <w:pPr>
        <w:widowControl/>
        <w:shd w:val="clear" w:color="auto" w:fill="FFFFFF"/>
        <w:autoSpaceDE/>
        <w:autoSpaceDN/>
        <w:adjustRightInd/>
        <w:ind w:left="4956"/>
        <w:jc w:val="right"/>
        <w:textAlignment w:val="baseline"/>
        <w:rPr>
          <w:rFonts w:ascii="Arial" w:hAnsi="Arial" w:cs="Arial"/>
          <w:color w:val="2D2D2D"/>
          <w:spacing w:val="2"/>
          <w:sz w:val="21"/>
          <w:szCs w:val="21"/>
        </w:rPr>
      </w:pPr>
      <w:r w:rsidRPr="0034432E">
        <w:rPr>
          <w:spacing w:val="2"/>
          <w:sz w:val="28"/>
          <w:szCs w:val="28"/>
        </w:rPr>
        <w:lastRenderedPageBreak/>
        <w:t>Приложение</w:t>
      </w:r>
      <w:r w:rsidRPr="0034432E">
        <w:rPr>
          <w:spacing w:val="2"/>
          <w:sz w:val="28"/>
          <w:szCs w:val="28"/>
        </w:rPr>
        <w:br/>
        <w:t xml:space="preserve"> к решению Муниципального </w:t>
      </w:r>
    </w:p>
    <w:p w:rsidR="0034432E" w:rsidRPr="0034432E" w:rsidRDefault="0034432E" w:rsidP="0034432E">
      <w:pPr>
        <w:widowControl/>
        <w:shd w:val="clear" w:color="auto" w:fill="FFFFFF"/>
        <w:autoSpaceDE/>
        <w:autoSpaceDN/>
        <w:adjustRightInd/>
        <w:spacing w:line="315" w:lineRule="atLeast"/>
        <w:jc w:val="right"/>
        <w:textAlignment w:val="baseline"/>
        <w:rPr>
          <w:rFonts w:eastAsia="Calibri"/>
          <w:sz w:val="28"/>
          <w:szCs w:val="28"/>
        </w:rPr>
      </w:pPr>
      <w:r w:rsidRPr="0034432E">
        <w:rPr>
          <w:spacing w:val="2"/>
          <w:sz w:val="28"/>
          <w:szCs w:val="28"/>
        </w:rPr>
        <w:tab/>
      </w:r>
      <w:r w:rsidRPr="0034432E">
        <w:rPr>
          <w:spacing w:val="2"/>
          <w:sz w:val="28"/>
          <w:szCs w:val="28"/>
        </w:rPr>
        <w:tab/>
      </w:r>
      <w:r w:rsidRPr="0034432E">
        <w:rPr>
          <w:spacing w:val="2"/>
          <w:sz w:val="28"/>
          <w:szCs w:val="28"/>
        </w:rPr>
        <w:tab/>
      </w:r>
      <w:r w:rsidRPr="0034432E">
        <w:rPr>
          <w:spacing w:val="2"/>
          <w:sz w:val="28"/>
          <w:szCs w:val="28"/>
        </w:rPr>
        <w:tab/>
      </w:r>
      <w:r w:rsidRPr="0034432E">
        <w:rPr>
          <w:spacing w:val="2"/>
          <w:sz w:val="28"/>
          <w:szCs w:val="28"/>
        </w:rPr>
        <w:tab/>
      </w:r>
      <w:r w:rsidRPr="0034432E">
        <w:rPr>
          <w:spacing w:val="2"/>
          <w:sz w:val="28"/>
          <w:szCs w:val="28"/>
        </w:rPr>
        <w:tab/>
      </w:r>
      <w:r w:rsidRPr="0034432E">
        <w:rPr>
          <w:spacing w:val="2"/>
          <w:sz w:val="28"/>
          <w:szCs w:val="28"/>
        </w:rPr>
        <w:tab/>
        <w:t xml:space="preserve"> Собрания Кичменгско</w:t>
      </w:r>
      <w:r w:rsidRPr="0034432E">
        <w:rPr>
          <w:rFonts w:eastAsia="Calibri"/>
          <w:sz w:val="28"/>
          <w:szCs w:val="28"/>
        </w:rPr>
        <w:t>-Городецкого муниципального округа</w:t>
      </w:r>
    </w:p>
    <w:p w:rsidR="0034432E" w:rsidRPr="0034432E" w:rsidRDefault="0034432E" w:rsidP="0034432E">
      <w:pPr>
        <w:widowControl/>
        <w:shd w:val="clear" w:color="auto" w:fill="FFFFFF"/>
        <w:autoSpaceDE/>
        <w:autoSpaceDN/>
        <w:adjustRightInd/>
        <w:spacing w:line="315" w:lineRule="atLeast"/>
        <w:jc w:val="right"/>
        <w:textAlignment w:val="baseline"/>
        <w:rPr>
          <w:spacing w:val="2"/>
          <w:sz w:val="28"/>
          <w:szCs w:val="28"/>
        </w:rPr>
      </w:pPr>
      <w:r w:rsidRPr="0034432E">
        <w:rPr>
          <w:rFonts w:eastAsia="Calibri"/>
          <w:sz w:val="28"/>
          <w:szCs w:val="28"/>
        </w:rPr>
        <w:t xml:space="preserve"> Вологодской области</w:t>
      </w:r>
      <w:r w:rsidRPr="0034432E">
        <w:rPr>
          <w:spacing w:val="2"/>
          <w:sz w:val="28"/>
          <w:szCs w:val="28"/>
        </w:rPr>
        <w:t xml:space="preserve"> от 02.12.2022 № </w:t>
      </w:r>
      <w:r>
        <w:rPr>
          <w:spacing w:val="2"/>
          <w:sz w:val="28"/>
          <w:szCs w:val="28"/>
        </w:rPr>
        <w:t>41</w:t>
      </w:r>
    </w:p>
    <w:p w:rsidR="0034432E" w:rsidRDefault="0034432E" w:rsidP="0034432E">
      <w:pPr>
        <w:pStyle w:val="ConsPlusTitle"/>
        <w:ind w:firstLine="709"/>
        <w:jc w:val="center"/>
        <w:rPr>
          <w:rFonts w:ascii="Times New Roman" w:hAnsi="Times New Roman"/>
          <w:b w:val="0"/>
          <w:color w:val="000000"/>
          <w:sz w:val="28"/>
          <w:szCs w:val="28"/>
        </w:rPr>
      </w:pPr>
    </w:p>
    <w:p w:rsidR="00342EC4" w:rsidRPr="0034432E" w:rsidRDefault="00342EC4" w:rsidP="0034432E">
      <w:pPr>
        <w:pStyle w:val="ConsPlusTitle"/>
        <w:ind w:firstLine="709"/>
        <w:jc w:val="center"/>
        <w:rPr>
          <w:rFonts w:ascii="Times New Roman" w:hAnsi="Times New Roman"/>
          <w:b w:val="0"/>
          <w:color w:val="000000"/>
          <w:sz w:val="28"/>
          <w:szCs w:val="28"/>
        </w:rPr>
      </w:pPr>
      <w:r w:rsidRPr="0034432E">
        <w:rPr>
          <w:rFonts w:ascii="Times New Roman" w:hAnsi="Times New Roman"/>
          <w:b w:val="0"/>
          <w:color w:val="000000"/>
          <w:sz w:val="28"/>
          <w:szCs w:val="28"/>
        </w:rPr>
        <w:t>Перечень</w:t>
      </w:r>
    </w:p>
    <w:p w:rsidR="00342EC4" w:rsidRPr="0034432E" w:rsidRDefault="00342EC4" w:rsidP="0034432E">
      <w:pPr>
        <w:pStyle w:val="ConsPlusTitle"/>
        <w:ind w:firstLine="709"/>
        <w:jc w:val="center"/>
        <w:rPr>
          <w:rFonts w:ascii="Times New Roman" w:hAnsi="Times New Roman"/>
          <w:b w:val="0"/>
          <w:color w:val="000000"/>
          <w:sz w:val="28"/>
          <w:szCs w:val="28"/>
        </w:rPr>
      </w:pPr>
      <w:r w:rsidRPr="0034432E">
        <w:rPr>
          <w:rFonts w:ascii="Times New Roman" w:hAnsi="Times New Roman"/>
          <w:b w:val="0"/>
          <w:color w:val="000000"/>
          <w:sz w:val="28"/>
          <w:szCs w:val="28"/>
        </w:rPr>
        <w:t>индикаторов риска нарушения обязательных требований,</w:t>
      </w:r>
    </w:p>
    <w:p w:rsidR="00342EC4" w:rsidRPr="0034432E" w:rsidRDefault="00342EC4" w:rsidP="0034432E">
      <w:pPr>
        <w:pStyle w:val="ConsPlusTitle"/>
        <w:ind w:firstLine="709"/>
        <w:jc w:val="center"/>
        <w:rPr>
          <w:rFonts w:ascii="Times New Roman" w:hAnsi="Times New Roman"/>
          <w:b w:val="0"/>
          <w:bCs w:val="0"/>
          <w:color w:val="000000"/>
          <w:sz w:val="28"/>
          <w:szCs w:val="28"/>
        </w:rPr>
      </w:pPr>
      <w:r w:rsidRPr="0034432E">
        <w:rPr>
          <w:rFonts w:ascii="Times New Roman" w:hAnsi="Times New Roman"/>
          <w:b w:val="0"/>
          <w:color w:val="000000"/>
          <w:sz w:val="28"/>
          <w:szCs w:val="28"/>
        </w:rPr>
        <w:t>используемых в качестве основания для проведения внеплановых</w:t>
      </w:r>
      <w:r w:rsidRPr="0034432E">
        <w:rPr>
          <w:rFonts w:ascii="Times New Roman" w:hAnsi="Times New Roman"/>
          <w:b w:val="0"/>
          <w:sz w:val="28"/>
          <w:szCs w:val="28"/>
        </w:rPr>
        <w:t xml:space="preserve"> </w:t>
      </w:r>
      <w:r w:rsidRPr="0034432E">
        <w:rPr>
          <w:rFonts w:ascii="Times New Roman" w:hAnsi="Times New Roman"/>
          <w:b w:val="0"/>
          <w:color w:val="000000"/>
          <w:sz w:val="28"/>
          <w:szCs w:val="28"/>
        </w:rPr>
        <w:t xml:space="preserve">проверок при осуществлении </w:t>
      </w:r>
      <w:r w:rsidRPr="0034432E">
        <w:rPr>
          <w:rFonts w:ascii="Times New Roman" w:hAnsi="Times New Roman"/>
          <w:b w:val="0"/>
          <w:bCs w:val="0"/>
          <w:color w:val="000000"/>
          <w:sz w:val="28"/>
          <w:szCs w:val="28"/>
        </w:rPr>
        <w:t>муниципального жилищного контроля</w:t>
      </w:r>
    </w:p>
    <w:p w:rsidR="00342EC4" w:rsidRPr="0034432E" w:rsidRDefault="00342EC4" w:rsidP="0034432E">
      <w:pPr>
        <w:pStyle w:val="ConsPlusTitle"/>
        <w:ind w:firstLine="709"/>
        <w:jc w:val="center"/>
        <w:rPr>
          <w:rFonts w:ascii="Times New Roman" w:hAnsi="Times New Roman"/>
          <w:b w:val="0"/>
          <w:bCs w:val="0"/>
          <w:color w:val="000000"/>
          <w:sz w:val="28"/>
          <w:szCs w:val="28"/>
        </w:rPr>
      </w:pPr>
      <w:r w:rsidRPr="0034432E">
        <w:rPr>
          <w:rFonts w:ascii="Times New Roman" w:hAnsi="Times New Roman"/>
          <w:b w:val="0"/>
          <w:bCs w:val="0"/>
          <w:color w:val="000000"/>
          <w:sz w:val="28"/>
          <w:szCs w:val="28"/>
        </w:rPr>
        <w:t>на территории Кичменгско-Городецкого муниципального округа</w:t>
      </w:r>
    </w:p>
    <w:p w:rsidR="00342EC4" w:rsidRPr="0034432E" w:rsidRDefault="00342EC4" w:rsidP="0034432E">
      <w:pPr>
        <w:pStyle w:val="ConsPlusTitle"/>
        <w:ind w:firstLine="709"/>
        <w:jc w:val="center"/>
        <w:rPr>
          <w:rFonts w:ascii="Times New Roman" w:hAnsi="Times New Roman"/>
          <w:b w:val="0"/>
          <w:color w:val="000000"/>
          <w:sz w:val="28"/>
          <w:szCs w:val="28"/>
        </w:rPr>
      </w:pPr>
    </w:p>
    <w:p w:rsidR="00342EC4" w:rsidRPr="00342EC4" w:rsidRDefault="00342EC4" w:rsidP="00342EC4">
      <w:pPr>
        <w:pStyle w:val="ConsPlusTitle"/>
        <w:ind w:firstLine="709"/>
        <w:jc w:val="both"/>
        <w:rPr>
          <w:rFonts w:ascii="Times New Roman" w:hAnsi="Times New Roman"/>
          <w:color w:val="000000"/>
          <w:sz w:val="28"/>
          <w:szCs w:val="28"/>
        </w:rPr>
      </w:pP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1. Поступление в администрацию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sz w:val="28"/>
          <w:szCs w:val="28"/>
        </w:rPr>
        <w:t>д)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е)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2. Поступление в администрацию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Перечня, и обращений, послуживших основанием для проведения </w:t>
      </w:r>
      <w:r w:rsidRPr="00342EC4">
        <w:rPr>
          <w:rFonts w:ascii="Times New Roman" w:hAnsi="Times New Roman" w:cs="Times New Roman"/>
          <w:color w:val="000000"/>
          <w:sz w:val="28"/>
          <w:szCs w:val="28"/>
        </w:rPr>
        <w:lastRenderedPageBreak/>
        <w:t>внепланового контрольного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администрацией объявлялись предостережения о недопустимости нарушения аналогичных обязательных требований.</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 xml:space="preserve">3. Двукратный и более рост количества обращений за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администрации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4. Поступление в администрацию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342EC4" w:rsidRPr="00342EC4" w:rsidRDefault="00342EC4" w:rsidP="00342EC4">
      <w:pPr>
        <w:pStyle w:val="ConsPlusNormal"/>
        <w:ind w:firstLine="709"/>
        <w:jc w:val="both"/>
        <w:rPr>
          <w:rFonts w:ascii="Times New Roman" w:hAnsi="Times New Roman" w:cs="Times New Roman"/>
          <w:color w:val="000000"/>
          <w:sz w:val="28"/>
          <w:szCs w:val="28"/>
        </w:rPr>
      </w:pPr>
      <w:r w:rsidRPr="00342EC4">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342EC4" w:rsidRPr="00342EC4" w:rsidRDefault="00342EC4" w:rsidP="00342EC4">
      <w:pPr>
        <w:ind w:firstLine="709"/>
        <w:jc w:val="both"/>
        <w:rPr>
          <w:sz w:val="28"/>
          <w:szCs w:val="28"/>
          <w:lang w:eastAsia="zh-CN"/>
        </w:rPr>
      </w:pPr>
    </w:p>
    <w:sectPr w:rsidR="00342EC4" w:rsidRPr="00342EC4" w:rsidSect="0034432E">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89F" w:rsidRDefault="001D389F" w:rsidP="00342EC4">
      <w:r>
        <w:separator/>
      </w:r>
    </w:p>
  </w:endnote>
  <w:endnote w:type="continuationSeparator" w:id="0">
    <w:p w:rsidR="001D389F" w:rsidRDefault="001D389F" w:rsidP="0034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89F" w:rsidRDefault="001D389F" w:rsidP="00342EC4">
      <w:r>
        <w:separator/>
      </w:r>
    </w:p>
  </w:footnote>
  <w:footnote w:type="continuationSeparator" w:id="0">
    <w:p w:rsidR="001D389F" w:rsidRDefault="001D389F" w:rsidP="00342E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685918"/>
      <w:docPartObj>
        <w:docPartGallery w:val="Page Numbers (Top of Page)"/>
        <w:docPartUnique/>
      </w:docPartObj>
    </w:sdtPr>
    <w:sdtContent>
      <w:p w:rsidR="0034432E" w:rsidRDefault="0034432E">
        <w:pPr>
          <w:pStyle w:val="a5"/>
          <w:jc w:val="center"/>
        </w:pPr>
        <w:r>
          <w:fldChar w:fldCharType="begin"/>
        </w:r>
        <w:r>
          <w:instrText>PAGE   \* MERGEFORMAT</w:instrText>
        </w:r>
        <w:r>
          <w:fldChar w:fldCharType="separate"/>
        </w:r>
        <w:r>
          <w:rPr>
            <w:noProof/>
          </w:rPr>
          <w:t>16</w:t>
        </w:r>
        <w:r>
          <w:fldChar w:fldCharType="end"/>
        </w:r>
      </w:p>
    </w:sdtContent>
  </w:sdt>
  <w:p w:rsidR="0034432E" w:rsidRDefault="0034432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9D4"/>
    <w:rsid w:val="001D389F"/>
    <w:rsid w:val="00342EC4"/>
    <w:rsid w:val="0034432E"/>
    <w:rsid w:val="00CF465D"/>
    <w:rsid w:val="00FA1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9586"/>
  <w15:chartTrackingRefBased/>
  <w15:docId w15:val="{4F7DAE6F-FF72-4BF0-907E-69C719EF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E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42EC4"/>
    <w:rPr>
      <w:color w:val="0000FF"/>
      <w:u w:val="single"/>
    </w:rPr>
  </w:style>
  <w:style w:type="paragraph" w:customStyle="1" w:styleId="ConsPlusTitle">
    <w:name w:val="ConsPlusTitle"/>
    <w:link w:val="ConsPlusTitle0"/>
    <w:rsid w:val="00342EC4"/>
    <w:pPr>
      <w:widowControl w:val="0"/>
      <w:suppressAutoHyphens/>
      <w:autoSpaceDE w:val="0"/>
      <w:spacing w:after="0" w:line="240" w:lineRule="auto"/>
    </w:pPr>
    <w:rPr>
      <w:rFonts w:ascii="Calibri" w:eastAsia="Calibri" w:hAnsi="Calibri" w:cs="Times New Roman"/>
      <w:b/>
      <w:bCs/>
      <w:lang w:eastAsia="zh-CN"/>
    </w:rPr>
  </w:style>
  <w:style w:type="paragraph" w:customStyle="1" w:styleId="ConsTitle">
    <w:name w:val="ConsTitle"/>
    <w:rsid w:val="00342EC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342EC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342EC4"/>
    <w:pPr>
      <w:widowControl/>
      <w:autoSpaceDE/>
      <w:autoSpaceDN/>
      <w:adjustRightInd/>
      <w:ind w:firstLine="720"/>
      <w:jc w:val="both"/>
    </w:pPr>
    <w:rPr>
      <w:rFonts w:ascii="Arial" w:hAnsi="Arial" w:cs="Arial"/>
      <w:sz w:val="26"/>
      <w:szCs w:val="26"/>
    </w:rPr>
  </w:style>
  <w:style w:type="paragraph" w:customStyle="1" w:styleId="1">
    <w:name w:val="Без интервала1"/>
    <w:rsid w:val="00342EC4"/>
    <w:pPr>
      <w:suppressAutoHyphens/>
      <w:spacing w:after="0" w:line="240" w:lineRule="auto"/>
    </w:pPr>
    <w:rPr>
      <w:rFonts w:ascii="Calibri" w:eastAsia="Times New Roman" w:hAnsi="Calibri" w:cs="Calibri"/>
      <w:lang w:eastAsia="zh-CN"/>
    </w:rPr>
  </w:style>
  <w:style w:type="character" w:customStyle="1" w:styleId="ConsPlusNormal1">
    <w:name w:val="ConsPlusNormal1"/>
    <w:link w:val="ConsPlusNormal"/>
    <w:uiPriority w:val="99"/>
    <w:locked/>
    <w:rsid w:val="00342EC4"/>
    <w:rPr>
      <w:rFonts w:ascii="Arial" w:eastAsia="Times New Roman" w:hAnsi="Arial" w:cs="Arial"/>
      <w:sz w:val="20"/>
      <w:szCs w:val="20"/>
      <w:lang w:eastAsia="zh-CN"/>
    </w:rPr>
  </w:style>
  <w:style w:type="paragraph" w:styleId="a4">
    <w:name w:val="No Spacing"/>
    <w:uiPriority w:val="1"/>
    <w:qFormat/>
    <w:rsid w:val="00342EC4"/>
    <w:pPr>
      <w:suppressAutoHyphens/>
      <w:spacing w:after="0" w:line="240" w:lineRule="auto"/>
    </w:pPr>
    <w:rPr>
      <w:rFonts w:ascii="Times New Roman" w:eastAsia="Calibri" w:hAnsi="Times New Roman" w:cs="Times New Roman"/>
      <w:sz w:val="28"/>
      <w:lang w:eastAsia="zh-CN"/>
    </w:rPr>
  </w:style>
  <w:style w:type="character" w:customStyle="1" w:styleId="highlight">
    <w:name w:val="highlight"/>
    <w:rsid w:val="00342EC4"/>
  </w:style>
  <w:style w:type="character" w:customStyle="1" w:styleId="ConsPlusTitle0">
    <w:name w:val="ConsPlusTitle Знак"/>
    <w:link w:val="ConsPlusTitle"/>
    <w:locked/>
    <w:rsid w:val="00342EC4"/>
    <w:rPr>
      <w:rFonts w:ascii="Calibri" w:eastAsia="Calibri" w:hAnsi="Calibri" w:cs="Times New Roman"/>
      <w:b/>
      <w:bCs/>
      <w:lang w:eastAsia="zh-CN"/>
    </w:rPr>
  </w:style>
  <w:style w:type="paragraph" w:styleId="a5">
    <w:name w:val="header"/>
    <w:basedOn w:val="a"/>
    <w:link w:val="a6"/>
    <w:uiPriority w:val="99"/>
    <w:unhideWhenUsed/>
    <w:rsid w:val="00342EC4"/>
    <w:pPr>
      <w:tabs>
        <w:tab w:val="center" w:pos="4677"/>
        <w:tab w:val="right" w:pos="9355"/>
      </w:tabs>
    </w:pPr>
  </w:style>
  <w:style w:type="character" w:customStyle="1" w:styleId="a6">
    <w:name w:val="Верхний колонтитул Знак"/>
    <w:basedOn w:val="a0"/>
    <w:link w:val="a5"/>
    <w:uiPriority w:val="99"/>
    <w:rsid w:val="00342EC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342EC4"/>
    <w:pPr>
      <w:tabs>
        <w:tab w:val="center" w:pos="4677"/>
        <w:tab w:val="right" w:pos="9355"/>
      </w:tabs>
    </w:pPr>
  </w:style>
  <w:style w:type="character" w:customStyle="1" w:styleId="a8">
    <w:name w:val="Нижний колонтитул Знак"/>
    <w:basedOn w:val="a0"/>
    <w:link w:val="a7"/>
    <w:uiPriority w:val="99"/>
    <w:rsid w:val="00342EC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6245</Words>
  <Characters>35599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2022-12-03T09:18:00Z</dcterms:created>
  <dcterms:modified xsi:type="dcterms:W3CDTF">2022-12-03T09:26:00Z</dcterms:modified>
</cp:coreProperties>
</file>