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AA4CE2" w:rsidRPr="00AA4CE2" w:rsidTr="00AA4CE2">
        <w:trPr>
          <w:trHeight w:val="993"/>
        </w:trPr>
        <w:tc>
          <w:tcPr>
            <w:tcW w:w="3825" w:type="dxa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327" w:type="dxa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A4CE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A4CE2" w:rsidRPr="00AA4CE2" w:rsidTr="005560F6">
        <w:tc>
          <w:tcPr>
            <w:tcW w:w="9315" w:type="dxa"/>
            <w:gridSpan w:val="3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AA4CE2" w:rsidRPr="00AA4CE2" w:rsidTr="005560F6">
        <w:trPr>
          <w:trHeight w:val="1035"/>
        </w:trPr>
        <w:tc>
          <w:tcPr>
            <w:tcW w:w="9315" w:type="dxa"/>
            <w:gridSpan w:val="3"/>
            <w:vAlign w:val="center"/>
            <w:hideMark/>
          </w:tcPr>
          <w:p w:rsidR="00AA4CE2" w:rsidRPr="00AA4CE2" w:rsidRDefault="00AA4CE2" w:rsidP="00AA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/>
              </w:rPr>
            </w:pPr>
            <w:r w:rsidRPr="00AA4C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  <w:lang w:val="x-none"/>
              </w:rPr>
              <w:t>МУНИЦИПАЛЬНОЕ СОБРАНИЕ</w:t>
            </w:r>
          </w:p>
          <w:p w:rsidR="00AA4CE2" w:rsidRPr="00AA4CE2" w:rsidRDefault="00AA4CE2" w:rsidP="00AA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4C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  <w:lang w:val="x-none"/>
              </w:rPr>
              <w:t xml:space="preserve">КИЧМЕНГСКО-ГОРОДЕЦКОГО МУНИЦИПАЛЬНОГО </w:t>
            </w:r>
            <w:r w:rsidRPr="00AA4C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ОКРУГА</w:t>
            </w:r>
          </w:p>
          <w:p w:rsidR="00AA4CE2" w:rsidRPr="00AA4CE2" w:rsidRDefault="00AA4CE2" w:rsidP="00AA4C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x-none"/>
              </w:rPr>
            </w:pPr>
            <w:r w:rsidRPr="00AA4C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  <w:lang w:val="x-none"/>
              </w:rPr>
              <w:t>ВОЛОГОДСКОЙ ОБЛАСТИ</w:t>
            </w:r>
          </w:p>
        </w:tc>
      </w:tr>
      <w:tr w:rsidR="00AA4CE2" w:rsidRPr="00AA4CE2" w:rsidTr="005560F6">
        <w:tc>
          <w:tcPr>
            <w:tcW w:w="9315" w:type="dxa"/>
            <w:gridSpan w:val="3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AA4CE2" w:rsidRPr="00AA4CE2" w:rsidTr="005560F6">
        <w:tc>
          <w:tcPr>
            <w:tcW w:w="9315" w:type="dxa"/>
            <w:gridSpan w:val="3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r w:rsidRPr="00AA4CE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РЕШЕНИЕ</w:t>
            </w:r>
          </w:p>
        </w:tc>
      </w:tr>
      <w:tr w:rsidR="00AA4CE2" w:rsidRPr="00AA4CE2" w:rsidTr="005560F6">
        <w:tc>
          <w:tcPr>
            <w:tcW w:w="9315" w:type="dxa"/>
            <w:gridSpan w:val="3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618"/>
        <w:gridCol w:w="236"/>
        <w:gridCol w:w="484"/>
        <w:gridCol w:w="639"/>
      </w:tblGrid>
      <w:tr w:rsidR="00AA4CE2" w:rsidRPr="00AA4CE2" w:rsidTr="005560F6">
        <w:trPr>
          <w:trHeight w:val="108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A4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A4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A4CE2" w:rsidRPr="00AA4CE2" w:rsidRDefault="00AA4CE2" w:rsidP="00AA4C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</w:tbl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C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 Кичменгский Городок</w:t>
      </w:r>
    </w:p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A4CE2" w:rsidRPr="00AA4CE2" w:rsidTr="005560F6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CE2" w:rsidRPr="00AA4CE2" w:rsidRDefault="00AA4CE2" w:rsidP="00AA4C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A4C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 утверждении Положения о муниципальном жилищном контроле на территории Кичменгско-Городецкого муниципального   округа  и перечня индикаторов риска нарушения обязательных требований при осуществлении муниципального жилищного контроля</w:t>
            </w:r>
          </w:p>
        </w:tc>
      </w:tr>
    </w:tbl>
    <w:p w:rsidR="00AA4CE2" w:rsidRPr="00AA4CE2" w:rsidRDefault="00AA4CE2" w:rsidP="00AA4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4CE2" w:rsidRPr="00AA4CE2" w:rsidRDefault="00AA4CE2" w:rsidP="00AA4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пунктом 4 части 2 статьи 3, пунктом  3  части  10 статьи 23 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 от 31.07.2020 № 248-ФЗ «О государственном контроле (надзоре) и муниципальном контроле в Российской Федерации»,</w:t>
      </w: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20 Жилищного кодекса Российской Федерации, 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ст. 21 Устава </w:t>
      </w:r>
      <w:r w:rsidRPr="00AA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Кичменгско-Городецкого</w:t>
      </w:r>
      <w:r w:rsidRPr="00AA4C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Муниципальное Собрание Кичменгско-Городецкого муниципального округа   </w:t>
      </w:r>
      <w:r w:rsidRPr="00AA4C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AA4CE2" w:rsidRPr="00AA4CE2" w:rsidRDefault="00AA4CE2" w:rsidP="00AA4CE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о муниципальном жилищном контроле на территории Кичменгско-Городецкого муниципального округа </w:t>
      </w:r>
    </w:p>
    <w:p w:rsidR="00AA4CE2" w:rsidRPr="00AA4CE2" w:rsidRDefault="00AA4CE2" w:rsidP="00AA4C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(приложение 1). </w:t>
      </w:r>
    </w:p>
    <w:p w:rsidR="00AA4CE2" w:rsidRPr="00AA4CE2" w:rsidRDefault="00AA4CE2" w:rsidP="00AA4C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AA4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индикаторов риска нарушения обязательных требований при осуществлении муниципального жилищного контроля на территории Кичменгско-Городецкого муниципального округа (приложение 2).</w:t>
      </w:r>
    </w:p>
    <w:p w:rsidR="00AA4CE2" w:rsidRPr="00AA4CE2" w:rsidRDefault="00AA4CE2" w:rsidP="00AA4CE2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>Считать утратившим силу решения муниципального собрания Кичменгско – городецкого муниципального района Вологодской области:</w:t>
      </w:r>
    </w:p>
    <w:p w:rsidR="00AA4CE2" w:rsidRPr="00AA4CE2" w:rsidRDefault="00AA4CE2" w:rsidP="00AA4CE2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решение от 28.10.2021 года № 326 «Об утверждении положения о муниципальном жилищном контроле на территории Кичменгско- Муниципального района и перечня индикаторов риска нарушения обязательных требований при осуществлении муниципального и жилищного контроля»;   </w:t>
      </w:r>
    </w:p>
    <w:p w:rsidR="00AA4CE2" w:rsidRPr="00AA4CE2" w:rsidRDefault="00AA4CE2" w:rsidP="00AA4CE2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- решение от 26.11.2021года № 332 «О внесении изменений в решение от 28.10.2021года № 326 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>«Об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утверждении положения о муниципальном жилищном контроле на территории Кичменгско- Муниципального района и перечня индикаторов риска нарушения обязательных требований при осуществлении муниц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ипального и жилищного контроля» </w:t>
      </w:r>
      <w:bookmarkStart w:id="0" w:name="_GoBack"/>
      <w:bookmarkEnd w:id="0"/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>считать утратившими силу с 31 декабря 2022 года</w:t>
      </w:r>
    </w:p>
    <w:p w:rsidR="00AA4CE2" w:rsidRPr="00AA4CE2" w:rsidRDefault="00AA4CE2" w:rsidP="00AA4CE2">
      <w:pPr>
        <w:tabs>
          <w:tab w:val="left" w:pos="567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Настоящее решение вступает в силу после официального опубликования 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zh-CN"/>
        </w:rPr>
        <w:t>в газете «Заря Севера»,</w:t>
      </w: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но не ранее 1 января 2023 года, за исключением раздела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  </w:t>
      </w:r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</w:t>
      </w:r>
      <w:proofErr w:type="gramEnd"/>
      <w:r w:rsidRPr="00AA4C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Положения о муниципальном жилищном контроле на территории Кичменгско-Городецкого муниципального района, который вступает в силу с 1 марта 2023 года.</w:t>
      </w:r>
    </w:p>
    <w:p w:rsidR="00AA4CE2" w:rsidRPr="00AA4CE2" w:rsidRDefault="00AA4CE2" w:rsidP="00AA4CE2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Глава</w:t>
      </w:r>
    </w:p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Собрания Кичменгско-      Кичменгско - Городецкого</w:t>
      </w:r>
    </w:p>
    <w:p w:rsidR="00AA4CE2" w:rsidRPr="00AA4CE2" w:rsidRDefault="00AA4CE2" w:rsidP="00AA4CE2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Городецкого муниципального округа             муниципального округа </w:t>
      </w:r>
    </w:p>
    <w:p w:rsidR="00AA4CE2" w:rsidRPr="00AA4CE2" w:rsidRDefault="00AA4CE2" w:rsidP="00AA4CE2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</w:t>
      </w: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Вологодской области</w:t>
      </w:r>
    </w:p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CE2" w:rsidRPr="00AA4CE2" w:rsidRDefault="00AA4CE2" w:rsidP="00AA4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_______________________Л.Н. Дьякова        _________________С.А. </w:t>
      </w:r>
      <w:proofErr w:type="spellStart"/>
      <w:r w:rsidRPr="00AA4C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</w:t>
      </w:r>
      <w:proofErr w:type="spellEnd"/>
    </w:p>
    <w:p w:rsidR="00CF465D" w:rsidRDefault="00CF465D"/>
    <w:sectPr w:rsidR="00CF465D" w:rsidSect="00AA4C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5502"/>
    <w:multiLevelType w:val="hybridMultilevel"/>
    <w:tmpl w:val="F5F6613A"/>
    <w:lvl w:ilvl="0" w:tplc="A7E48208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5E"/>
    <w:rsid w:val="004D765E"/>
    <w:rsid w:val="00AA4CE2"/>
    <w:rsid w:val="00C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4FFA"/>
  <w15:chartTrackingRefBased/>
  <w15:docId w15:val="{680FCF8C-4ADC-4A9F-B24B-A16D3D41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2240</Characters>
  <Application>Microsoft Office Word</Application>
  <DocSecurity>0</DocSecurity>
  <Lines>18</Lines>
  <Paragraphs>5</Paragraphs>
  <ScaleCrop>false</ScaleCrop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2022-12-03T09:13:00Z</dcterms:created>
  <dcterms:modified xsi:type="dcterms:W3CDTF">2022-12-03T09:16:00Z</dcterms:modified>
</cp:coreProperties>
</file>