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1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856"/>
        <w:gridCol w:w="1338"/>
        <w:gridCol w:w="4197"/>
      </w:tblGrid>
      <w:tr w:rsidR="00FF4AD8" w:rsidTr="00FC211C">
        <w:trPr>
          <w:trHeight w:val="770"/>
        </w:trPr>
        <w:tc>
          <w:tcPr>
            <w:tcW w:w="3856" w:type="dxa"/>
          </w:tcPr>
          <w:p w:rsidR="00FF4AD8" w:rsidRPr="008C152B" w:rsidRDefault="00FF4AD8" w:rsidP="00FC211C">
            <w:pPr>
              <w:spacing w:line="276" w:lineRule="auto"/>
              <w:ind w:left="567" w:firstLine="567"/>
              <w:jc w:val="both"/>
              <w:rPr>
                <w:color w:val="ACB9CA" w:themeColor="text2" w:themeTint="66"/>
                <w:szCs w:val="28"/>
                <w:lang w:eastAsia="en-US"/>
              </w:rPr>
            </w:pPr>
          </w:p>
        </w:tc>
        <w:tc>
          <w:tcPr>
            <w:tcW w:w="1338" w:type="dxa"/>
            <w:hideMark/>
          </w:tcPr>
          <w:p w:rsidR="00FF4AD8" w:rsidRDefault="00FF4AD8" w:rsidP="00FC211C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  <w:r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26381600" wp14:editId="50B0B6CC">
                  <wp:extent cx="548640" cy="629285"/>
                  <wp:effectExtent l="1905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7" w:type="dxa"/>
            <w:hideMark/>
          </w:tcPr>
          <w:p w:rsidR="00FF4AD8" w:rsidRPr="007D44F4" w:rsidRDefault="00FF4AD8" w:rsidP="00FC211C">
            <w:pPr>
              <w:spacing w:line="276" w:lineRule="auto"/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F4AD8" w:rsidTr="00FC211C">
        <w:trPr>
          <w:trHeight w:val="802"/>
        </w:trPr>
        <w:tc>
          <w:tcPr>
            <w:tcW w:w="9391" w:type="dxa"/>
            <w:gridSpan w:val="3"/>
            <w:vAlign w:val="center"/>
            <w:hideMark/>
          </w:tcPr>
          <w:p w:rsidR="00FF4AD8" w:rsidRDefault="00FF4AD8" w:rsidP="00FC211C">
            <w:pPr>
              <w:pStyle w:val="a3"/>
              <w:spacing w:line="276" w:lineRule="auto"/>
              <w:rPr>
                <w:b w:val="0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 w:val="0"/>
                <w:bCs/>
                <w:color w:val="000000" w:themeColor="text1"/>
                <w:lang w:eastAsia="en-US"/>
              </w:rPr>
              <w:t>МУНИЦИПАЛЬНОЕ СОБРАНИЕ</w:t>
            </w:r>
          </w:p>
          <w:p w:rsidR="00FF4AD8" w:rsidRDefault="00FF4AD8" w:rsidP="00FC211C">
            <w:pPr>
              <w:pStyle w:val="a3"/>
              <w:spacing w:line="276" w:lineRule="auto"/>
              <w:rPr>
                <w:b w:val="0"/>
                <w:bCs/>
                <w:color w:val="000000" w:themeColor="text1"/>
                <w:lang w:eastAsia="en-US"/>
              </w:rPr>
            </w:pPr>
            <w:r>
              <w:rPr>
                <w:b w:val="0"/>
                <w:bCs/>
                <w:color w:val="000000" w:themeColor="text1"/>
                <w:lang w:eastAsia="en-US"/>
              </w:rPr>
              <w:t xml:space="preserve">КИЧМЕНГСКО-ГОРОДЕЦКОГО МУНИЦИПАЛЬНОГО </w:t>
            </w:r>
            <w:r w:rsidRPr="00C91D32">
              <w:rPr>
                <w:b w:val="0"/>
                <w:bCs/>
                <w:lang w:eastAsia="en-US"/>
              </w:rPr>
              <w:t>ОКРУГА</w:t>
            </w:r>
          </w:p>
          <w:p w:rsidR="00FF4AD8" w:rsidRDefault="00FF4AD8" w:rsidP="00FC211C">
            <w:pPr>
              <w:pStyle w:val="a3"/>
              <w:spacing w:line="276" w:lineRule="auto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bCs/>
                <w:color w:val="000000" w:themeColor="text1"/>
                <w:lang w:eastAsia="en-US"/>
              </w:rPr>
              <w:t>ВОЛОГОДСКОЙ ОБЛАСТИ</w:t>
            </w:r>
          </w:p>
        </w:tc>
      </w:tr>
      <w:tr w:rsidR="00FF4AD8" w:rsidTr="00FC211C">
        <w:trPr>
          <w:trHeight w:val="256"/>
        </w:trPr>
        <w:tc>
          <w:tcPr>
            <w:tcW w:w="9391" w:type="dxa"/>
            <w:gridSpan w:val="3"/>
          </w:tcPr>
          <w:p w:rsidR="00FF4AD8" w:rsidRDefault="00FF4AD8" w:rsidP="00FC211C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FF4AD8" w:rsidTr="00FC211C">
        <w:trPr>
          <w:trHeight w:val="360"/>
        </w:trPr>
        <w:tc>
          <w:tcPr>
            <w:tcW w:w="9391" w:type="dxa"/>
            <w:gridSpan w:val="3"/>
            <w:hideMark/>
          </w:tcPr>
          <w:p w:rsidR="00FF4AD8" w:rsidRDefault="00FF4AD8" w:rsidP="00FC211C">
            <w:pPr>
              <w:spacing w:line="276" w:lineRule="auto"/>
              <w:jc w:val="center"/>
              <w:rPr>
                <w:b/>
                <w:color w:val="000000" w:themeColor="text1"/>
                <w:sz w:val="36"/>
                <w:szCs w:val="36"/>
                <w:lang w:eastAsia="en-US"/>
              </w:rPr>
            </w:pPr>
            <w:r>
              <w:rPr>
                <w:b/>
                <w:color w:val="000000" w:themeColor="text1"/>
                <w:sz w:val="36"/>
                <w:szCs w:val="36"/>
                <w:lang w:eastAsia="en-US"/>
              </w:rPr>
              <w:t>РЕШЕНИЕ</w:t>
            </w:r>
          </w:p>
        </w:tc>
      </w:tr>
    </w:tbl>
    <w:p w:rsidR="00FF4AD8" w:rsidRDefault="00FF4AD8" w:rsidP="00FF4AD8">
      <w:pPr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618"/>
        <w:gridCol w:w="236"/>
        <w:gridCol w:w="484"/>
        <w:gridCol w:w="639"/>
      </w:tblGrid>
      <w:tr w:rsidR="00FF4AD8" w:rsidTr="00FF4AD8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F4AD8" w:rsidRDefault="00FF4AD8" w:rsidP="00FC211C">
            <w:pPr>
              <w:spacing w:line="276" w:lineRule="auto"/>
              <w:jc w:val="both"/>
              <w:rPr>
                <w:color w:val="000000" w:themeColor="text1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AD8" w:rsidRPr="00B77542" w:rsidRDefault="00FF4AD8" w:rsidP="00FC211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u w:val="single"/>
                <w:lang w:eastAsia="en-US"/>
              </w:rPr>
            </w:pPr>
            <w:r w:rsidRPr="00B77542">
              <w:rPr>
                <w:color w:val="000000" w:themeColor="text1"/>
                <w:sz w:val="28"/>
                <w:szCs w:val="28"/>
                <w:u w:val="single"/>
                <w:lang w:eastAsia="en-US"/>
              </w:rPr>
              <w:t>02.12.2022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AD8" w:rsidRPr="00B77542" w:rsidRDefault="00FF4AD8" w:rsidP="00FC211C">
            <w:pPr>
              <w:spacing w:line="276" w:lineRule="auto"/>
              <w:jc w:val="center"/>
              <w:rPr>
                <w:color w:val="000000" w:themeColor="text1"/>
                <w:szCs w:val="28"/>
                <w:u w:val="single"/>
                <w:lang w:eastAsia="en-US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F4AD8" w:rsidRPr="00B77542" w:rsidRDefault="00FF4AD8" w:rsidP="00FC211C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  <w:r w:rsidRPr="00B77542">
              <w:rPr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F4AD8" w:rsidRPr="00B77542" w:rsidRDefault="00FF4AD8" w:rsidP="00FC211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u w:val="single"/>
                <w:lang w:eastAsia="en-US"/>
              </w:rPr>
            </w:pPr>
            <w:r w:rsidRPr="00B77542">
              <w:rPr>
                <w:color w:val="000000" w:themeColor="text1"/>
                <w:sz w:val="28"/>
                <w:szCs w:val="28"/>
                <w:u w:val="single"/>
                <w:lang w:eastAsia="en-US"/>
              </w:rPr>
              <w:t>39</w:t>
            </w:r>
          </w:p>
        </w:tc>
      </w:tr>
    </w:tbl>
    <w:p w:rsidR="00FF4AD8" w:rsidRDefault="00FF4AD8" w:rsidP="00FF4AD8">
      <w:pPr>
        <w:ind w:firstLine="426"/>
        <w:rPr>
          <w:color w:val="000000" w:themeColor="text1"/>
        </w:rPr>
      </w:pPr>
      <w:r>
        <w:rPr>
          <w:color w:val="000000" w:themeColor="text1"/>
        </w:rPr>
        <w:t xml:space="preserve">  с. Кичменгский Городок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44"/>
      </w:tblGrid>
      <w:tr w:rsidR="00FF4AD8" w:rsidTr="00FC211C">
        <w:trPr>
          <w:trHeight w:val="99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4AD8" w:rsidRDefault="00FF4AD8" w:rsidP="00FC211C">
            <w:pPr>
              <w:shd w:val="clear" w:color="auto" w:fill="FFFFFF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Об утверждении Ключевых показателей муниципального земельного контроля и их целевых значений, индикативных показателей муниципального земельного контроля на территории Кичменгско-Городецкого муниципального </w:t>
            </w:r>
            <w:r w:rsidRPr="00C91D32">
              <w:rPr>
                <w:bCs/>
                <w:sz w:val="28"/>
                <w:szCs w:val="28"/>
                <w:lang w:eastAsia="en-US"/>
              </w:rPr>
              <w:t>округа</w:t>
            </w:r>
          </w:p>
          <w:p w:rsidR="00FF4AD8" w:rsidRPr="00DB44E0" w:rsidRDefault="00FF4AD8" w:rsidP="00FC211C">
            <w:pPr>
              <w:shd w:val="clear" w:color="auto" w:fill="FFFFFF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bookmarkStart w:id="0" w:name="_GoBack"/>
        <w:bookmarkEnd w:id="0"/>
      </w:tr>
    </w:tbl>
    <w:p w:rsidR="00FF4AD8" w:rsidRPr="001519FD" w:rsidRDefault="00FF4AD8" w:rsidP="00FF4AD8">
      <w:pPr>
        <w:pStyle w:val="a7"/>
        <w:spacing w:after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19FD">
        <w:rPr>
          <w:sz w:val="28"/>
          <w:szCs w:val="28"/>
        </w:rPr>
        <w:t>В соответствии со ст. 72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ч.7 ст.30  </w:t>
      </w:r>
      <w:r w:rsidRPr="00C07EA2">
        <w:rPr>
          <w:sz w:val="28"/>
          <w:szCs w:val="28"/>
        </w:rPr>
        <w:t>Федеральн</w:t>
      </w:r>
      <w:r>
        <w:rPr>
          <w:sz w:val="28"/>
          <w:szCs w:val="28"/>
        </w:rPr>
        <w:t>ого закона</w:t>
      </w:r>
      <w:r w:rsidRPr="00C07EA2"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r>
        <w:rPr>
          <w:sz w:val="28"/>
          <w:szCs w:val="28"/>
        </w:rPr>
        <w:t xml:space="preserve">руководствуясь ст. 21 </w:t>
      </w:r>
      <w:r w:rsidRPr="00C07EA2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C07EA2">
        <w:rPr>
          <w:sz w:val="28"/>
          <w:szCs w:val="28"/>
        </w:rPr>
        <w:t xml:space="preserve"> </w:t>
      </w:r>
      <w:r w:rsidRPr="00C07EA2">
        <w:rPr>
          <w:bCs/>
          <w:sz w:val="28"/>
          <w:szCs w:val="28"/>
        </w:rPr>
        <w:t>Кичменгско-Городецкого</w:t>
      </w:r>
      <w:r w:rsidRPr="00C07EA2">
        <w:rPr>
          <w:b/>
          <w:bCs/>
          <w:sz w:val="28"/>
          <w:szCs w:val="28"/>
        </w:rPr>
        <w:t xml:space="preserve"> </w:t>
      </w:r>
      <w:r w:rsidRPr="00C07EA2">
        <w:rPr>
          <w:bCs/>
          <w:sz w:val="28"/>
          <w:szCs w:val="28"/>
        </w:rPr>
        <w:t>муниципального района</w:t>
      </w:r>
      <w:r w:rsidRPr="00C07EA2">
        <w:rPr>
          <w:sz w:val="28"/>
          <w:szCs w:val="28"/>
        </w:rPr>
        <w:t>, Муниципальное Собрание Кичменгско-Городецкого муниципального</w:t>
      </w:r>
      <w:r>
        <w:rPr>
          <w:sz w:val="28"/>
          <w:szCs w:val="28"/>
        </w:rPr>
        <w:t xml:space="preserve"> района </w:t>
      </w:r>
      <w:r w:rsidRPr="00C07E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Вологодской области </w:t>
      </w:r>
      <w:r w:rsidRPr="001519FD">
        <w:rPr>
          <w:b/>
          <w:sz w:val="28"/>
          <w:szCs w:val="28"/>
        </w:rPr>
        <w:t>РЕШИЛО:</w:t>
      </w:r>
    </w:p>
    <w:p w:rsidR="00FF4AD8" w:rsidRPr="00CB6FFA" w:rsidRDefault="00FF4AD8" w:rsidP="00FF4AD8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FFA">
        <w:rPr>
          <w:rFonts w:ascii="Times New Roman" w:hAnsi="Times New Roman" w:cs="Times New Roman"/>
          <w:sz w:val="28"/>
          <w:szCs w:val="28"/>
        </w:rPr>
        <w:t>Утвердить прилагаемые Ключевые показатели муниципального земельного к</w:t>
      </w:r>
      <w:r>
        <w:rPr>
          <w:rFonts w:ascii="Times New Roman" w:hAnsi="Times New Roman" w:cs="Times New Roman"/>
          <w:sz w:val="28"/>
          <w:szCs w:val="28"/>
        </w:rPr>
        <w:t>онтроля и их целевые значения, и</w:t>
      </w:r>
      <w:r w:rsidRPr="00CB6FFA">
        <w:rPr>
          <w:rFonts w:ascii="Times New Roman" w:hAnsi="Times New Roman" w:cs="Times New Roman"/>
          <w:sz w:val="28"/>
          <w:szCs w:val="28"/>
        </w:rPr>
        <w:t xml:space="preserve">ндикативные показатели муниципального земельного контроля </w:t>
      </w:r>
      <w:r w:rsidRPr="00CB6FFA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на территории Кичменгско-Городецкого муниципального округа</w:t>
      </w:r>
      <w:r w:rsidRPr="00CB6FFA">
        <w:rPr>
          <w:rFonts w:ascii="Times New Roman" w:hAnsi="Times New Roman" w:cs="Times New Roman"/>
          <w:sz w:val="28"/>
          <w:szCs w:val="28"/>
        </w:rPr>
        <w:t>.</w:t>
      </w:r>
    </w:p>
    <w:p w:rsidR="00FF4AD8" w:rsidRDefault="00FF4AD8" w:rsidP="00FF4AD8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D3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после его официального опубликования </w:t>
      </w:r>
      <w:r w:rsidRPr="00C91D32">
        <w:rPr>
          <w:rFonts w:ascii="Times New Roman" w:hAnsi="Times New Roman" w:cs="Times New Roman"/>
          <w:sz w:val="28"/>
          <w:szCs w:val="28"/>
        </w:rPr>
        <w:t>в газете «Заря Севера</w:t>
      </w:r>
      <w:r w:rsidRPr="00C91D32">
        <w:rPr>
          <w:rFonts w:ascii="Times New Roman" w:hAnsi="Times New Roman" w:cs="Times New Roman"/>
          <w:color w:val="000000"/>
          <w:sz w:val="28"/>
          <w:szCs w:val="28"/>
        </w:rPr>
        <w:t xml:space="preserve">», но не ранее </w:t>
      </w:r>
      <w:r w:rsidRPr="00C91D32">
        <w:rPr>
          <w:rFonts w:ascii="Times New Roman" w:hAnsi="Times New Roman" w:cs="Times New Roman"/>
          <w:sz w:val="28"/>
          <w:szCs w:val="28"/>
        </w:rPr>
        <w:t>1 января 2023</w:t>
      </w:r>
      <w:r w:rsidRPr="00C91D32">
        <w:rPr>
          <w:rFonts w:ascii="Times New Roman" w:hAnsi="Times New Roman" w:cs="Times New Roman"/>
          <w:color w:val="000000"/>
          <w:sz w:val="28"/>
          <w:szCs w:val="28"/>
        </w:rPr>
        <w:t xml:space="preserve"> года, </w:t>
      </w:r>
      <w:r w:rsidRPr="00C91D32">
        <w:rPr>
          <w:rFonts w:ascii="Times New Roman" w:hAnsi="Times New Roman" w:cs="Times New Roman"/>
          <w:sz w:val="28"/>
          <w:szCs w:val="28"/>
        </w:rPr>
        <w:t>и подлежит размещению на официальном сайте Кичменгско-Городецкого муниципального района в информационно-телекоммуникационной сети «Интернет».</w:t>
      </w:r>
    </w:p>
    <w:p w:rsidR="00FF4AD8" w:rsidRPr="00C91D32" w:rsidRDefault="00FF4AD8" w:rsidP="00FF4AD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F4AD8" w:rsidRPr="00F123C7" w:rsidTr="00FF4AD8">
        <w:trPr>
          <w:trHeight w:val="142"/>
        </w:trPr>
        <w:tc>
          <w:tcPr>
            <w:tcW w:w="4785" w:type="dxa"/>
          </w:tcPr>
          <w:p w:rsidR="00FF4AD8" w:rsidRPr="00F123C7" w:rsidRDefault="00FF4AD8" w:rsidP="00FC211C">
            <w:pPr>
              <w:pStyle w:val="ConsPlusNormal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FF4AD8" w:rsidRPr="00F123C7" w:rsidRDefault="00FF4AD8" w:rsidP="00FC21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Муниципального Собрания Кичменгско-Городецкого муниципального округа</w:t>
            </w:r>
          </w:p>
          <w:p w:rsidR="00FF4AD8" w:rsidRPr="00F123C7" w:rsidRDefault="00FF4AD8" w:rsidP="00FC21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4AD8" w:rsidRPr="00F123C7" w:rsidRDefault="00FF4AD8" w:rsidP="00FC211C">
            <w:pPr>
              <w:pStyle w:val="ConsPlusNormal"/>
              <w:tabs>
                <w:tab w:val="left" w:pos="1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Л.Н.Дьякова</w:t>
            </w:r>
            <w:proofErr w:type="spellEnd"/>
          </w:p>
          <w:p w:rsidR="00FF4AD8" w:rsidRPr="00F123C7" w:rsidRDefault="00FF4AD8" w:rsidP="00FC2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FF4AD8" w:rsidRPr="00F123C7" w:rsidRDefault="00FF4AD8" w:rsidP="00FC2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Глава </w:t>
            </w:r>
          </w:p>
          <w:p w:rsidR="00FF4AD8" w:rsidRPr="00F123C7" w:rsidRDefault="00FF4AD8" w:rsidP="00FC2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Кичменгско-Городецкого</w:t>
            </w:r>
          </w:p>
          <w:p w:rsidR="00FF4AD8" w:rsidRPr="00F123C7" w:rsidRDefault="00FF4AD8" w:rsidP="00FC2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FF4AD8" w:rsidRPr="00F123C7" w:rsidRDefault="00FF4AD8" w:rsidP="00FC2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</w:p>
          <w:p w:rsidR="00FF4AD8" w:rsidRPr="00F123C7" w:rsidRDefault="00FF4AD8" w:rsidP="00FC2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4AD8" w:rsidRPr="00F123C7" w:rsidRDefault="00FF4AD8" w:rsidP="00FC2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proofErr w:type="spellStart"/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С.А.Ордин</w:t>
            </w:r>
            <w:proofErr w:type="spellEnd"/>
          </w:p>
        </w:tc>
      </w:tr>
    </w:tbl>
    <w:p w:rsidR="00EB0531" w:rsidRDefault="00EB0531" w:rsidP="00FF4AD8">
      <w:pPr>
        <w:ind w:firstLine="709"/>
        <w:jc w:val="both"/>
      </w:pPr>
    </w:p>
    <w:sectPr w:rsidR="00EB0531" w:rsidSect="00FF4A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85B5F"/>
    <w:multiLevelType w:val="hybridMultilevel"/>
    <w:tmpl w:val="2CCE556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24"/>
    <w:rsid w:val="00610524"/>
    <w:rsid w:val="00B77542"/>
    <w:rsid w:val="00EB0531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B793F-86E5-4934-81B9-5C050F64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1"/>
    <w:qFormat/>
    <w:rsid w:val="00FF4AD8"/>
    <w:pPr>
      <w:jc w:val="center"/>
    </w:pPr>
    <w:rPr>
      <w:b/>
      <w:szCs w:val="20"/>
    </w:rPr>
  </w:style>
  <w:style w:type="character" w:customStyle="1" w:styleId="a5">
    <w:name w:val="Подзаголовок Знак"/>
    <w:basedOn w:val="a0"/>
    <w:uiPriority w:val="11"/>
    <w:rsid w:val="00FF4AD8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">
    <w:name w:val="Подзаголовок Знак1"/>
    <w:basedOn w:val="a0"/>
    <w:link w:val="a3"/>
    <w:rsid w:val="00FF4AD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6">
    <w:name w:val="Table Grid"/>
    <w:basedOn w:val="a1"/>
    <w:rsid w:val="00FF4AD8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uiPriority w:val="99"/>
    <w:unhideWhenUsed/>
    <w:rsid w:val="00FF4AD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F4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1"/>
    <w:rsid w:val="00FF4AD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FF4AD8"/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ody Text"/>
    <w:basedOn w:val="a"/>
    <w:link w:val="a9"/>
    <w:uiPriority w:val="99"/>
    <w:semiHidden/>
    <w:unhideWhenUsed/>
    <w:rsid w:val="00FF4AD8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FF4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uiPriority w:val="99"/>
    <w:rsid w:val="00FF4A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7754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5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2022-12-05T10:16:00Z</cp:lastPrinted>
  <dcterms:created xsi:type="dcterms:W3CDTF">2022-12-03T08:38:00Z</dcterms:created>
  <dcterms:modified xsi:type="dcterms:W3CDTF">2022-12-05T10:16:00Z</dcterms:modified>
</cp:coreProperties>
</file>