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6"/>
        <w:gridCol w:w="479"/>
        <w:gridCol w:w="1617"/>
        <w:gridCol w:w="236"/>
        <w:gridCol w:w="484"/>
        <w:gridCol w:w="639"/>
        <w:gridCol w:w="264"/>
        <w:gridCol w:w="1327"/>
        <w:gridCol w:w="4163"/>
      </w:tblGrid>
      <w:tr w:rsidR="00514D74" w:rsidTr="00514D74">
        <w:trPr>
          <w:trHeight w:val="993"/>
        </w:trPr>
        <w:tc>
          <w:tcPr>
            <w:tcW w:w="3827" w:type="dxa"/>
            <w:gridSpan w:val="7"/>
          </w:tcPr>
          <w:p w:rsidR="00514D74" w:rsidRDefault="00514D74">
            <w:pPr>
              <w:spacing w:after="0" w:line="276" w:lineRule="auto"/>
              <w:ind w:left="567" w:firstLine="567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28" w:type="dxa"/>
            <w:hideMark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87C6BBF" wp14:editId="7A63721C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514D74" w:rsidRDefault="00514D74">
            <w:pPr>
              <w:spacing w:after="0" w:line="276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514D74" w:rsidRDefault="00514D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514D74" w:rsidTr="00514D74">
        <w:tc>
          <w:tcPr>
            <w:tcW w:w="9321" w:type="dxa"/>
            <w:gridSpan w:val="9"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514D74" w:rsidTr="00514D74">
        <w:trPr>
          <w:trHeight w:val="1035"/>
        </w:trPr>
        <w:tc>
          <w:tcPr>
            <w:tcW w:w="9321" w:type="dxa"/>
            <w:gridSpan w:val="9"/>
            <w:vAlign w:val="center"/>
            <w:hideMark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МУНИЦИПАЛЬНОЕ СОБРАНИЕ</w:t>
            </w:r>
          </w:p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КИЧМЕНГСКО-ГОРОДЕЦКОГО МУНИЦИПАЛЬНОГО ОКРУГА</w:t>
            </w:r>
          </w:p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ВОЛОГОДСКОЙ ОБЛАСТИ</w:t>
            </w:r>
          </w:p>
        </w:tc>
      </w:tr>
      <w:tr w:rsidR="00514D74" w:rsidTr="00514D74">
        <w:tc>
          <w:tcPr>
            <w:tcW w:w="9321" w:type="dxa"/>
            <w:gridSpan w:val="9"/>
          </w:tcPr>
          <w:p w:rsidR="00514D74" w:rsidRDefault="00514D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514D74" w:rsidTr="00514D74">
        <w:tc>
          <w:tcPr>
            <w:tcW w:w="9321" w:type="dxa"/>
            <w:gridSpan w:val="9"/>
            <w:hideMark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</w:rPr>
              <w:t>РЕШЕНИЕ</w:t>
            </w:r>
          </w:p>
        </w:tc>
      </w:tr>
      <w:tr w:rsidR="00514D74" w:rsidTr="00514D74">
        <w:tc>
          <w:tcPr>
            <w:tcW w:w="9321" w:type="dxa"/>
            <w:gridSpan w:val="9"/>
          </w:tcPr>
          <w:p w:rsidR="00514D74" w:rsidRDefault="00514D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</w:tr>
      <w:tr w:rsidR="00514D74" w:rsidTr="00514D74"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37A4" w:rsidRDefault="00B037A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14D74" w:rsidRDefault="00514D74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03.11.2022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D74" w:rsidRDefault="00514D7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4D74" w:rsidRDefault="00514D74" w:rsidP="00DD2E8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DD2E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514D74" w:rsidRDefault="00514D74" w:rsidP="00514D74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 Кичменгский Городок</w:t>
      </w:r>
    </w:p>
    <w:p w:rsidR="00514D74" w:rsidRDefault="00514D74" w:rsidP="00514D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37A4" w:rsidRDefault="00B037A4" w:rsidP="00B037A4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E88" w:rsidRPr="00DD2E88" w:rsidRDefault="00DD2E88" w:rsidP="00EE5EDB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О временном исполнении   полномочий руководителя администрации Кичменгско-Городецкого муниципального 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2E88" w:rsidRDefault="00DD2E88" w:rsidP="00DD2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7A4" w:rsidRPr="00DD2E88" w:rsidRDefault="00B037A4" w:rsidP="00DD2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E88" w:rsidRDefault="00DD2E88" w:rsidP="00DD2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 законом  Вологодской области от 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 xml:space="preserve">.05.2022 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№ 5124-ОЗ 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области», решением Муниципального Собрания </w:t>
      </w:r>
      <w:r w:rsidR="00B037A4">
        <w:rPr>
          <w:rFonts w:ascii="Times New Roman" w:eastAsia="Times New Roman" w:hAnsi="Times New Roman"/>
          <w:sz w:val="28"/>
          <w:szCs w:val="28"/>
          <w:lang w:eastAsia="ru-RU"/>
        </w:rPr>
        <w:t xml:space="preserve">Кичменгско-Городецкого муниципального округа 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Вологодской области от 28.09.2022 № 14 «О правопреемстве органов местного самоуправления Кичменгско-Городецкого муниципального округа Вологодской области»,  </w:t>
      </w:r>
    </w:p>
    <w:p w:rsidR="00B037A4" w:rsidRPr="00DD2E88" w:rsidRDefault="00B037A4" w:rsidP="00DD2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E88" w:rsidRDefault="00DD2E88" w:rsidP="00DD2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Собрание Кичменгско-Городецкого муниципального округа Вологодской области  </w:t>
      </w:r>
      <w:r w:rsidRPr="00DD2E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D2E8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РЕШИЛО:</w:t>
      </w:r>
    </w:p>
    <w:p w:rsidR="00B037A4" w:rsidRPr="00DD2E88" w:rsidRDefault="00B037A4" w:rsidP="00DD2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E88" w:rsidRDefault="00DD2E88" w:rsidP="00DD2E88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Возложить временное исполнение полномочий руководителя администрации Кичменгско-Городецкого муниципального района на главу Кичменгско-Городецкого муниципального округа Вологодской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>Ордина</w:t>
      </w:r>
      <w:proofErr w:type="spellEnd"/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Сергея Аркадьевича с 4 ноября 2022 года по 31 декабря 2022 года.</w:t>
      </w:r>
    </w:p>
    <w:p w:rsidR="00B037A4" w:rsidRPr="00DD2E88" w:rsidRDefault="00B037A4" w:rsidP="00DD2E88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74" w:rsidRDefault="00DD2E88" w:rsidP="00B03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 Настоящее решение вступает в силу со дня его принятия, подлежит опубликованию в районной газете «Заря Севера» и размещению на сайте </w:t>
      </w:r>
      <w:r w:rsidRPr="00DD2E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Кичменгско-Городецкого муниципального района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 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37A4" w:rsidRDefault="00B037A4" w:rsidP="00B03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7A4" w:rsidRDefault="00B037A4" w:rsidP="00B03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7A4" w:rsidRPr="00B037A4" w:rsidRDefault="00B037A4" w:rsidP="00B037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D74" w:rsidRDefault="00514D74" w:rsidP="00514D7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Глава</w:t>
      </w:r>
    </w:p>
    <w:p w:rsidR="00514D74" w:rsidRDefault="00514D74" w:rsidP="00514D7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Кичменгско-Городецкого</w:t>
      </w:r>
    </w:p>
    <w:p w:rsidR="00514D74" w:rsidRDefault="00514D74" w:rsidP="00514D7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Городецкого муниципального 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муниципального округа</w:t>
      </w:r>
    </w:p>
    <w:p w:rsidR="00514D74" w:rsidRDefault="00514D74" w:rsidP="00514D7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Вологодской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Вологодской области</w:t>
      </w:r>
    </w:p>
    <w:p w:rsidR="00EE5EDB" w:rsidRDefault="00EE5EDB" w:rsidP="00514D74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31DD3" w:rsidRDefault="00514D74" w:rsidP="00DD2E88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Л.Н. Дьякова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С.А.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sectPr w:rsidR="00731DD3" w:rsidSect="00875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DB" w:rsidRDefault="00C647DB" w:rsidP="00B037A4">
      <w:pPr>
        <w:spacing w:after="0" w:line="240" w:lineRule="auto"/>
      </w:pPr>
      <w:r>
        <w:separator/>
      </w:r>
    </w:p>
  </w:endnote>
  <w:endnote w:type="continuationSeparator" w:id="0">
    <w:p w:rsidR="00C647DB" w:rsidRDefault="00C647DB" w:rsidP="00B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4" w:rsidRDefault="00B037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4" w:rsidRDefault="00B037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4" w:rsidRDefault="00B03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DB" w:rsidRDefault="00C647DB" w:rsidP="00B037A4">
      <w:pPr>
        <w:spacing w:after="0" w:line="240" w:lineRule="auto"/>
      </w:pPr>
      <w:r>
        <w:separator/>
      </w:r>
    </w:p>
  </w:footnote>
  <w:footnote w:type="continuationSeparator" w:id="0">
    <w:p w:rsidR="00C647DB" w:rsidRDefault="00C647DB" w:rsidP="00B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4" w:rsidRDefault="00B037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105358"/>
      <w:docPartObj>
        <w:docPartGallery w:val="Page Numbers (Top of Page)"/>
        <w:docPartUnique/>
      </w:docPartObj>
    </w:sdtPr>
    <w:sdtEndPr/>
    <w:sdtContent>
      <w:p w:rsidR="00B037A4" w:rsidRDefault="00B037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DF">
          <w:rPr>
            <w:noProof/>
          </w:rPr>
          <w:t>2</w:t>
        </w:r>
        <w:r>
          <w:fldChar w:fldCharType="end"/>
        </w:r>
      </w:p>
    </w:sdtContent>
  </w:sdt>
  <w:p w:rsidR="00B037A4" w:rsidRDefault="00B037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4" w:rsidRDefault="00B037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2F"/>
    <w:rsid w:val="00201D0B"/>
    <w:rsid w:val="00514D74"/>
    <w:rsid w:val="00674D2F"/>
    <w:rsid w:val="00731DD3"/>
    <w:rsid w:val="00875FDF"/>
    <w:rsid w:val="00A344FF"/>
    <w:rsid w:val="00B037A4"/>
    <w:rsid w:val="00C647DB"/>
    <w:rsid w:val="00DD2E88"/>
    <w:rsid w:val="00E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F574"/>
  <w15:chartTrackingRefBased/>
  <w15:docId w15:val="{202C699B-989B-4112-8C83-BE9E0004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7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37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03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37A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E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</cp:revision>
  <cp:lastPrinted>2022-11-06T12:02:00Z</cp:lastPrinted>
  <dcterms:created xsi:type="dcterms:W3CDTF">2022-11-05T18:51:00Z</dcterms:created>
  <dcterms:modified xsi:type="dcterms:W3CDTF">2022-11-06T12:04:00Z</dcterms:modified>
</cp:coreProperties>
</file>