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B998" w14:textId="3E3CFC92" w:rsidR="00345184" w:rsidRPr="00C350B7" w:rsidRDefault="002031D5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9B8A55" wp14:editId="1C2B2527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0D0BD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5714B84D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50EF536A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085FE380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61A75EBE" w14:textId="77777777" w:rsidR="003E614E" w:rsidRDefault="003E614E">
      <w:pPr>
        <w:pStyle w:val="ConsPlusNormal"/>
        <w:jc w:val="center"/>
        <w:rPr>
          <w:sz w:val="28"/>
          <w:szCs w:val="28"/>
        </w:rPr>
      </w:pPr>
    </w:p>
    <w:p w14:paraId="6CEA9688" w14:textId="77777777" w:rsidR="003E614E" w:rsidRDefault="003E614E">
      <w:pPr>
        <w:pStyle w:val="ConsPlusNormal"/>
        <w:jc w:val="center"/>
        <w:rPr>
          <w:sz w:val="28"/>
          <w:szCs w:val="28"/>
        </w:rPr>
      </w:pPr>
    </w:p>
    <w:p w14:paraId="7E9DD4BE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07F76840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29D1F6DA" w14:textId="77777777">
        <w:tc>
          <w:tcPr>
            <w:tcW w:w="479" w:type="dxa"/>
            <w:vAlign w:val="bottom"/>
          </w:tcPr>
          <w:p w14:paraId="39671007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41DEBFE6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1974AEDA" w14:textId="77777777" w:rsidR="00345184" w:rsidRPr="00C350B7" w:rsidRDefault="0078374C" w:rsidP="0078374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278" w:type="dxa"/>
            <w:vAlign w:val="bottom"/>
          </w:tcPr>
          <w:p w14:paraId="2C64A1EF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2BA52544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79937A91" w14:textId="77777777" w:rsidR="00345184" w:rsidRPr="00C350B7" w:rsidRDefault="0078374C" w:rsidP="0078374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14:paraId="76F7CB81" w14:textId="77777777" w:rsidR="003E614E" w:rsidRDefault="003E614E" w:rsidP="003D7FA3">
      <w:pPr>
        <w:pStyle w:val="ConsPlusNormal"/>
        <w:jc w:val="both"/>
        <w:rPr>
          <w:sz w:val="28"/>
          <w:szCs w:val="28"/>
        </w:rPr>
      </w:pPr>
    </w:p>
    <w:p w14:paraId="1B470A8D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0F6C924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5743AFB7" w14:textId="77777777" w:rsidTr="003E01CB">
        <w:trPr>
          <w:trHeight w:val="1164"/>
        </w:trPr>
        <w:tc>
          <w:tcPr>
            <w:tcW w:w="9260" w:type="dxa"/>
          </w:tcPr>
          <w:p w14:paraId="5334531B" w14:textId="77777777" w:rsidR="003E614E" w:rsidRDefault="003E614E" w:rsidP="00940E8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14:paraId="19651E2F" w14:textId="77777777" w:rsidR="00345184" w:rsidRPr="00E264EE" w:rsidRDefault="00AB5A93" w:rsidP="003E01C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3E01CB">
              <w:rPr>
                <w:b/>
                <w:sz w:val="28"/>
                <w:szCs w:val="28"/>
              </w:rPr>
              <w:t>закреплении за главой Кичменгско-Городецкого муниципального округа полномочий в коммунальной сфере</w:t>
            </w:r>
          </w:p>
        </w:tc>
      </w:tr>
    </w:tbl>
    <w:p w14:paraId="5AB8D3A0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7F9B7A49" w14:textId="77777777" w:rsidR="003E614E" w:rsidRDefault="001C59C2" w:rsidP="003E614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01CB">
        <w:rPr>
          <w:sz w:val="28"/>
          <w:szCs w:val="28"/>
        </w:rPr>
        <w:t xml:space="preserve">целях профилактики ситуаций, связанных с авариями в коммунальной сфере, влекущих нарушение прав и законных интересов граждан, в </w:t>
      </w:r>
      <w:r>
        <w:rPr>
          <w:sz w:val="28"/>
          <w:szCs w:val="28"/>
        </w:rPr>
        <w:t xml:space="preserve">соответствии с </w:t>
      </w:r>
      <w:r w:rsidR="007E6AC0">
        <w:rPr>
          <w:sz w:val="28"/>
          <w:szCs w:val="28"/>
        </w:rPr>
        <w:t xml:space="preserve">пунктом 4 части 1 статьи 16 Федерального закона от 6 октября 2003 года № 131-ФЗ </w:t>
      </w:r>
      <w:r w:rsidR="005A36E5" w:rsidRPr="005A36E5">
        <w:rPr>
          <w:sz w:val="28"/>
          <w:szCs w:val="28"/>
        </w:rPr>
        <w:t>«Об общих принципах организации местного самоупра</w:t>
      </w:r>
      <w:r w:rsidR="00395820">
        <w:rPr>
          <w:sz w:val="28"/>
          <w:szCs w:val="28"/>
        </w:rPr>
        <w:t xml:space="preserve">вления в Российской Федерации», </w:t>
      </w:r>
      <w:r w:rsidR="008827A8">
        <w:rPr>
          <w:sz w:val="28"/>
          <w:szCs w:val="28"/>
        </w:rPr>
        <w:t xml:space="preserve">статьей 28 </w:t>
      </w:r>
      <w:r w:rsidR="00CF6482">
        <w:rPr>
          <w:sz w:val="28"/>
          <w:szCs w:val="28"/>
        </w:rPr>
        <w:t>Устав</w:t>
      </w:r>
      <w:r w:rsidR="008827A8">
        <w:rPr>
          <w:sz w:val="28"/>
          <w:szCs w:val="28"/>
        </w:rPr>
        <w:t>а</w:t>
      </w:r>
      <w:r w:rsidR="00CF6482">
        <w:rPr>
          <w:sz w:val="28"/>
          <w:szCs w:val="28"/>
        </w:rPr>
        <w:t xml:space="preserve"> Кичменгско-Городецкого муниципального округа Вологодской области</w:t>
      </w:r>
      <w:r w:rsidR="003E614E">
        <w:rPr>
          <w:sz w:val="28"/>
          <w:szCs w:val="28"/>
        </w:rPr>
        <w:t xml:space="preserve"> </w:t>
      </w:r>
    </w:p>
    <w:p w14:paraId="0AAF4892" w14:textId="77777777" w:rsidR="00AB5A93" w:rsidRPr="00AB5A93" w:rsidRDefault="00AB5A93" w:rsidP="003E614E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017FBADF" w14:textId="77777777" w:rsidR="008827A8" w:rsidRPr="008827A8" w:rsidRDefault="008827A8" w:rsidP="008827A8">
      <w:pPr>
        <w:pStyle w:val="ConsPlusNormal"/>
        <w:ind w:firstLine="539"/>
        <w:jc w:val="both"/>
        <w:rPr>
          <w:b/>
          <w:bCs/>
          <w:sz w:val="28"/>
          <w:szCs w:val="28"/>
        </w:rPr>
      </w:pPr>
      <w:r w:rsidRPr="008827A8">
        <w:rPr>
          <w:sz w:val="28"/>
          <w:szCs w:val="28"/>
        </w:rPr>
        <w:t>1</w:t>
      </w:r>
      <w:r>
        <w:rPr>
          <w:sz w:val="28"/>
          <w:szCs w:val="28"/>
        </w:rPr>
        <w:t xml:space="preserve">. Закрепить за главой Кичменгско-Городецкого </w:t>
      </w:r>
      <w:r w:rsidRPr="008827A8">
        <w:rPr>
          <w:sz w:val="28"/>
          <w:szCs w:val="28"/>
        </w:rPr>
        <w:t xml:space="preserve">муниципального округа полномочие по </w:t>
      </w:r>
      <w:r w:rsidR="00D83117">
        <w:rPr>
          <w:sz w:val="28"/>
          <w:szCs w:val="28"/>
        </w:rPr>
        <w:t xml:space="preserve">координации деятельности ресурсоснабжающих организаций муниципального округа в выходные и праздничные дни, при установлении низких температур наружного воздуха, в том числе в форме совместных выездов по согласованию с </w:t>
      </w:r>
      <w:r w:rsidR="0061355A">
        <w:rPr>
          <w:sz w:val="28"/>
          <w:szCs w:val="28"/>
        </w:rPr>
        <w:t>представителями ресурсоснабжающих организаций на эксплуатируемые ими объекты ЖКХ.</w:t>
      </w:r>
    </w:p>
    <w:p w14:paraId="1C30A879" w14:textId="77777777" w:rsidR="00345184" w:rsidRPr="00C350B7" w:rsidRDefault="00982122" w:rsidP="003E614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</w:t>
      </w:r>
      <w:r w:rsidR="000F557D" w:rsidRPr="000F557D">
        <w:rPr>
          <w:sz w:val="28"/>
          <w:szCs w:val="28"/>
        </w:rPr>
        <w:t xml:space="preserve">Настоящее решение вступает в силу </w:t>
      </w:r>
      <w:r w:rsidR="008F0763">
        <w:rPr>
          <w:sz w:val="28"/>
          <w:szCs w:val="28"/>
        </w:rPr>
        <w:t xml:space="preserve">после </w:t>
      </w:r>
      <w:r w:rsidR="000F557D" w:rsidRPr="000F557D">
        <w:rPr>
          <w:sz w:val="28"/>
          <w:szCs w:val="28"/>
        </w:rPr>
        <w:t xml:space="preserve">его </w:t>
      </w:r>
      <w:r w:rsidR="00C17D20">
        <w:rPr>
          <w:sz w:val="28"/>
          <w:szCs w:val="28"/>
        </w:rPr>
        <w:t xml:space="preserve">официального </w:t>
      </w:r>
      <w:r w:rsidR="000F557D">
        <w:rPr>
          <w:sz w:val="28"/>
          <w:szCs w:val="28"/>
        </w:rPr>
        <w:t>опубликовани</w:t>
      </w:r>
      <w:r w:rsidR="00C17D20">
        <w:rPr>
          <w:sz w:val="28"/>
          <w:szCs w:val="28"/>
        </w:rPr>
        <w:t>я</w:t>
      </w:r>
      <w:r w:rsidR="000F557D">
        <w:rPr>
          <w:sz w:val="28"/>
          <w:szCs w:val="28"/>
        </w:rPr>
        <w:t xml:space="preserve"> в газете «Заря Севера</w:t>
      </w:r>
      <w:r w:rsidR="006D052B">
        <w:rPr>
          <w:sz w:val="28"/>
          <w:szCs w:val="28"/>
        </w:rPr>
        <w:t xml:space="preserve">» </w:t>
      </w:r>
      <w:r w:rsidR="000F557D" w:rsidRPr="000F557D">
        <w:rPr>
          <w:sz w:val="28"/>
          <w:szCs w:val="28"/>
        </w:rPr>
        <w:t>и</w:t>
      </w:r>
      <w:r w:rsidR="00C17D20">
        <w:rPr>
          <w:sz w:val="28"/>
          <w:szCs w:val="28"/>
        </w:rPr>
        <w:t xml:space="preserve"> подлежит</w:t>
      </w:r>
      <w:r w:rsidR="000F557D" w:rsidRPr="000F557D">
        <w:rPr>
          <w:sz w:val="28"/>
          <w:szCs w:val="28"/>
        </w:rPr>
        <w:t xml:space="preserve"> размещению на официальном сайте Кичменгско-Городецкого муниципального </w:t>
      </w:r>
      <w:r w:rsidR="000F557D">
        <w:rPr>
          <w:sz w:val="28"/>
          <w:szCs w:val="28"/>
        </w:rPr>
        <w:t>округа</w:t>
      </w:r>
      <w:r w:rsidR="000F557D" w:rsidRPr="000F557D">
        <w:rPr>
          <w:sz w:val="28"/>
          <w:szCs w:val="28"/>
        </w:rPr>
        <w:t xml:space="preserve"> в информаци</w:t>
      </w:r>
      <w:r w:rsidR="000F557D">
        <w:rPr>
          <w:sz w:val="28"/>
          <w:szCs w:val="28"/>
        </w:rPr>
        <w:t>онно-телекоммуникационной сети «Интернет»</w:t>
      </w:r>
      <w:r w:rsidR="003E614E">
        <w:rPr>
          <w:sz w:val="28"/>
          <w:szCs w:val="28"/>
        </w:rPr>
        <w:t>.</w:t>
      </w:r>
    </w:p>
    <w:p w14:paraId="11BBEAED" w14:textId="77777777" w:rsidR="003E614E" w:rsidRDefault="003E614E" w:rsidP="00C350B7">
      <w:pPr>
        <w:pStyle w:val="ConsPlusNormal"/>
        <w:jc w:val="both"/>
        <w:rPr>
          <w:sz w:val="28"/>
          <w:szCs w:val="28"/>
        </w:rPr>
      </w:pPr>
    </w:p>
    <w:p w14:paraId="71303137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60DD0C7E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1B352999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618994AB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761945E6" w14:textId="77777777" w:rsidR="00E77E0B" w:rsidRPr="00F82F58" w:rsidRDefault="00C350B7" w:rsidP="008827A8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sectPr w:rsidR="00E77E0B" w:rsidRPr="00F82F58" w:rsidSect="007C601D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6B69" w14:textId="77777777" w:rsidR="007C601D" w:rsidRDefault="007C601D">
      <w:pPr>
        <w:spacing w:after="0" w:line="240" w:lineRule="auto"/>
      </w:pPr>
      <w:r>
        <w:separator/>
      </w:r>
    </w:p>
  </w:endnote>
  <w:endnote w:type="continuationSeparator" w:id="0">
    <w:p w14:paraId="6B283FD4" w14:textId="77777777" w:rsidR="007C601D" w:rsidRDefault="007C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BFB1" w14:textId="77777777" w:rsidR="007C601D" w:rsidRDefault="007C601D">
      <w:pPr>
        <w:spacing w:after="0" w:line="240" w:lineRule="auto"/>
      </w:pPr>
      <w:r>
        <w:separator/>
      </w:r>
    </w:p>
  </w:footnote>
  <w:footnote w:type="continuationSeparator" w:id="0">
    <w:p w14:paraId="43C36B2A" w14:textId="77777777" w:rsidR="007C601D" w:rsidRDefault="007C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C90D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3592332">
    <w:abstractNumId w:val="0"/>
  </w:num>
  <w:num w:numId="2" w16cid:durableId="755787617">
    <w:abstractNumId w:val="3"/>
  </w:num>
  <w:num w:numId="3" w16cid:durableId="1185287803">
    <w:abstractNumId w:val="4"/>
  </w:num>
  <w:num w:numId="4" w16cid:durableId="942300210">
    <w:abstractNumId w:val="1"/>
  </w:num>
  <w:num w:numId="5" w16cid:durableId="82335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50CFB"/>
    <w:rsid w:val="0005732B"/>
    <w:rsid w:val="000905FD"/>
    <w:rsid w:val="000B4785"/>
    <w:rsid w:val="000D692B"/>
    <w:rsid w:val="000F2126"/>
    <w:rsid w:val="000F557D"/>
    <w:rsid w:val="001030BD"/>
    <w:rsid w:val="00105536"/>
    <w:rsid w:val="00111E28"/>
    <w:rsid w:val="00152E00"/>
    <w:rsid w:val="00196EE8"/>
    <w:rsid w:val="001B4B2E"/>
    <w:rsid w:val="001C59C2"/>
    <w:rsid w:val="001F1159"/>
    <w:rsid w:val="0020295C"/>
    <w:rsid w:val="002031D5"/>
    <w:rsid w:val="00240BB5"/>
    <w:rsid w:val="00255ED4"/>
    <w:rsid w:val="00262656"/>
    <w:rsid w:val="002911BD"/>
    <w:rsid w:val="002B0F09"/>
    <w:rsid w:val="002B4049"/>
    <w:rsid w:val="002C71E6"/>
    <w:rsid w:val="002F50C2"/>
    <w:rsid w:val="002F787E"/>
    <w:rsid w:val="00332711"/>
    <w:rsid w:val="00345184"/>
    <w:rsid w:val="00352761"/>
    <w:rsid w:val="00361E0E"/>
    <w:rsid w:val="00365C65"/>
    <w:rsid w:val="003876D0"/>
    <w:rsid w:val="003950B1"/>
    <w:rsid w:val="00395820"/>
    <w:rsid w:val="003972F4"/>
    <w:rsid w:val="003A425E"/>
    <w:rsid w:val="003D7FA3"/>
    <w:rsid w:val="003E01CB"/>
    <w:rsid w:val="003E614E"/>
    <w:rsid w:val="003F3004"/>
    <w:rsid w:val="00400F03"/>
    <w:rsid w:val="0040626B"/>
    <w:rsid w:val="004520E9"/>
    <w:rsid w:val="0046372B"/>
    <w:rsid w:val="004965C9"/>
    <w:rsid w:val="004A4A1D"/>
    <w:rsid w:val="004E4A32"/>
    <w:rsid w:val="0051261E"/>
    <w:rsid w:val="00514C5B"/>
    <w:rsid w:val="00543FAE"/>
    <w:rsid w:val="00545BEC"/>
    <w:rsid w:val="00572FA9"/>
    <w:rsid w:val="005752B2"/>
    <w:rsid w:val="00575989"/>
    <w:rsid w:val="005A36E5"/>
    <w:rsid w:val="005C681A"/>
    <w:rsid w:val="0061355A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30D4E"/>
    <w:rsid w:val="007657C8"/>
    <w:rsid w:val="007730B0"/>
    <w:rsid w:val="007755BC"/>
    <w:rsid w:val="0078374C"/>
    <w:rsid w:val="007B7767"/>
    <w:rsid w:val="007C601D"/>
    <w:rsid w:val="007C7247"/>
    <w:rsid w:val="007D3B9A"/>
    <w:rsid w:val="007E6AC0"/>
    <w:rsid w:val="00803336"/>
    <w:rsid w:val="008104EB"/>
    <w:rsid w:val="0082547A"/>
    <w:rsid w:val="00856FB1"/>
    <w:rsid w:val="00861A96"/>
    <w:rsid w:val="0088076A"/>
    <w:rsid w:val="008827A8"/>
    <w:rsid w:val="0089023A"/>
    <w:rsid w:val="00892C51"/>
    <w:rsid w:val="008C6F2D"/>
    <w:rsid w:val="008D602E"/>
    <w:rsid w:val="008F0763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028F7"/>
    <w:rsid w:val="00A33A50"/>
    <w:rsid w:val="00A54F62"/>
    <w:rsid w:val="00A72280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A19E0"/>
    <w:rsid w:val="00BB44C8"/>
    <w:rsid w:val="00BC1707"/>
    <w:rsid w:val="00BE61E5"/>
    <w:rsid w:val="00BF049F"/>
    <w:rsid w:val="00BF2BD3"/>
    <w:rsid w:val="00C17D20"/>
    <w:rsid w:val="00C34DB5"/>
    <w:rsid w:val="00C350B7"/>
    <w:rsid w:val="00C41E1E"/>
    <w:rsid w:val="00C5501C"/>
    <w:rsid w:val="00C565E7"/>
    <w:rsid w:val="00CC2711"/>
    <w:rsid w:val="00CC27FD"/>
    <w:rsid w:val="00CD0223"/>
    <w:rsid w:val="00CF6482"/>
    <w:rsid w:val="00D15CFA"/>
    <w:rsid w:val="00D27677"/>
    <w:rsid w:val="00D37AF9"/>
    <w:rsid w:val="00D45393"/>
    <w:rsid w:val="00D83117"/>
    <w:rsid w:val="00DA3186"/>
    <w:rsid w:val="00DA6891"/>
    <w:rsid w:val="00E264EE"/>
    <w:rsid w:val="00E55FA0"/>
    <w:rsid w:val="00E57A8B"/>
    <w:rsid w:val="00E77E0B"/>
    <w:rsid w:val="00E96331"/>
    <w:rsid w:val="00ED23A0"/>
    <w:rsid w:val="00EF0E4B"/>
    <w:rsid w:val="00F51090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B2DAA"/>
  <w14:defaultImageDpi w14:val="0"/>
  <w15:docId w15:val="{16A1B9F9-7C42-4505-81DE-8A63EF2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8827A8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8827A8"/>
    <w:rPr>
      <w:rFonts w:ascii="Arial" w:hAnsi="Arial" w:cs="Times New Roman"/>
      <w:sz w:val="20"/>
      <w:szCs w:val="20"/>
    </w:rPr>
  </w:style>
  <w:style w:type="character" w:styleId="ab">
    <w:name w:val="footnote reference"/>
    <w:basedOn w:val="a0"/>
    <w:uiPriority w:val="99"/>
    <w:rsid w:val="008827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3598-CE3A-48BC-99C8-ED9FDAAC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2</DocSecurity>
  <Lines>11</Lines>
  <Paragraphs>3</Paragraphs>
  <ScaleCrop>false</ScaleCrop>
  <Company>КонсультантПлюс Версия 4022.00.09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2024-02-16T05:36:00Z</cp:lastPrinted>
  <dcterms:created xsi:type="dcterms:W3CDTF">2024-02-19T13:51:00Z</dcterms:created>
  <dcterms:modified xsi:type="dcterms:W3CDTF">2024-02-19T13:51:00Z</dcterms:modified>
</cp:coreProperties>
</file>