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DE5C76" w:rsidTr="00DE5C76">
        <w:trPr>
          <w:trHeight w:val="993"/>
        </w:trPr>
        <w:tc>
          <w:tcPr>
            <w:tcW w:w="3827" w:type="dxa"/>
          </w:tcPr>
          <w:p w:rsidR="00DE5C76" w:rsidRDefault="00DE5C76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DE5C76" w:rsidRDefault="00DE5C76">
            <w:pPr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5C76" w:rsidTr="00DE5C76">
        <w:tc>
          <w:tcPr>
            <w:tcW w:w="9321" w:type="dxa"/>
            <w:gridSpan w:val="3"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DE5C76" w:rsidTr="00DE5C76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DE5C76" w:rsidRDefault="00DE5C76">
            <w:pPr>
              <w:pStyle w:val="a5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МУНИЦИПАЛЬНОЕ СОБРАНИЕ</w:t>
            </w:r>
          </w:p>
          <w:p w:rsidR="00DE5C76" w:rsidRDefault="00DE5C76">
            <w:pPr>
              <w:pStyle w:val="a5"/>
              <w:spacing w:line="276" w:lineRule="auto"/>
              <w:rPr>
                <w:b w:val="0"/>
                <w:bCs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КИЧМЕНГСКО-ГОРОДЕЦКОГО МУНИЦИПАЛЬНОГО ОКРУГА</w:t>
            </w:r>
          </w:p>
          <w:p w:rsidR="00DE5C76" w:rsidRDefault="00DE5C76">
            <w:pPr>
              <w:pStyle w:val="a5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DE5C76" w:rsidTr="00DE5C76">
        <w:tc>
          <w:tcPr>
            <w:tcW w:w="9321" w:type="dxa"/>
            <w:gridSpan w:val="3"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DE5C76" w:rsidTr="00DE5C76">
        <w:tc>
          <w:tcPr>
            <w:tcW w:w="9321" w:type="dxa"/>
            <w:gridSpan w:val="3"/>
            <w:hideMark/>
          </w:tcPr>
          <w:p w:rsidR="00DE5C76" w:rsidRDefault="00DE5C76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DE5C76" w:rsidTr="00DE5C76">
        <w:tc>
          <w:tcPr>
            <w:tcW w:w="9321" w:type="dxa"/>
            <w:gridSpan w:val="3"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DE5C76" w:rsidRDefault="00DE5C76" w:rsidP="00DE5C76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DE5C76" w:rsidTr="00DE5C7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5C76" w:rsidRDefault="00DE5C76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22.02.2023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5C76" w:rsidRDefault="00DE5C7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</w:tbl>
    <w:p w:rsidR="00DE5C76" w:rsidRDefault="00DE5C76" w:rsidP="00DE5C76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DE5C76" w:rsidRDefault="00DE5C76" w:rsidP="00DE5C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</w:tblGrid>
      <w:tr w:rsidR="00DE5C76" w:rsidTr="00DE5C76">
        <w:trPr>
          <w:trHeight w:val="9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C76" w:rsidRDefault="00DE5C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Положение о муниципальном жилищном контроле 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-Городецкого муниципального   округа  и перечня индикаторов риска нарушения обязательных требований при осуществлении муниципального жилищного контроля, утвержденное решением Муниципального Собрания от 02.12.2022 № 41</w:t>
            </w:r>
          </w:p>
        </w:tc>
      </w:tr>
    </w:tbl>
    <w:p w:rsidR="00DE5C76" w:rsidRDefault="00DE5C76" w:rsidP="00DE5C76">
      <w:pPr>
        <w:pStyle w:val="a3"/>
      </w:pPr>
    </w:p>
    <w:p w:rsidR="00DE5C76" w:rsidRDefault="00DE5C76" w:rsidP="00DE5C76">
      <w:pPr>
        <w:pStyle w:val="a3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В соответствии со </w:t>
      </w:r>
      <w:r>
        <w:rPr>
          <w:color w:val="000000"/>
          <w:sz w:val="28"/>
          <w:szCs w:val="28"/>
        </w:rPr>
        <w:t>ст. 20 Жилищного кодекса Российской Федерации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ст. 28 Устава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  </w:t>
      </w:r>
      <w:r>
        <w:rPr>
          <w:b/>
          <w:sz w:val="28"/>
          <w:szCs w:val="28"/>
        </w:rPr>
        <w:t>РЕШИЛО:</w:t>
      </w:r>
    </w:p>
    <w:p w:rsidR="00DE5C76" w:rsidRDefault="00DE5C76" w:rsidP="00DE5C7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-Городецкого муниципального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  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перечня индикаторов риска нарушения обязательных требований при осуществлении муниципального жилищного контроля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Муниципального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района от 02 декабря 2022 года № 41 следующие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изменения:</w:t>
      </w:r>
    </w:p>
    <w:p w:rsidR="00DE5C76" w:rsidRDefault="00DE5C76" w:rsidP="00DE5C76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1.1. а</w:t>
      </w:r>
      <w:r>
        <w:rPr>
          <w:sz w:val="28"/>
          <w:szCs w:val="28"/>
        </w:rPr>
        <w:t xml:space="preserve">бзац 2 пункта 4.1 раздела 4 изложить в следующей редакции: «Жалоба на решения администрации, действия (бездействие) должностного лица, </w:t>
      </w:r>
      <w:r>
        <w:rPr>
          <w:color w:val="000000"/>
          <w:sz w:val="28"/>
          <w:szCs w:val="28"/>
        </w:rPr>
        <w:t xml:space="preserve">уполномоченного осуществлять муниципальный жилищный контроль, </w:t>
      </w:r>
      <w:r>
        <w:rPr>
          <w:sz w:val="28"/>
          <w:szCs w:val="28"/>
        </w:rPr>
        <w:t xml:space="preserve">рассматривается главой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Городецкого муниципального округа».;</w:t>
      </w:r>
    </w:p>
    <w:p w:rsidR="00DE5C76" w:rsidRDefault="00DE5C76" w:rsidP="00DE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абзац 3 пункта 4.1 раздела 4 исключить;</w:t>
      </w:r>
    </w:p>
    <w:p w:rsidR="00DE5C76" w:rsidRDefault="00DE5C76" w:rsidP="00DE5C76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3 пункта 4.3 раздела 4 изложить в следующей редакции: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(или)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. Соответствующая жалоба подается контролируемым лицом на личном приеме главе округа с предварительным информированием его о наличии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тайну.».</w:t>
      </w:r>
    </w:p>
    <w:p w:rsidR="00DE5C76" w:rsidRDefault="00DE5C76" w:rsidP="00DE5C7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законную силу после его официального опубликования в районной газете «Заря Севера» и подлежит размещению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-Городецкого муниципального округа в информационно-телекоммуникационной сети «Интернет».</w:t>
      </w:r>
    </w:p>
    <w:p w:rsidR="00DE5C76" w:rsidRDefault="00DE5C76" w:rsidP="00DE5C7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C76" w:rsidRDefault="00DE5C76" w:rsidP="00DE5C7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C76" w:rsidRDefault="00DE5C76" w:rsidP="00DE5C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E5C76" w:rsidTr="00DE5C76">
        <w:tc>
          <w:tcPr>
            <w:tcW w:w="4785" w:type="dxa"/>
          </w:tcPr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DE5C76" w:rsidRDefault="00DE5C76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Вологодской области                         </w:t>
            </w:r>
          </w:p>
          <w:p w:rsidR="00DE5C76" w:rsidRDefault="00DE5C76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Вологодской области</w:t>
            </w:r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E5C76" w:rsidRDefault="00DE5C7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DE5C76" w:rsidRDefault="00DE5C76" w:rsidP="00DE5C7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23134" w:rsidRDefault="00223134"/>
    <w:sectPr w:rsidR="0022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3"/>
    <w:rsid w:val="00223134"/>
    <w:rsid w:val="00885B43"/>
    <w:rsid w:val="00D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5554"/>
  <w15:chartTrackingRefBased/>
  <w15:docId w15:val="{26B73BCB-9E63-4821-91C8-6C4AFD6E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5C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1"/>
    <w:qFormat/>
    <w:rsid w:val="00DE5C76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uiPriority w:val="11"/>
    <w:rsid w:val="00DE5C7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E5C7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E5C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E5C7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Подзаголовок Знак1"/>
    <w:basedOn w:val="a0"/>
    <w:link w:val="a5"/>
    <w:locked/>
    <w:rsid w:val="00DE5C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rsid w:val="00DE5C76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9"/>
    <w:uiPriority w:val="99"/>
    <w:semiHidden/>
    <w:unhideWhenUsed/>
    <w:rsid w:val="00DE5C76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DE5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2023-03-01T10:08:00Z</dcterms:created>
  <dcterms:modified xsi:type="dcterms:W3CDTF">2023-03-01T10:09:00Z</dcterms:modified>
</cp:coreProperties>
</file>